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04" w:rsidRPr="00A90704" w:rsidRDefault="00F30904" w:rsidP="00F3090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</w:pPr>
      <w:r w:rsidRPr="00A90704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Проекты, реализованные территориальными общественными самоуправлениями </w:t>
      </w:r>
      <w:r w:rsidR="00502D01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городского округа</w:t>
      </w:r>
      <w:bookmarkStart w:id="0" w:name="_GoBack"/>
      <w:bookmarkEnd w:id="0"/>
      <w:r w:rsidRPr="00A90704"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"Город Архангельск" за 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202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>3</w:t>
      </w:r>
      <w:r>
        <w:rPr>
          <w:rFonts w:ascii="BloggerSans" w:eastAsia="Times New Roman" w:hAnsi="BloggerSans" w:cs="Times New Roman"/>
          <w:color w:val="000000"/>
          <w:sz w:val="24"/>
          <w:szCs w:val="24"/>
          <w:lang w:eastAsia="ru-RU"/>
        </w:rPr>
        <w:t xml:space="preserve"> год</w:t>
      </w:r>
    </w:p>
    <w:tbl>
      <w:tblPr>
        <w:tblW w:w="9971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783"/>
        <w:gridCol w:w="3284"/>
        <w:gridCol w:w="3450"/>
      </w:tblGrid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территориального общественного самоуправления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реализации проекта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"Ремонт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проезда по адресу: пр. Троицкий, 157"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Восстановлено дорожное полотно площадью 115 кв. м.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"Ремонт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проезда по адресу: проезд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3"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Восстановлено дорожное полотно площадью 115 кв. м.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яблоневого сада (5 этап)"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Выполнена подготовка территории и укладка тротуарной плитки на песчаное основание, в том числе площадки (поля) для игры в шашки – 69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яблоневого сада (6 этап)"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Выполнена подготовка территории и укладка тротуарной плитки на песчаное основание с левой стороны участка – 80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яблоневого сада (7 этап)"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Выполнена подготовка территории и укладка тротуарной плитки на песчаное основание с правой стороны участка – 80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Макарова"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"Валка тополей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br/>
              <w:t>3 этап"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Выполнены работы по своду аварийных тополей по адресам: ул. Адмирала Макарова, д.8/1, 8/2, 29, 30 в количестве 24 шт. с последующей утилизацией порубочных остатков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Макарова"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парковой зоны 2 этап"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Выполнены работы по своду тополей и выкорчевке пней с последующей утилизацией порубочных остатков с территории парка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"Ремонт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внутридворового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проезда по адресу: проезд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3 2 этап"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Восстановлено дорожное полотно площадью 115 кв. м.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памятника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  1941-1945 год.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Существующая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стелла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постамент и цветник (памятник) ряд 2 (1 этап)"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Выполнены работы по демонтажу конструкций,</w:t>
            </w:r>
          </w:p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установке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стеллы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постамента и цветника, утилизации строительных отходов.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памятника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1941-1945 годы. 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Бетонные конструкции надгробий (ряд 2)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br/>
              <w:t>2 этап"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Выполнена подготовка бетонных конструкций 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надгробий под облицовку – 13 шт., приобретен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мансуровский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гранит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памятника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1941-1945 годы. Бетонные конструкции надгробий 3 этап"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Выполнена подготовка бетонных конструкций надгробий под облицовку – 15 шт., приобретен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мансуровский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гранит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памятника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в ВОВ1941-45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 Памятные таблички на памятники 1 и 2 ряд"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after="0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Выполнена облицовка гранитными плитами, изготовлены гранитные таблички размером с гравировкой (28 шт.).</w:t>
            </w:r>
          </w:p>
          <w:p w:rsidR="00F30904" w:rsidRPr="00F30904" w:rsidRDefault="00F30904" w:rsidP="00F30904">
            <w:pPr>
              <w:spacing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Выполнена декоративная отделка поверхностей – набивка фриза по трафарету (ФИО павших в период ВОВ)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"Благоустройство памятника </w:t>
            </w:r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павшим</w:t>
            </w:r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1941-1945 годы. Бетонное основание (ленточный фундамент) памятников ряд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br/>
              <w:t>1 и 2 (5 этап)"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Выполнена наружная облицовка плитами фундамента основания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Кего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"Благоустройство яблоневого сада"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На территории парка установлено оборудование: вазоны бетонные для посадки цветов, качели садово-парковые, скамейки,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банкетки</w:t>
            </w:r>
            <w:proofErr w:type="spellEnd"/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"Да будет город-сад!"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Организована посадка деревьев и кустарников вдоль МБОУ СШ № 1 по проезду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. Предварительно удалены старые зеленые насаждения и выкорчеваны пни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"Предмостный"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"Помним, гордимся!"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Выполнены работы по ремонту фасада дома № 3 по проезду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  на высоту первого этажа и установлена памятная доска в честь С.П.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Выборнова</w:t>
            </w:r>
            <w:proofErr w:type="spellEnd"/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"им. Адмирала Макарова"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"Расчистка парковой зоны (вывоз поваленных деревьев)"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Выполнены работы по своду наклонно стоящих деревьев и распилу поваленных деревьев с территории парка в количестве 20 шт. с последующей утилизацией порубочных остатков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Кемский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Первянские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гулянья"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На территории поселка проведен традиционный праздник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Первянские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гулянья" с большой концертной программой, </w:t>
            </w: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разнообразными творческими площадками и мастер-классами для рукодельников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лесозавод"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"Ремонт мостовых у домов по ул. Полярной звезды 8/1, </w:t>
            </w:r>
            <w:proofErr w:type="spellStart"/>
            <w:proofErr w:type="gram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Карская 8 до водоразборной колонки"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Восстановлены деревянные мостовые у домов по ул. Полярной звезды, 8/1, ул. Карская, 8</w:t>
            </w:r>
          </w:p>
        </w:tc>
      </w:tr>
      <w:tr w:rsidR="00F30904" w:rsidRPr="00F30904" w:rsidTr="00502D01">
        <w:trPr>
          <w:tblCellSpacing w:w="0" w:type="dxa"/>
        </w:trPr>
        <w:tc>
          <w:tcPr>
            <w:tcW w:w="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jc w:val="center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ТОС "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Кузнечевский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 лесозавод"</w:t>
            </w:r>
          </w:p>
        </w:tc>
        <w:tc>
          <w:tcPr>
            <w:tcW w:w="3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"Веселый день знаний"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0904" w:rsidRPr="00F30904" w:rsidRDefault="00F30904" w:rsidP="00F30904">
            <w:pPr>
              <w:spacing w:before="100" w:beforeAutospacing="1" w:after="100" w:afterAutospacing="1" w:line="240" w:lineRule="auto"/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</w:pPr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 xml:space="preserve">Проведен детский праздник при участии аниматора для проведения игровых программ, ростовой куклы Микки Мауса. Также организованы мастер-классы по </w:t>
            </w:r>
            <w:proofErr w:type="spellStart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твистингу</w:t>
            </w:r>
            <w:proofErr w:type="spellEnd"/>
            <w:r w:rsidRPr="00F30904">
              <w:rPr>
                <w:rFonts w:ascii="BloggerSans" w:eastAsia="Times New Roman" w:hAnsi="BloggerSans" w:cs="Times New Roman"/>
                <w:color w:val="000000"/>
                <w:sz w:val="24"/>
                <w:szCs w:val="24"/>
                <w:lang w:eastAsia="ru-RU"/>
              </w:rPr>
              <w:t>, "Шоу мыльных пузырей"</w:t>
            </w:r>
          </w:p>
        </w:tc>
      </w:tr>
    </w:tbl>
    <w:p w:rsidR="002C6940" w:rsidRDefault="002C6940"/>
    <w:sectPr w:rsidR="002C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904"/>
    <w:rsid w:val="002C6940"/>
    <w:rsid w:val="00502D01"/>
    <w:rsid w:val="00AD3121"/>
    <w:rsid w:val="00F3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Алёна Викторовна Бовыкина</cp:lastModifiedBy>
  <cp:revision>2</cp:revision>
  <dcterms:created xsi:type="dcterms:W3CDTF">2024-06-05T12:57:00Z</dcterms:created>
  <dcterms:modified xsi:type="dcterms:W3CDTF">2024-06-05T13:00:00Z</dcterms:modified>
</cp:coreProperties>
</file>