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4879ACD9" w:rsidR="00F35E3F" w:rsidRPr="00BC700C" w:rsidRDefault="00AA171B" w:rsidP="004F6A16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ПРИЛОЖЕНИЕ  </w:t>
      </w:r>
      <w:r w:rsidR="004F6A16">
        <w:rPr>
          <w:szCs w:val="28"/>
        </w:rPr>
        <w:t xml:space="preserve">№ </w:t>
      </w:r>
      <w:r>
        <w:rPr>
          <w:szCs w:val="28"/>
        </w:rPr>
        <w:t>3</w:t>
      </w:r>
    </w:p>
    <w:p w14:paraId="2F9B3D7E" w14:textId="77777777" w:rsidR="00F35E3F" w:rsidRPr="00BC700C" w:rsidRDefault="00F35E3F" w:rsidP="004F6A16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4F6A16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42648910" w14:textId="2C228A9D" w:rsidR="001C5394" w:rsidRPr="00DA56D9" w:rsidRDefault="00F35E3F" w:rsidP="004F6A16">
      <w:pPr>
        <w:pStyle w:val="a3"/>
        <w:tabs>
          <w:tab w:val="clear" w:pos="4153"/>
          <w:tab w:val="clear" w:pos="8306"/>
        </w:tabs>
        <w:ind w:left="4820"/>
        <w:jc w:val="center"/>
        <w:rPr>
          <w:szCs w:val="28"/>
        </w:rPr>
      </w:pPr>
      <w:r w:rsidRPr="00BC700C">
        <w:rPr>
          <w:rFonts w:eastAsia="Calibri"/>
          <w:szCs w:val="28"/>
          <w:lang w:eastAsia="en-US"/>
        </w:rPr>
        <w:t>от _____ 20</w:t>
      </w:r>
      <w:r w:rsidR="00014C97">
        <w:rPr>
          <w:rFonts w:eastAsia="Calibri"/>
          <w:szCs w:val="28"/>
          <w:lang w:eastAsia="en-US"/>
        </w:rPr>
        <w:t>__</w:t>
      </w:r>
      <w:r w:rsidRPr="00BC700C">
        <w:rPr>
          <w:rFonts w:eastAsia="Calibri"/>
          <w:szCs w:val="28"/>
          <w:lang w:eastAsia="en-US"/>
        </w:rPr>
        <w:t xml:space="preserve"> г. № _____</w:t>
      </w: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34F7562" w14:textId="77777777" w:rsidR="004F6A16" w:rsidRDefault="004F6A16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1B460B2" w14:textId="77777777" w:rsidR="007B44FE" w:rsidRPr="007B44FE" w:rsidRDefault="00DA56D9" w:rsidP="007B44FE">
      <w:pPr>
        <w:pStyle w:val="a3"/>
        <w:ind w:firstLine="709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300F05" w:rsidRPr="00300F05">
        <w:rPr>
          <w:b/>
          <w:szCs w:val="28"/>
        </w:rPr>
        <w:t xml:space="preserve">в границах части элемента планировочной структуры: </w:t>
      </w:r>
      <w:r w:rsidR="007B44FE" w:rsidRPr="007B44FE">
        <w:rPr>
          <w:b/>
          <w:szCs w:val="28"/>
        </w:rPr>
        <w:t xml:space="preserve">ул. Кировская, ул. Ильича, </w:t>
      </w:r>
    </w:p>
    <w:p w14:paraId="05D9CBD1" w14:textId="77777777" w:rsidR="007B44FE" w:rsidRDefault="007B44FE" w:rsidP="007B44FE">
      <w:pPr>
        <w:pStyle w:val="a3"/>
        <w:ind w:firstLine="709"/>
        <w:jc w:val="center"/>
        <w:rPr>
          <w:b/>
          <w:szCs w:val="28"/>
        </w:rPr>
      </w:pPr>
      <w:r w:rsidRPr="007B44FE">
        <w:rPr>
          <w:b/>
          <w:szCs w:val="28"/>
        </w:rPr>
        <w:t>ул. Добролюбова, ул. Партизанская</w:t>
      </w:r>
      <w:r w:rsidR="00300F05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 xml:space="preserve">а также </w:t>
      </w:r>
      <w:proofErr w:type="gramStart"/>
      <w:r w:rsidR="00901730" w:rsidRPr="00901730">
        <w:rPr>
          <w:b/>
          <w:szCs w:val="28"/>
        </w:rPr>
        <w:t>предельные</w:t>
      </w:r>
      <w:proofErr w:type="gramEnd"/>
      <w:r w:rsidR="00901730" w:rsidRPr="00901730">
        <w:rPr>
          <w:b/>
          <w:szCs w:val="28"/>
        </w:rPr>
        <w:t xml:space="preserve"> </w:t>
      </w:r>
    </w:p>
    <w:p w14:paraId="5C949F9F" w14:textId="77777777" w:rsidR="007B44FE" w:rsidRDefault="00901730" w:rsidP="007B44FE">
      <w:pPr>
        <w:pStyle w:val="a3"/>
        <w:ind w:firstLine="709"/>
        <w:jc w:val="center"/>
        <w:rPr>
          <w:b/>
          <w:szCs w:val="28"/>
        </w:rPr>
      </w:pPr>
      <w:r w:rsidRPr="00901730">
        <w:rPr>
          <w:b/>
          <w:szCs w:val="28"/>
        </w:rPr>
        <w:t xml:space="preserve">параметры разрешенного строительства, реконструкции  </w:t>
      </w:r>
    </w:p>
    <w:p w14:paraId="0F16F218" w14:textId="4CBC7698" w:rsidR="00E170AC" w:rsidRDefault="00901730" w:rsidP="007B44FE">
      <w:pPr>
        <w:pStyle w:val="a3"/>
        <w:ind w:firstLine="709"/>
        <w:jc w:val="center"/>
        <w:rPr>
          <w:b/>
          <w:szCs w:val="28"/>
        </w:rPr>
      </w:pPr>
      <w:r w:rsidRPr="00901730">
        <w:rPr>
          <w:b/>
          <w:szCs w:val="28"/>
        </w:rPr>
        <w:t>объектов капитального строительства</w:t>
      </w:r>
      <w:r w:rsidR="00E170AC" w:rsidRPr="00E170AC">
        <w:rPr>
          <w:b/>
          <w:szCs w:val="28"/>
        </w:rPr>
        <w:t>: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25580D" w:rsidRPr="003B5D8B" w14:paraId="2DA5CF7C" w14:textId="77777777" w:rsidTr="00D7269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Основные</w:t>
            </w:r>
          </w:p>
          <w:p w14:paraId="0E317D80" w14:textId="07DD8D4A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виды</w:t>
            </w:r>
          </w:p>
          <w:p w14:paraId="39902070" w14:textId="598209F3" w:rsidR="0025580D" w:rsidRPr="003B5D8B" w:rsidRDefault="004E1ACB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</w:t>
            </w:r>
            <w:r w:rsidR="0025580D" w:rsidRPr="003B5D8B">
              <w:rPr>
                <w:sz w:val="24"/>
                <w:szCs w:val="24"/>
              </w:rPr>
              <w:t>азрешенного</w:t>
            </w:r>
          </w:p>
          <w:p w14:paraId="17E5DC03" w14:textId="69393AF5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7DD8ACE9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Код</w:t>
            </w:r>
          </w:p>
          <w:p w14:paraId="7BB4B196" w14:textId="30039966" w:rsidR="0025580D" w:rsidRPr="003B5D8B" w:rsidRDefault="004E1ACB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</w:t>
            </w:r>
            <w:r w:rsidR="0025580D" w:rsidRPr="003B5D8B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3B5D8B" w:rsidRDefault="006D5F04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и</w:t>
            </w:r>
            <w:r w:rsidR="0025580D" w:rsidRPr="003B5D8B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3B5D8B" w:rsidRDefault="00DE3EB8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&lt;*&gt;</w:t>
            </w:r>
          </w:p>
        </w:tc>
      </w:tr>
      <w:tr w:rsidR="0025580D" w:rsidRPr="003B5D8B" w14:paraId="59CD276D" w14:textId="77777777" w:rsidTr="00D72696">
        <w:tc>
          <w:tcPr>
            <w:tcW w:w="2235" w:type="dxa"/>
          </w:tcPr>
          <w:p w14:paraId="4F9BB360" w14:textId="3927C51A" w:rsidR="0025580D" w:rsidRPr="003B5D8B" w:rsidRDefault="00D72696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5670" w:type="dxa"/>
          </w:tcPr>
          <w:p w14:paraId="04CE649B" w14:textId="77777777" w:rsid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 xml:space="preserve">Минимальные размеры земельного участка – </w:t>
            </w:r>
          </w:p>
          <w:p w14:paraId="7938B911" w14:textId="7CF64BF9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 xml:space="preserve">500 кв. м. </w:t>
            </w:r>
          </w:p>
          <w:p w14:paraId="0F9CE7D9" w14:textId="77777777" w:rsid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1020B53E" w14:textId="3193DD8E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32D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526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1D5CCEF" w14:textId="77777777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223DC9F" w14:textId="77777777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04D3738B" w14:textId="77777777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 xml:space="preserve">Предельное количество надземных этажей – до 4 (включая </w:t>
            </w:r>
            <w:proofErr w:type="gramStart"/>
            <w:r w:rsidRPr="00D72696">
              <w:rPr>
                <w:sz w:val="24"/>
                <w:szCs w:val="24"/>
              </w:rPr>
              <w:t>мансардный</w:t>
            </w:r>
            <w:proofErr w:type="gramEnd"/>
            <w:r w:rsidRPr="00D72696">
              <w:rPr>
                <w:sz w:val="24"/>
                <w:szCs w:val="24"/>
              </w:rPr>
              <w:t>).</w:t>
            </w:r>
          </w:p>
          <w:p w14:paraId="3F043C51" w14:textId="77777777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>Предельная высота объекта не более 20 м.</w:t>
            </w:r>
          </w:p>
          <w:p w14:paraId="233D5A6B" w14:textId="208AB855" w:rsidR="0025580D" w:rsidRPr="003B5D8B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03C28DF8" w14:textId="575784BE" w:rsidR="0025580D" w:rsidRPr="003B5D8B" w:rsidRDefault="00D72696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</w:tr>
      <w:tr w:rsidR="0025580D" w:rsidRPr="003B5D8B" w14:paraId="1375C3EC" w14:textId="77777777" w:rsidTr="00D72696">
        <w:tc>
          <w:tcPr>
            <w:tcW w:w="2235" w:type="dxa"/>
          </w:tcPr>
          <w:p w14:paraId="2E6E739D" w14:textId="0E298FE3" w:rsidR="0025580D" w:rsidRPr="003B5D8B" w:rsidRDefault="000D6CF2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670" w:type="dxa"/>
          </w:tcPr>
          <w:p w14:paraId="5228106E" w14:textId="77777777" w:rsid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Минимальный размер земельного участка – </w:t>
            </w:r>
          </w:p>
          <w:p w14:paraId="159C300F" w14:textId="660B22E0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500 кв. м.</w:t>
            </w:r>
          </w:p>
          <w:p w14:paraId="4D43E8B2" w14:textId="77777777" w:rsid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23EC5B6F" w14:textId="087BAE09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963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526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D7C7CB4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BC8D4E3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129BFDF5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Предельное количество надземных этажей – 4.</w:t>
            </w:r>
          </w:p>
          <w:p w14:paraId="056A4C4A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Предельная высота объекта не более 20 м.</w:t>
            </w:r>
          </w:p>
          <w:p w14:paraId="5E5620E8" w14:textId="485A7ADB" w:rsidR="0025580D" w:rsidRPr="003B5D8B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9393A13" w14:textId="43D99C9A" w:rsidR="0025580D" w:rsidRPr="003B5D8B" w:rsidRDefault="00BF15FB" w:rsidP="000D6CF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3</w:t>
            </w:r>
            <w:r w:rsidR="00605449" w:rsidRPr="003B5D8B">
              <w:rPr>
                <w:sz w:val="24"/>
                <w:szCs w:val="24"/>
              </w:rPr>
              <w:t>.</w:t>
            </w:r>
            <w:r w:rsidR="000D6CF2">
              <w:rPr>
                <w:sz w:val="24"/>
                <w:szCs w:val="24"/>
              </w:rPr>
              <w:t>3</w:t>
            </w:r>
          </w:p>
        </w:tc>
      </w:tr>
      <w:tr w:rsidR="0025580D" w:rsidRPr="003B5D8B" w14:paraId="63791EC1" w14:textId="77777777" w:rsidTr="00D72696">
        <w:tc>
          <w:tcPr>
            <w:tcW w:w="2235" w:type="dxa"/>
          </w:tcPr>
          <w:p w14:paraId="27E9E01F" w14:textId="32C4F395" w:rsidR="0025580D" w:rsidRPr="003B5D8B" w:rsidRDefault="000D6CF2" w:rsidP="00BF15FB">
            <w:pPr>
              <w:pStyle w:val="a3"/>
              <w:jc w:val="center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Культурное развитие</w:t>
            </w:r>
          </w:p>
        </w:tc>
        <w:tc>
          <w:tcPr>
            <w:tcW w:w="5670" w:type="dxa"/>
          </w:tcPr>
          <w:p w14:paraId="678E44F5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57F85AA5" w14:textId="0BD048D1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- общедоступные библиотеки: 32 </w:t>
            </w:r>
            <w:proofErr w:type="spellStart"/>
            <w:r w:rsidRPr="000D6CF2">
              <w:rPr>
                <w:sz w:val="24"/>
                <w:szCs w:val="24"/>
              </w:rPr>
              <w:t>кв.м</w:t>
            </w:r>
            <w:proofErr w:type="spellEnd"/>
            <w:r w:rsidRPr="000D6CF2">
              <w:rPr>
                <w:sz w:val="24"/>
                <w:szCs w:val="24"/>
              </w:rPr>
              <w:t>. на 1</w:t>
            </w:r>
            <w:r w:rsidR="00196370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000 ед. хранения;</w:t>
            </w:r>
          </w:p>
          <w:p w14:paraId="6DBA5E81" w14:textId="50864095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- детские библиотеки - 36 </w:t>
            </w:r>
            <w:proofErr w:type="spellStart"/>
            <w:r w:rsidRPr="000D6CF2">
              <w:rPr>
                <w:sz w:val="24"/>
                <w:szCs w:val="24"/>
              </w:rPr>
              <w:t>кв.м</w:t>
            </w:r>
            <w:proofErr w:type="spellEnd"/>
            <w:r w:rsidRPr="000D6CF2">
              <w:rPr>
                <w:sz w:val="24"/>
                <w:szCs w:val="24"/>
              </w:rPr>
              <w:t>. на 1</w:t>
            </w:r>
            <w:r w:rsidR="00196370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000 ед. хранения</w:t>
            </w:r>
          </w:p>
          <w:p w14:paraId="21C870A7" w14:textId="496878FB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- юношеские библиотеки - 38 </w:t>
            </w:r>
            <w:proofErr w:type="spellStart"/>
            <w:r w:rsidRPr="000D6CF2">
              <w:rPr>
                <w:sz w:val="24"/>
                <w:szCs w:val="24"/>
              </w:rPr>
              <w:t>кв.м</w:t>
            </w:r>
            <w:proofErr w:type="spellEnd"/>
            <w:r w:rsidRPr="000D6CF2">
              <w:rPr>
                <w:sz w:val="24"/>
                <w:szCs w:val="24"/>
              </w:rPr>
              <w:t>. на 1</w:t>
            </w:r>
            <w:r w:rsidR="00196370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000 ед. хранения;</w:t>
            </w:r>
          </w:p>
          <w:p w14:paraId="21967ED3" w14:textId="47F621C1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- учреждения культуры клубного типа – 4</w:t>
            </w:r>
            <w:r w:rsidR="00196370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 xml:space="preserve">000 </w:t>
            </w:r>
            <w:proofErr w:type="spellStart"/>
            <w:r w:rsidRPr="000D6CF2">
              <w:rPr>
                <w:sz w:val="24"/>
                <w:szCs w:val="24"/>
              </w:rPr>
              <w:t>кв</w:t>
            </w:r>
            <w:proofErr w:type="gramStart"/>
            <w:r w:rsidRPr="000D6CF2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D6CF2">
              <w:rPr>
                <w:sz w:val="24"/>
                <w:szCs w:val="24"/>
              </w:rPr>
              <w:t>;</w:t>
            </w:r>
          </w:p>
          <w:p w14:paraId="258C3B6C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- музеи, выставочные залы, галереи, – 0,5 га на 500 </w:t>
            </w:r>
            <w:proofErr w:type="spellStart"/>
            <w:r w:rsidRPr="000D6CF2">
              <w:rPr>
                <w:sz w:val="24"/>
                <w:szCs w:val="24"/>
              </w:rPr>
              <w:lastRenderedPageBreak/>
              <w:t>кв.м</w:t>
            </w:r>
            <w:proofErr w:type="spellEnd"/>
            <w:r w:rsidRPr="000D6CF2">
              <w:rPr>
                <w:sz w:val="24"/>
                <w:szCs w:val="24"/>
              </w:rPr>
              <w:t>. экспозиционной площади;</w:t>
            </w:r>
          </w:p>
          <w:p w14:paraId="03F58771" w14:textId="29319408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Минимальные размеры земельного участка для иных объектов культурного развития </w:t>
            </w:r>
            <w:r w:rsidR="00C15397">
              <w:rPr>
                <w:sz w:val="24"/>
                <w:szCs w:val="24"/>
              </w:rPr>
              <w:t xml:space="preserve">– 500 </w:t>
            </w:r>
            <w:proofErr w:type="spellStart"/>
            <w:r w:rsidR="00C15397">
              <w:rPr>
                <w:sz w:val="24"/>
                <w:szCs w:val="24"/>
              </w:rPr>
              <w:t>кв</w:t>
            </w:r>
            <w:proofErr w:type="gramStart"/>
            <w:r w:rsidR="00C15397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  <w:p w14:paraId="4C81659C" w14:textId="77777777" w:rsidR="00C15397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7D59A07C" w14:textId="4879CA85" w:rsidR="000D6CF2" w:rsidRPr="000D6CF2" w:rsidRDefault="00C15397" w:rsidP="000D6CF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963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526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  <w:p w14:paraId="726EBC37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D377DE6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4E59407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Предельное количество надземных этажей – 4.</w:t>
            </w:r>
          </w:p>
          <w:p w14:paraId="266CC894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Предельная высота объекта не более 20 м.</w:t>
            </w:r>
          </w:p>
          <w:p w14:paraId="5247BF41" w14:textId="3657AF4E" w:rsidR="0025580D" w:rsidRPr="003B5D8B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5811115" w14:textId="48C15D37" w:rsidR="0025580D" w:rsidRPr="003B5D8B" w:rsidRDefault="000D6CF2" w:rsidP="008F5B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</w:t>
            </w:r>
          </w:p>
        </w:tc>
      </w:tr>
      <w:tr w:rsidR="0025580D" w:rsidRPr="003B5D8B" w14:paraId="652BF023" w14:textId="77777777" w:rsidTr="00D72696">
        <w:tc>
          <w:tcPr>
            <w:tcW w:w="2235" w:type="dxa"/>
          </w:tcPr>
          <w:p w14:paraId="389DC0EF" w14:textId="1AEA7426" w:rsidR="0025580D" w:rsidRPr="003B5D8B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670" w:type="dxa"/>
          </w:tcPr>
          <w:p w14:paraId="7F114231" w14:textId="77777777" w:rsid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Минимальные размеры земельного участка – </w:t>
            </w:r>
          </w:p>
          <w:p w14:paraId="4F8CE06E" w14:textId="54255AFE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500 </w:t>
            </w:r>
            <w:proofErr w:type="spellStart"/>
            <w:r w:rsidRPr="00C15397">
              <w:rPr>
                <w:sz w:val="24"/>
                <w:szCs w:val="24"/>
              </w:rPr>
              <w:t>кв.м</w:t>
            </w:r>
            <w:proofErr w:type="spellEnd"/>
            <w:r w:rsidRPr="00C15397">
              <w:rPr>
                <w:sz w:val="24"/>
                <w:szCs w:val="24"/>
              </w:rPr>
              <w:t>.</w:t>
            </w:r>
          </w:p>
          <w:p w14:paraId="3FD79FD8" w14:textId="77777777" w:rsid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6A8AC9A7" w14:textId="035B2F41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963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526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96708DF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0CC40DC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26E0F657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Предельное количество надземных этажей – 4.</w:t>
            </w:r>
          </w:p>
          <w:p w14:paraId="1F5726D9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Предельная высота объекта не более 20 м.</w:t>
            </w:r>
          </w:p>
          <w:p w14:paraId="16FF5D1B" w14:textId="6D7A11FE" w:rsidR="00DD22E2" w:rsidRPr="003B5D8B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DA384D6" w14:textId="2F7696B2" w:rsidR="0025580D" w:rsidRPr="003B5D8B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4.4</w:t>
            </w:r>
          </w:p>
        </w:tc>
      </w:tr>
      <w:tr w:rsidR="0025580D" w:rsidRPr="003B5D8B" w14:paraId="4E14B6E4" w14:textId="77777777" w:rsidTr="00D72696">
        <w:tc>
          <w:tcPr>
            <w:tcW w:w="2235" w:type="dxa"/>
          </w:tcPr>
          <w:p w14:paraId="61A86C38" w14:textId="361EBBD4" w:rsidR="0025580D" w:rsidRPr="003B5D8B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670" w:type="dxa"/>
          </w:tcPr>
          <w:p w14:paraId="5583586C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2AE41BD3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- при числе мест до 100 – 0,2 га на объект;</w:t>
            </w:r>
          </w:p>
          <w:p w14:paraId="0C0C3969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- при числе мест свыше 100 до 150 – 0,15 га на объект;</w:t>
            </w:r>
          </w:p>
          <w:p w14:paraId="4C0316C2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- при числе мест свыше 150 – 0,1 га на объект;</w:t>
            </w:r>
          </w:p>
          <w:p w14:paraId="22397454" w14:textId="77777777" w:rsid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2D8CF15C" w14:textId="5C308968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963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526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  <w:p w14:paraId="13142AF2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7C03533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3C58A3D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Предельное количество надземных этажей – 4.</w:t>
            </w:r>
          </w:p>
          <w:p w14:paraId="7C554682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Предельная высота объекта не более 20 м.</w:t>
            </w:r>
          </w:p>
          <w:p w14:paraId="154C83B4" w14:textId="6E7EEF45" w:rsidR="007E3A62" w:rsidRPr="003B5D8B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33653E53" w14:textId="13CF98B9" w:rsidR="0025580D" w:rsidRPr="003B5D8B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4.6</w:t>
            </w:r>
          </w:p>
        </w:tc>
      </w:tr>
      <w:tr w:rsidR="007E3A62" w:rsidRPr="003B5D8B" w14:paraId="70C6889C" w14:textId="77777777" w:rsidTr="00D72696">
        <w:tc>
          <w:tcPr>
            <w:tcW w:w="2235" w:type="dxa"/>
          </w:tcPr>
          <w:p w14:paraId="62F068FF" w14:textId="72C80192" w:rsidR="007E3A62" w:rsidRPr="003B5D8B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670" w:type="dxa"/>
          </w:tcPr>
          <w:p w14:paraId="57A30B58" w14:textId="77777777" w:rsidR="001B211A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Минимальные размеры земельного участка – </w:t>
            </w:r>
          </w:p>
          <w:p w14:paraId="5DFE7F57" w14:textId="24F71DA4" w:rsidR="00C15397" w:rsidRPr="00C15397" w:rsidRDefault="001B211A" w:rsidP="00C1539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95E3804" w14:textId="77777777" w:rsidR="001B211A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076820E6" w14:textId="4D144ED8" w:rsidR="00C15397" w:rsidRPr="00C15397" w:rsidRDefault="001B211A" w:rsidP="00C1539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96370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526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0C2C76F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B69C9CA" w14:textId="2B45C8A2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46F0366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61E26906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lastRenderedPageBreak/>
              <w:t>Предельная высота объекта – не подлежит установлению.</w:t>
            </w:r>
          </w:p>
          <w:p w14:paraId="3BF8F28D" w14:textId="45E3E684" w:rsidR="007E3A62" w:rsidRPr="003B5D8B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87DE4FC" w14:textId="7DF1298F" w:rsidR="007E3A62" w:rsidRPr="003B5D8B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5.0</w:t>
            </w:r>
          </w:p>
        </w:tc>
      </w:tr>
    </w:tbl>
    <w:p w14:paraId="5DC6BE21" w14:textId="77777777" w:rsidR="00B55685" w:rsidRPr="00DA56D9" w:rsidRDefault="00B55685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231D6B1E" w14:textId="778183EA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  <w:proofErr w:type="gramStart"/>
      <w:r w:rsidR="00B55685" w:rsidRPr="00B55685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</w:t>
      </w:r>
      <w:r w:rsidR="006B16D1">
        <w:rPr>
          <w:szCs w:val="28"/>
        </w:rPr>
        <w:br/>
      </w:r>
      <w:r w:rsidR="00B55685" w:rsidRPr="00B55685">
        <w:rPr>
          <w:szCs w:val="28"/>
        </w:rPr>
        <w:t>1</w:t>
      </w:r>
      <w:r w:rsidR="009A79FF">
        <w:rPr>
          <w:szCs w:val="28"/>
        </w:rPr>
        <w:t xml:space="preserve"> </w:t>
      </w:r>
      <w:r w:rsidR="00B55685" w:rsidRPr="00B55685">
        <w:rPr>
          <w:szCs w:val="28"/>
        </w:rPr>
        <w:t xml:space="preserve">статьи 67 Градостроительного кодекса Российской Федерации </w:t>
      </w:r>
      <w:r w:rsidR="006B16D1">
        <w:rPr>
          <w:szCs w:val="28"/>
        </w:rPr>
        <w:br/>
      </w:r>
      <w:r w:rsidR="00B55685" w:rsidRPr="00B55685">
        <w:rPr>
          <w:szCs w:val="28"/>
        </w:rPr>
        <w:t xml:space="preserve">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</w:t>
      </w:r>
      <w:r w:rsidR="006B16D1">
        <w:rPr>
          <w:szCs w:val="28"/>
        </w:rPr>
        <w:br/>
      </w:r>
      <w:r w:rsidR="00B55685" w:rsidRPr="00B55685">
        <w:rPr>
          <w:szCs w:val="28"/>
        </w:rPr>
        <w:t>и застройки городского округа "Город Архангельск", утвержденными</w:t>
      </w:r>
      <w:proofErr w:type="gramEnd"/>
      <w:r w:rsidR="00B55685" w:rsidRPr="00B55685">
        <w:rPr>
          <w:szCs w:val="28"/>
        </w:rPr>
        <w:t xml:space="preserve"> постановлением министерства строительства и архитектуры Архангельской области от 29 сентября 202</w:t>
      </w:r>
      <w:r w:rsidR="003B5D8B">
        <w:rPr>
          <w:szCs w:val="28"/>
        </w:rPr>
        <w:t xml:space="preserve">0 года № 68-п (с изменениями), </w:t>
      </w:r>
      <w:r w:rsidR="00B55685" w:rsidRPr="00B55685">
        <w:rPr>
          <w:szCs w:val="28"/>
        </w:rPr>
        <w:t>в границах которых предусматривается осуществление комплексного развития территории.</w:t>
      </w:r>
    </w:p>
    <w:p w14:paraId="6BF2BCDF" w14:textId="5A2BC5BB" w:rsidR="00DF0AEF" w:rsidRDefault="00327ECD" w:rsidP="00327EC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DF0AEF"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 w:rsidR="00DF0AEF">
        <w:rPr>
          <w:szCs w:val="28"/>
        </w:rPr>
        <w:t>а расстоянии не менее 5 метров.</w:t>
      </w:r>
    </w:p>
    <w:p w14:paraId="63CBC352" w14:textId="7F12936E" w:rsidR="00DF0AEF" w:rsidRPr="00DF0AEF" w:rsidRDefault="00327ECD" w:rsidP="00327EC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DF0AEF"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773F84">
        <w:rPr>
          <w:szCs w:val="28"/>
        </w:rPr>
        <w:br/>
      </w:r>
      <w:r w:rsidR="00DF0AEF" w:rsidRPr="00DF0AEF">
        <w:rPr>
          <w:szCs w:val="28"/>
        </w:rPr>
        <w:t xml:space="preserve">3 метра. </w:t>
      </w:r>
    </w:p>
    <w:p w14:paraId="111DCCA2" w14:textId="06AEE6FD" w:rsidR="004F32AC" w:rsidRDefault="00327ECD" w:rsidP="00327EC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DF0AEF"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773F84">
        <w:rPr>
          <w:szCs w:val="28"/>
        </w:rPr>
        <w:br/>
      </w:r>
      <w:r w:rsidR="00DF0AEF"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43539AE1" w14:textId="3FFD6A6E" w:rsidR="00F515ED" w:rsidRDefault="004F32AC" w:rsidP="00327ECD">
      <w:pPr>
        <w:jc w:val="both"/>
        <w:rPr>
          <w:szCs w:val="28"/>
        </w:rPr>
      </w:pPr>
      <w:r w:rsidRPr="004F32AC">
        <w:rPr>
          <w:szCs w:val="28"/>
        </w:rPr>
        <w:t xml:space="preserve">          Коэфф</w:t>
      </w:r>
      <w:r w:rsidR="004B5CE6">
        <w:rPr>
          <w:szCs w:val="28"/>
        </w:rPr>
        <w:t>ициент плотности застройки – 1,2</w:t>
      </w:r>
      <w:r w:rsidRPr="004F32AC">
        <w:rPr>
          <w:szCs w:val="28"/>
        </w:rPr>
        <w:t xml:space="preserve"> </w:t>
      </w:r>
      <w:r w:rsidR="00144154">
        <w:rPr>
          <w:szCs w:val="28"/>
        </w:rPr>
        <w:t>(</w:t>
      </w:r>
      <w:r w:rsidR="004B5CE6">
        <w:rPr>
          <w:szCs w:val="28"/>
        </w:rPr>
        <w:t>з</w:t>
      </w:r>
      <w:r w:rsidR="004B5CE6" w:rsidRPr="004B5CE6">
        <w:rPr>
          <w:szCs w:val="28"/>
        </w:rPr>
        <w:t>она застройки малоэтажными жилыми домами</w:t>
      </w:r>
      <w:r w:rsidR="00574E15">
        <w:rPr>
          <w:szCs w:val="28"/>
        </w:rPr>
        <w:t xml:space="preserve"> до 4 этажей, включая мансардный)</w:t>
      </w:r>
      <w:r w:rsidR="00773F84">
        <w:rPr>
          <w:szCs w:val="28"/>
        </w:rPr>
        <w:t>.</w:t>
      </w:r>
      <w:r w:rsidRPr="004F32AC">
        <w:rPr>
          <w:szCs w:val="28"/>
        </w:rPr>
        <w:t xml:space="preserve">     </w:t>
      </w:r>
    </w:p>
    <w:p w14:paraId="5DB90FA8" w14:textId="77777777" w:rsidR="00F515ED" w:rsidRDefault="00F515ED" w:rsidP="00327ECD">
      <w:pPr>
        <w:jc w:val="both"/>
        <w:rPr>
          <w:szCs w:val="28"/>
        </w:rPr>
      </w:pPr>
    </w:p>
    <w:p w14:paraId="1F9A777A" w14:textId="77777777" w:rsidR="00F515ED" w:rsidRDefault="00F515ED" w:rsidP="00327ECD">
      <w:pPr>
        <w:jc w:val="both"/>
        <w:rPr>
          <w:szCs w:val="28"/>
        </w:rPr>
      </w:pPr>
    </w:p>
    <w:p w14:paraId="03E635D3" w14:textId="77777777" w:rsidR="00F515ED" w:rsidRDefault="00F515ED" w:rsidP="00327ECD">
      <w:pPr>
        <w:jc w:val="both"/>
        <w:rPr>
          <w:szCs w:val="28"/>
        </w:rPr>
      </w:pPr>
    </w:p>
    <w:p w14:paraId="31ABA377" w14:textId="77777777" w:rsidR="00F515ED" w:rsidRDefault="00F515ED" w:rsidP="00327ECD">
      <w:pPr>
        <w:jc w:val="both"/>
        <w:rPr>
          <w:szCs w:val="28"/>
        </w:rPr>
      </w:pPr>
    </w:p>
    <w:p w14:paraId="20AACE78" w14:textId="77777777" w:rsidR="00F515ED" w:rsidRDefault="00F515ED" w:rsidP="00327ECD">
      <w:pPr>
        <w:jc w:val="both"/>
        <w:rPr>
          <w:szCs w:val="28"/>
        </w:rPr>
      </w:pPr>
    </w:p>
    <w:p w14:paraId="3409501C" w14:textId="77777777" w:rsidR="00773F84" w:rsidRDefault="00773F84" w:rsidP="00327ECD">
      <w:pPr>
        <w:jc w:val="both"/>
        <w:rPr>
          <w:szCs w:val="28"/>
        </w:rPr>
      </w:pPr>
    </w:p>
    <w:p w14:paraId="3D573C07" w14:textId="77777777" w:rsidR="00773F84" w:rsidRDefault="00773F84" w:rsidP="00327ECD">
      <w:pPr>
        <w:jc w:val="both"/>
        <w:rPr>
          <w:szCs w:val="28"/>
        </w:rPr>
      </w:pPr>
    </w:p>
    <w:p w14:paraId="56A6B3A8" w14:textId="77777777" w:rsidR="00773F84" w:rsidRDefault="00773F84" w:rsidP="00327ECD">
      <w:pPr>
        <w:jc w:val="both"/>
        <w:rPr>
          <w:szCs w:val="28"/>
        </w:rPr>
      </w:pPr>
    </w:p>
    <w:p w14:paraId="6244BBE7" w14:textId="77777777" w:rsidR="00773F84" w:rsidRDefault="00773F84" w:rsidP="00327ECD">
      <w:pPr>
        <w:jc w:val="both"/>
        <w:rPr>
          <w:szCs w:val="28"/>
        </w:rPr>
      </w:pPr>
    </w:p>
    <w:p w14:paraId="623B9AAB" w14:textId="77777777" w:rsidR="00F515ED" w:rsidRDefault="00F515ED" w:rsidP="00327ECD">
      <w:pPr>
        <w:jc w:val="both"/>
        <w:rPr>
          <w:szCs w:val="28"/>
        </w:rPr>
      </w:pPr>
    </w:p>
    <w:p w14:paraId="23A96E82" w14:textId="32C7FD90" w:rsidR="00F515ED" w:rsidRDefault="00F515ED" w:rsidP="00F515ED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 w:rsidR="00773F84">
        <w:rPr>
          <w:szCs w:val="28"/>
        </w:rPr>
        <w:br/>
      </w:r>
      <w:r>
        <w:rPr>
          <w:szCs w:val="28"/>
        </w:rPr>
        <w:t xml:space="preserve">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</w:t>
      </w:r>
      <w:r w:rsidR="00773F84">
        <w:rPr>
          <w:szCs w:val="28"/>
        </w:rPr>
        <w:t>.</w:t>
      </w:r>
    </w:p>
    <w:p w14:paraId="126F6869" w14:textId="0B816BD5" w:rsidR="0062455C" w:rsidRPr="00773F84" w:rsidRDefault="00392F58" w:rsidP="00773F84">
      <w:pPr>
        <w:jc w:val="center"/>
        <w:rPr>
          <w:szCs w:val="28"/>
        </w:rPr>
      </w:pPr>
      <w:r>
        <w:rPr>
          <w:szCs w:val="28"/>
        </w:rPr>
        <w:t>_____________________________________</w:t>
      </w:r>
    </w:p>
    <w:sectPr w:rsidR="0062455C" w:rsidRPr="00773F84" w:rsidSect="004F6A16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87D92" w14:textId="77777777" w:rsidR="00E85629" w:rsidRDefault="00E85629">
      <w:r>
        <w:separator/>
      </w:r>
    </w:p>
  </w:endnote>
  <w:endnote w:type="continuationSeparator" w:id="0">
    <w:p w14:paraId="4FD3085F" w14:textId="77777777" w:rsidR="00E85629" w:rsidRDefault="00E8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FBA05" w14:textId="77777777" w:rsidR="00E85629" w:rsidRDefault="00E85629">
      <w:r>
        <w:separator/>
      </w:r>
    </w:p>
  </w:footnote>
  <w:footnote w:type="continuationSeparator" w:id="0">
    <w:p w14:paraId="5C91C301" w14:textId="77777777" w:rsidR="00E85629" w:rsidRDefault="00E85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408676"/>
      <w:docPartObj>
        <w:docPartGallery w:val="Page Numbers (Top of Page)"/>
        <w:docPartUnique/>
      </w:docPartObj>
    </w:sdtPr>
    <w:sdtEndPr/>
    <w:sdtContent>
      <w:p w14:paraId="589CDBEF" w14:textId="7F286F69" w:rsidR="004F6A16" w:rsidRDefault="004F6A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370">
          <w:rPr>
            <w:noProof/>
          </w:rPr>
          <w:t>2</w:t>
        </w:r>
        <w:r>
          <w:fldChar w:fldCharType="end"/>
        </w:r>
      </w:p>
    </w:sdtContent>
  </w:sdt>
  <w:p w14:paraId="13486CAF" w14:textId="77777777" w:rsidR="004F6A16" w:rsidRDefault="004F6A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6705"/>
    <w:rsid w:val="000C71A0"/>
    <w:rsid w:val="000D0FA6"/>
    <w:rsid w:val="000D152B"/>
    <w:rsid w:val="000D303B"/>
    <w:rsid w:val="000D457F"/>
    <w:rsid w:val="000D531A"/>
    <w:rsid w:val="000D6CF2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44154"/>
    <w:rsid w:val="0015155E"/>
    <w:rsid w:val="00152807"/>
    <w:rsid w:val="00155C82"/>
    <w:rsid w:val="0015784E"/>
    <w:rsid w:val="00162774"/>
    <w:rsid w:val="00165311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6370"/>
    <w:rsid w:val="00197967"/>
    <w:rsid w:val="001A011F"/>
    <w:rsid w:val="001A1F3A"/>
    <w:rsid w:val="001A2078"/>
    <w:rsid w:val="001A3528"/>
    <w:rsid w:val="001A5DA9"/>
    <w:rsid w:val="001A624C"/>
    <w:rsid w:val="001B1A16"/>
    <w:rsid w:val="001B211A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3CE2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F05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27ECD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D8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385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5CE6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1ACB"/>
    <w:rsid w:val="004E3F7B"/>
    <w:rsid w:val="004E6FEF"/>
    <w:rsid w:val="004F03A3"/>
    <w:rsid w:val="004F32AC"/>
    <w:rsid w:val="004F620F"/>
    <w:rsid w:val="004F6A16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4E15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3887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2DBA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16D1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56A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3F84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B44FE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031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A79FF"/>
    <w:rsid w:val="009B0482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5685"/>
    <w:rsid w:val="00B572D6"/>
    <w:rsid w:val="00B6218D"/>
    <w:rsid w:val="00B62A93"/>
    <w:rsid w:val="00B62CD2"/>
    <w:rsid w:val="00B63494"/>
    <w:rsid w:val="00B640E9"/>
    <w:rsid w:val="00B65D26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85331"/>
    <w:rsid w:val="00B856EA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397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2696"/>
    <w:rsid w:val="00D74887"/>
    <w:rsid w:val="00D814CA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629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15ED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4E1ACB"/>
    <w:rPr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4E1AC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4E1ACB"/>
    <w:rPr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4E1AC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CD6DD-A679-4D46-B2A2-650EE79F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663</Words>
  <Characters>4803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5456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56</cp:revision>
  <cp:lastPrinted>2023-11-17T09:50:00Z</cp:lastPrinted>
  <dcterms:created xsi:type="dcterms:W3CDTF">2021-09-06T08:59:00Z</dcterms:created>
  <dcterms:modified xsi:type="dcterms:W3CDTF">2023-11-17T11:54:00Z</dcterms:modified>
</cp:coreProperties>
</file>