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82" w:rsidRPr="00AD41BA" w:rsidRDefault="00FA7082" w:rsidP="00FA70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в рамках национального проекта "Безопасные качественные дороги" выполнены работы по ремонту асфальтобетонного покрытия дорожной инфраструктуры городского округа "Город Архангельск" общей протяженностью 8,23 км, общей площадью 119,3 тыс. кв. м.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noProof/>
          <w:color w:val="000000" w:themeColor="text1"/>
        </w:rPr>
      </w:pPr>
      <w:r w:rsidRPr="00AD41BA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1CBE7752" wp14:editId="51F446A6">
            <wp:simplePos x="0" y="0"/>
            <wp:positionH relativeFrom="column">
              <wp:posOffset>3309620</wp:posOffset>
            </wp:positionH>
            <wp:positionV relativeFrom="paragraph">
              <wp:posOffset>220345</wp:posOffset>
            </wp:positionV>
            <wp:extent cx="24574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33" y="21373"/>
                <wp:lineTo x="21433" y="0"/>
                <wp:lineTo x="0" y="0"/>
              </wp:wrapPolygon>
            </wp:wrapTight>
            <wp:docPr id="1" name="Рисунок 1" descr="C:\Users\VerushAM\Desktop\Итоги 2023\Сов. космонавтов\изображение_viber_2023-12-19_11-56-03-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VerushAM\Desktop\Итоги 2023\Сов. космонавтов\изображение_viber_2023-12-19_11-56-03-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муниципального контракта от 16.03.2023 № 23000012 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ООО "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Севдорстройсервис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выполнены работы по ремонту асфальтобетонного покрытия на 3 объектах: </w:t>
      </w:r>
      <w:proofErr w:type="spellStart"/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Маймаксанское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шоссе от ул. Мостовая до ул. Победы, протяженностью 3,16 км; ул. Орджоникидзе, протяженностью 0,70 км; просп. Советских Космонавтов от ул.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 Люксембург до ул. Поморская, протяженностью 0,81 км.</w:t>
      </w:r>
      <w:r w:rsidRPr="00AD41BA">
        <w:rPr>
          <w:noProof/>
          <w:color w:val="000000" w:themeColor="text1"/>
        </w:rPr>
        <w:t xml:space="preserve"> </w:t>
      </w:r>
      <w:proofErr w:type="gramEnd"/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второго муниципального контракта от 13.03.2023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23000010 ООО "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Севдорстройсервис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выполнены работы по ремонту асфальтобетонного покрытия на 3 объектах: ул. Карла Маркса от наб. Северной Двины до просп. Советских Космонавтов, протяженностью 0,89 км;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Котласская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Выучейского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ул. Шабалина, протяженностью 0,71 км; ул. Гагарина от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Кузнечевского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моста до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Тимме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протяженностью 1,96 км.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на данные цели составил 450,8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областной бюджет – 394,5 млн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городской бюджет – 56,3 млн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Гарантийный срок эксплуатации по объектам ремонта дорожного покрытия проезжей части составляет 5 лет.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дополнительно выделенных средств из областного бюджета выполнены работы на 2 объектах: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ремонт асфальтобетонного покрытия дорог по пр.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Сибиряковцев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Тыко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Вылки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Теснанова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протяженностью 0,22 км и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Смолокурова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протяженностью 0,12 км на сумму 7,8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(муниципальный контракт от 16.08.2023 № 23000309 с ОАО "РЕМИКС")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ремонт асфальтобетонного покрытия по ул. Свободы от просп. Троицкого до просп. Новгородского, протяженностью 0,67 км, и парковки по ул.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Садовая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напротив д. № 5, корп. 1 по пр.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Приорова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протяженностью 0,03 км на сумму 18,6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(муниципальный контракт от 29.092023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23000371 с ООО "МСК-СЕВЕР").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за счет дополнительно выделенных средств из городского бюджета выполнены работы по ремонту асфальтобетонного покрытия тротуаров на 9 объектах, общей площадью 3300 кв. м на сумму 9,2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(муниципальный контракт от 14.08.2023 № 23000303 с ООО "МСК-СЕВЕР"): по ул. Воскресенская вдоль торца д. № 46 по просп. Обводный канал до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Суфтина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Суфтина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тротуар по ул. Иоанна Кронштадтского от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Чумбарова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Лучинского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д.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10по просп. Троицкий; тротуар вдоль просп. Ленинградский вдоль букв "Архангельск 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город рыбаков"; тротуар вдоль торца здания СГМУ со стороны ул. Свободы; тротуар между д. № 7 по ул. Полины Осипенко и д. № 15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Галушина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тротуар вдоль д.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по ул. Карла Либкнехта и д. № 41 по просп. Троицкий; тротуар вдоль дома №18 по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Выучейского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перекресток ул.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Тимме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ул. Воскресенская со стороны ресторана Остров": тротуары вдоль домов № 7, 9 по ул. Садовая.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национального проекта "Безопасные качественные дороги" выполнен капитальный ремонт путепровода по улице Кировская через железнодорожные подъездные пути к СЦБК на ПК 10+22,7 в Северном территориальном округе городского округа "Город Архангельск".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 муниципальный контракт от 15.03.2023 № 23000046 на выполнение работ с ООО "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Мостоотряд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". Стоимость по контракту 144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Протяженность путепровода 267,7 м (в том числе мост 47,380 м).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выполнены работы по разборке существующей дорожной одежды, перильного и барьерного ограждения, демонтированы балки пролетного строения и разобраны промежуточные и крайние опоры. 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Смонтированы все балки пролетных строений, завершены работы по устройству конструкций мостового полотна путепровода и по устройству двухслойного асфальтобетонного покрытия, барьерное и перильное ограждения. </w:t>
      </w:r>
      <w:proofErr w:type="gramEnd"/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подходах выполнен перечень работ по устройству локальных очистных сооружений, уширение земляного полотна, устройство водоотводных лотков, заасфальтированы нижние и верхние слои на обоих подходах и нанесена разметка. 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национального проекта "Безопасные качественные дороги" выполнен в 2023 году капитальный ремонт моста через реку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Соломбалка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улице Мостовая в Северном территориальном округе городского округа "Город Архангельск". Муниципальный контракт от 24.03.2023 № 23000047 заключен с подрядной организацией ООО "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Мостоотряд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 Стоимость контракта составляет 142,6 млн. 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Протяженность объекта 210 м (в том числе мост 72,695 м). </w:t>
      </w:r>
    </w:p>
    <w:p w:rsidR="00FA7082" w:rsidRPr="00AD41BA" w:rsidRDefault="00FA7082" w:rsidP="00FA7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на правой половине моста через р.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Соломбалка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ул. Мостовая по ходу движения в Северный округ были произведены работы по разборке существующей дорожной одежды, перильного и барьерного ограждения, демонтажу балок пролетного строения. Выполнено устройство буронабивных свай на опоре № 1 и 4, монолитных железобетонных насадок, шкафных стенок и открылков правой стороны береговых опор. Выполнена замена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подферменников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опорных частей на опорах № 1 и 4 по правой стороне. Выполнен монтаж железобетонных балок в пролетах № 1 и 2, № 2 и 3, № 3 и 4 в количестве 7 шт. на пролет. Забетонированы все </w:t>
      </w:r>
      <w:proofErr w:type="spell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межбалочные</w:t>
      </w:r>
      <w:proofErr w:type="spell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швы на пролетах ОК1-ОК4. Завершены работы по устройству конструкций мостового полотна моста: выравнивающий слой, наплавляемая гидроизоляция, водоотводные лотки. Закончены работы по устройству двухслойного асфальтобетонного покрытия, барьерное и перильное ограждения на мостовом переходе. На подходах была произведена замена </w:t>
      </w:r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дорожной одежды, устройство тротуаров, локальных очистных сооружений и водоотводных лотков. Закончены работы по планировке откосов насыпи и закончены работу устройству сопряжений на опорах ОК</w:t>
      </w:r>
      <w:proofErr w:type="gramStart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AD4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ОК4. Была произведена окраска опор моста. Завершены работы по укреплению конусов, монтаж опор освещения и лестничных сходов.</w:t>
      </w:r>
    </w:p>
    <w:p w:rsidR="00D33B4F" w:rsidRDefault="00D33B4F">
      <w:bookmarkStart w:id="0" w:name="_GoBack"/>
      <w:bookmarkEnd w:id="0"/>
    </w:p>
    <w:sectPr w:rsidR="00D3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EE"/>
    <w:rsid w:val="004A44EE"/>
    <w:rsid w:val="00D33B4F"/>
    <w:rsid w:val="00F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2</cp:revision>
  <dcterms:created xsi:type="dcterms:W3CDTF">2025-03-04T08:32:00Z</dcterms:created>
  <dcterms:modified xsi:type="dcterms:W3CDTF">2025-03-04T08:33:00Z</dcterms:modified>
</cp:coreProperties>
</file>