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B97D7C" w:rsidRPr="00B97D7C">
        <w:rPr>
          <w:sz w:val="28"/>
          <w:szCs w:val="28"/>
        </w:rPr>
        <w:t>проекта внесения изменений</w:t>
      </w:r>
      <w:proofErr w:type="gramEnd"/>
      <w:r w:rsidR="00B97D7C" w:rsidRPr="00B97D7C">
        <w:rPr>
          <w:sz w:val="28"/>
          <w:szCs w:val="28"/>
        </w:rPr>
        <w:t xml:space="preserve">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</w:t>
      </w:r>
      <w:r w:rsidR="00B97D7C">
        <w:rPr>
          <w:sz w:val="28"/>
          <w:szCs w:val="28"/>
        </w:rPr>
        <w:br/>
      </w:r>
      <w:r w:rsidR="00B97D7C" w:rsidRPr="00B97D7C">
        <w:rPr>
          <w:sz w:val="28"/>
          <w:szCs w:val="28"/>
        </w:rPr>
        <w:t>ул. Смольный Буян площадью 26,6263 га</w:t>
      </w:r>
      <w:r w:rsidRPr="00B97D7C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7839D1">
        <w:rPr>
          <w:sz w:val="28"/>
          <w:szCs w:val="28"/>
        </w:rPr>
        <w:t>1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7839D1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01045B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5254EB" w:rsidRPr="00B97D7C">
        <w:rPr>
          <w:sz w:val="28"/>
          <w:szCs w:val="28"/>
        </w:rPr>
        <w:t xml:space="preserve">внесения изменений в проект планировки района "Майская горка" муниципального образования "Город Архангельск" в части элемента планировочной структуры просп. Московского, ул. Павла Усова, просп. Ленинградского, </w:t>
      </w:r>
      <w:r w:rsidR="005254EB">
        <w:rPr>
          <w:sz w:val="28"/>
          <w:szCs w:val="28"/>
        </w:rPr>
        <w:br/>
      </w:r>
      <w:r w:rsidR="005254EB" w:rsidRPr="00B97D7C">
        <w:rPr>
          <w:sz w:val="28"/>
          <w:szCs w:val="28"/>
        </w:rPr>
        <w:t>ул. Смольный Буян площадью 26,6263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97D7C" w:rsidRPr="00B97D7C">
        <w:rPr>
          <w:color w:val="0000FF"/>
          <w:sz w:val="28"/>
          <w:szCs w:val="28"/>
          <w:u w:val="single"/>
        </w:rPr>
        <w:t>https://www.arhcity.ru/?page=2887/</w:t>
      </w:r>
      <w:r w:rsidR="00B97D7C">
        <w:rPr>
          <w:color w:val="0000FF"/>
          <w:sz w:val="28"/>
          <w:szCs w:val="28"/>
          <w:u w:val="single"/>
        </w:rPr>
        <w:t>9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B97D7C" w:rsidRPr="00B97D7C">
        <w:rPr>
          <w:color w:val="0000FF"/>
          <w:sz w:val="28"/>
          <w:szCs w:val="28"/>
          <w:u w:val="single"/>
        </w:rPr>
        <w:t>https://www.arhcity.ru/?page=2887/</w:t>
      </w:r>
      <w:r w:rsidR="00B97D7C">
        <w:rPr>
          <w:color w:val="0000FF"/>
          <w:sz w:val="28"/>
          <w:szCs w:val="28"/>
          <w:u w:val="single"/>
        </w:rPr>
        <w:t>9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 xml:space="preserve">"1" апреля 2022 года по "25" апреля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7839D1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A56EDC" w:rsidRDefault="007839D1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официальном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</w:t>
        </w:r>
        <w:r w:rsidR="00B97D7C" w:rsidRPr="00B97D7C">
          <w:rPr>
            <w:color w:val="0000FF"/>
            <w:sz w:val="28"/>
            <w:szCs w:val="28"/>
            <w:u w:val="single"/>
          </w:rPr>
          <w:t>2887/</w:t>
        </w:r>
        <w:r w:rsidR="00B97D7C">
          <w:rPr>
            <w:color w:val="0000FF"/>
            <w:sz w:val="28"/>
            <w:szCs w:val="28"/>
            <w:u w:val="single"/>
          </w:rPr>
          <w:t>9</w:t>
        </w:r>
        <w:r w:rsidR="006D74AD" w:rsidRPr="00DF3FE6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6880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254EB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864CF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97D7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8C76-A3C4-4E23-A677-B816D16E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2022-03-18T11:34:00Z</dcterms:modified>
</cp:coreProperties>
</file>