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4" w:rsidRPr="00F7495E" w:rsidRDefault="000356F4" w:rsidP="000356F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</w:p>
    <w:p w:rsidR="000356F4" w:rsidRPr="00F7495E" w:rsidRDefault="000356F4" w:rsidP="000356F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0356F4" w:rsidRDefault="000356F4" w:rsidP="000356F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22F4" w:rsidRDefault="000F22F4" w:rsidP="000F22F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 декабря 2022 г. № 2302</w:t>
      </w:r>
    </w:p>
    <w:p w:rsidR="0075181B" w:rsidRDefault="0075181B" w:rsidP="00B22C10">
      <w:pPr>
        <w:pStyle w:val="ConsPlusNormal"/>
        <w:jc w:val="center"/>
      </w:pPr>
    </w:p>
    <w:p w:rsidR="00CF7E19" w:rsidRDefault="00CF7E19" w:rsidP="00B22C10">
      <w:pPr>
        <w:pStyle w:val="ConsPlusNormal"/>
        <w:jc w:val="center"/>
      </w:pPr>
    </w:p>
    <w:p w:rsidR="0075181B" w:rsidRPr="008664A5" w:rsidRDefault="0075181B" w:rsidP="00CF7E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664A5">
        <w:rPr>
          <w:rFonts w:ascii="Times New Roman" w:hAnsi="Times New Roman"/>
          <w:b/>
          <w:sz w:val="28"/>
          <w:szCs w:val="28"/>
        </w:rPr>
        <w:t>Основные виды</w:t>
      </w:r>
    </w:p>
    <w:p w:rsidR="00CF7E19" w:rsidRDefault="0075181B" w:rsidP="00CF7E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664A5">
        <w:rPr>
          <w:rFonts w:ascii="Times New Roman" w:hAnsi="Times New Roman"/>
          <w:b/>
          <w:sz w:val="28"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 при реализации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Гагарина, ул. Розинга,  </w:t>
      </w:r>
    </w:p>
    <w:p w:rsidR="00CF7E19" w:rsidRDefault="0075181B" w:rsidP="00CF7E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664A5">
        <w:rPr>
          <w:rFonts w:ascii="Times New Roman" w:hAnsi="Times New Roman"/>
          <w:b/>
          <w:sz w:val="28"/>
          <w:szCs w:val="28"/>
        </w:rPr>
        <w:t xml:space="preserve">просп. Дзержинского, а также предельные параметры разрешенного строительства, реконструкции  объектов капитального строительства </w:t>
      </w:r>
    </w:p>
    <w:p w:rsidR="00CF7E19" w:rsidRDefault="0075181B" w:rsidP="00CF7E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664A5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75181B" w:rsidRPr="008664A5" w:rsidRDefault="0075181B" w:rsidP="00CF7E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664A5">
        <w:rPr>
          <w:rFonts w:ascii="Times New Roman" w:hAnsi="Times New Roman"/>
          <w:b/>
          <w:sz w:val="28"/>
          <w:szCs w:val="28"/>
        </w:rPr>
        <w:t>ул. Гагарина, ул. Розинга, просп. Дзержинского</w:t>
      </w:r>
    </w:p>
    <w:p w:rsidR="0075181B" w:rsidRDefault="0075181B" w:rsidP="0075181B">
      <w:pPr>
        <w:pStyle w:val="a5"/>
        <w:jc w:val="center"/>
        <w:rPr>
          <w:szCs w:val="28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701"/>
      </w:tblGrid>
      <w:tr w:rsidR="0075181B" w:rsidRPr="003A51D2" w:rsidTr="00CF7E19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Разрешенного</w:t>
            </w: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75181B" w:rsidRPr="003A51D2" w:rsidTr="00CF7E19">
        <w:tc>
          <w:tcPr>
            <w:tcW w:w="2376" w:type="dxa"/>
            <w:tcBorders>
              <w:top w:val="single" w:sz="4" w:space="0" w:color="auto"/>
            </w:tcBorders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размер земельного участка – 1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200 кв. м. 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размер земельного участка – 1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500 кв. м. 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16.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60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</w:p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8 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Образование и просвещение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:rsidR="0075181B" w:rsidRPr="003A51D2" w:rsidRDefault="0075181B" w:rsidP="00704672">
            <w:pPr>
              <w:pStyle w:val="a5"/>
              <w:ind w:left="176"/>
              <w:rPr>
                <w:szCs w:val="28"/>
              </w:rPr>
            </w:pPr>
            <w:r w:rsidRPr="003A51D2">
              <w:rPr>
                <w:szCs w:val="28"/>
              </w:rPr>
              <w:t>до 100 мест – 44 кв. м на место;</w:t>
            </w:r>
          </w:p>
          <w:p w:rsidR="0075181B" w:rsidRPr="003A51D2" w:rsidRDefault="0075181B" w:rsidP="00704672">
            <w:pPr>
              <w:pStyle w:val="a5"/>
              <w:ind w:left="176"/>
              <w:rPr>
                <w:szCs w:val="28"/>
              </w:rPr>
            </w:pPr>
            <w:r w:rsidRPr="003A51D2">
              <w:rPr>
                <w:szCs w:val="28"/>
              </w:rPr>
              <w:t>свыше 100 мест – 38 кв. м на место.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800 до 1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100 учащихся – 36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1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100 до 1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500 учащихся – 23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от 1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500 до 2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учащихся – 18 кв. м на учащегося;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свыше 2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учащихся – 16 кв. м на учащегося.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3,5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Обеспечение внутреннего правопорядка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75181B" w:rsidRPr="003A51D2" w:rsidRDefault="0075181B" w:rsidP="00704672">
            <w:pPr>
              <w:pStyle w:val="a5"/>
              <w:ind w:left="318"/>
              <w:rPr>
                <w:szCs w:val="28"/>
              </w:rPr>
            </w:pPr>
            <w:r w:rsidRPr="003A51D2">
              <w:rPr>
                <w:szCs w:val="28"/>
              </w:rPr>
              <w:t>до 3 машин – 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кв. м;</w:t>
            </w:r>
          </w:p>
          <w:p w:rsidR="0075181B" w:rsidRPr="003A51D2" w:rsidRDefault="0075181B" w:rsidP="00704672">
            <w:pPr>
              <w:pStyle w:val="a5"/>
              <w:ind w:left="318"/>
              <w:rPr>
                <w:szCs w:val="28"/>
              </w:rPr>
            </w:pPr>
            <w:r w:rsidRPr="003A51D2">
              <w:rPr>
                <w:szCs w:val="28"/>
              </w:rPr>
              <w:t>от 4 до 6 машин – 9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000 кв. м;</w:t>
            </w:r>
          </w:p>
          <w:p w:rsidR="0075181B" w:rsidRPr="003A51D2" w:rsidRDefault="0075181B" w:rsidP="00704672">
            <w:pPr>
              <w:pStyle w:val="a5"/>
              <w:ind w:left="318"/>
              <w:rPr>
                <w:szCs w:val="28"/>
              </w:rPr>
            </w:pPr>
            <w:r w:rsidRPr="003A51D2">
              <w:rPr>
                <w:szCs w:val="28"/>
              </w:rPr>
              <w:t>от 8 до 10 машин – 18 000 кв.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704672">
              <w:rPr>
                <w:szCs w:val="28"/>
              </w:rPr>
              <w:br/>
            </w:r>
            <w:r w:rsidRPr="003A51D2">
              <w:rPr>
                <w:szCs w:val="28"/>
              </w:rPr>
              <w:t>не подлежат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Общественное питание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:rsidR="0075181B" w:rsidRPr="003A51D2" w:rsidRDefault="0075181B" w:rsidP="00704672">
            <w:pPr>
              <w:pStyle w:val="a5"/>
              <w:ind w:left="318"/>
              <w:rPr>
                <w:szCs w:val="28"/>
              </w:rPr>
            </w:pPr>
            <w:r w:rsidRPr="003A51D2">
              <w:rPr>
                <w:szCs w:val="28"/>
              </w:rPr>
              <w:t>при числе мест до 100 – 0,2 га на объект;</w:t>
            </w:r>
          </w:p>
          <w:p w:rsidR="0075181B" w:rsidRPr="003A51D2" w:rsidRDefault="0075181B" w:rsidP="00704672">
            <w:pPr>
              <w:pStyle w:val="a5"/>
              <w:ind w:left="318"/>
              <w:rPr>
                <w:szCs w:val="28"/>
              </w:rPr>
            </w:pPr>
            <w:r w:rsidRPr="003A51D2">
              <w:rPr>
                <w:szCs w:val="28"/>
              </w:rPr>
              <w:t>при числе мест свыше 100 до 150 – 0,15 га на объект;</w:t>
            </w:r>
          </w:p>
          <w:p w:rsidR="0075181B" w:rsidRPr="003A51D2" w:rsidRDefault="0075181B" w:rsidP="00704672">
            <w:pPr>
              <w:pStyle w:val="a5"/>
              <w:ind w:left="318"/>
              <w:rPr>
                <w:szCs w:val="28"/>
              </w:rPr>
            </w:pPr>
            <w:r w:rsidRPr="003A51D2">
              <w:rPr>
                <w:szCs w:val="28"/>
              </w:rPr>
              <w:t>при числе мест свыше 150 – 0,1 га на объект;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4.6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Отдых (рекреация)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</w:t>
            </w:r>
            <w:r w:rsidR="00704672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%.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5181B" w:rsidRPr="003A51D2" w:rsidTr="00CF7E19">
        <w:tc>
          <w:tcPr>
            <w:tcW w:w="2376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:rsidR="0075181B" w:rsidRPr="003A51D2" w:rsidRDefault="0075181B" w:rsidP="007E0E00">
            <w:pPr>
              <w:pStyle w:val="a5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участка, максимальные размеры земельного участка, минимальные отступы </w:t>
            </w:r>
            <w:r w:rsidR="00704672">
              <w:rPr>
                <w:szCs w:val="28"/>
              </w:rPr>
              <w:br/>
            </w:r>
            <w:r w:rsidRPr="003A51D2">
              <w:rPr>
                <w:szCs w:val="28"/>
              </w:rPr>
              <w:t>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701" w:type="dxa"/>
          </w:tcPr>
          <w:p w:rsidR="0075181B" w:rsidRPr="003A51D2" w:rsidRDefault="0075181B" w:rsidP="007E0E00">
            <w:pPr>
              <w:pStyle w:val="a5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:rsidR="0075181B" w:rsidRPr="0075181B" w:rsidRDefault="0075181B" w:rsidP="0075181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181B">
        <w:rPr>
          <w:rFonts w:ascii="Times New Roman" w:hAnsi="Times New Roman"/>
          <w:sz w:val="24"/>
          <w:szCs w:val="28"/>
        </w:rPr>
        <w:t xml:space="preserve">          </w:t>
      </w:r>
    </w:p>
    <w:p w:rsidR="0075181B" w:rsidRPr="0075181B" w:rsidRDefault="0075181B" w:rsidP="0075181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75181B">
        <w:rPr>
          <w:rFonts w:ascii="Times New Roman" w:hAnsi="Times New Roman"/>
          <w:sz w:val="24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75181B" w:rsidRPr="0075181B" w:rsidRDefault="0075181B" w:rsidP="0075181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75181B">
        <w:rPr>
          <w:rFonts w:ascii="Times New Roman" w:hAnsi="Times New Roman"/>
          <w:sz w:val="24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75181B" w:rsidRPr="0075181B" w:rsidRDefault="0075181B" w:rsidP="0075181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75181B">
        <w:rPr>
          <w:rFonts w:ascii="Times New Roman" w:hAnsi="Times New Roman"/>
          <w:sz w:val="24"/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:rsidR="0075181B" w:rsidRDefault="0075181B" w:rsidP="00CF7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181B">
        <w:rPr>
          <w:rFonts w:ascii="Times New Roman" w:hAnsi="Times New Roman" w:cs="Times New Roman"/>
          <w:sz w:val="24"/>
          <w:szCs w:val="28"/>
        </w:rPr>
        <w:t>Коэффициент плотности застройки 2,0</w:t>
      </w:r>
      <w:r w:rsidR="00CF7E19">
        <w:rPr>
          <w:rFonts w:ascii="Times New Roman" w:hAnsi="Times New Roman" w:cs="Times New Roman"/>
          <w:sz w:val="24"/>
          <w:szCs w:val="28"/>
        </w:rPr>
        <w:t>.</w:t>
      </w:r>
    </w:p>
    <w:p w:rsidR="00704672" w:rsidRDefault="00704672" w:rsidP="00CF7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04672" w:rsidRPr="00DA56D9" w:rsidRDefault="00704672" w:rsidP="00704672">
      <w:pPr>
        <w:pStyle w:val="a5"/>
        <w:rPr>
          <w:szCs w:val="28"/>
        </w:rPr>
      </w:pPr>
      <w:r>
        <w:rPr>
          <w:szCs w:val="28"/>
        </w:rPr>
        <w:t>____________</w:t>
      </w:r>
    </w:p>
    <w:p w:rsidR="00704672" w:rsidRPr="0075181B" w:rsidRDefault="00704672" w:rsidP="00704672">
      <w:pPr>
        <w:pStyle w:val="a5"/>
        <w:ind w:firstLine="426"/>
        <w:jc w:val="both"/>
        <w:rPr>
          <w:rFonts w:ascii="Times New Roman" w:hAnsi="Times New Roman"/>
          <w:sz w:val="24"/>
          <w:szCs w:val="28"/>
        </w:rPr>
      </w:pPr>
      <w:r w:rsidRPr="0075181B">
        <w:rPr>
          <w:rFonts w:ascii="Times New Roman" w:hAnsi="Times New Roman"/>
          <w:sz w:val="24"/>
          <w:szCs w:val="28"/>
        </w:rPr>
        <w:t xml:space="preserve">&lt;*&gt; </w:t>
      </w:r>
      <w:r>
        <w:rPr>
          <w:rFonts w:ascii="Times New Roman" w:hAnsi="Times New Roman"/>
          <w:sz w:val="24"/>
          <w:szCs w:val="28"/>
        </w:rPr>
        <w:t>В</w:t>
      </w:r>
      <w:r w:rsidRPr="0075181B">
        <w:rPr>
          <w:rFonts w:ascii="Times New Roman" w:hAnsi="Times New Roman"/>
          <w:sz w:val="24"/>
          <w:szCs w:val="28"/>
        </w:rPr>
        <w:t xml:space="preserve"> соответствии с Классификатором видов разрешенного использования земельных участков, утвержденным приказом Росреестра от 10</w:t>
      </w:r>
      <w:r>
        <w:rPr>
          <w:rFonts w:ascii="Times New Roman" w:hAnsi="Times New Roman"/>
          <w:sz w:val="24"/>
          <w:szCs w:val="28"/>
        </w:rPr>
        <w:t xml:space="preserve"> ноября </w:t>
      </w:r>
      <w:r w:rsidRPr="0075181B">
        <w:rPr>
          <w:rFonts w:ascii="Times New Roman" w:hAnsi="Times New Roman"/>
          <w:sz w:val="24"/>
          <w:szCs w:val="28"/>
        </w:rPr>
        <w:t>2020</w:t>
      </w:r>
      <w:r>
        <w:rPr>
          <w:rFonts w:ascii="Times New Roman" w:hAnsi="Times New Roman"/>
          <w:sz w:val="24"/>
          <w:szCs w:val="28"/>
        </w:rPr>
        <w:t xml:space="preserve"> года</w:t>
      </w:r>
      <w:r w:rsidRPr="0075181B">
        <w:rPr>
          <w:rFonts w:ascii="Times New Roman" w:hAnsi="Times New Roman"/>
          <w:sz w:val="24"/>
          <w:szCs w:val="28"/>
        </w:rPr>
        <w:t xml:space="preserve"> №</w:t>
      </w:r>
      <w:proofErr w:type="gramStart"/>
      <w:r w:rsidRPr="0075181B">
        <w:rPr>
          <w:rFonts w:ascii="Times New Roman" w:hAnsi="Times New Roman"/>
          <w:sz w:val="24"/>
          <w:szCs w:val="28"/>
        </w:rPr>
        <w:t>П</w:t>
      </w:r>
      <w:proofErr w:type="gramEnd"/>
      <w:r w:rsidRPr="0075181B">
        <w:rPr>
          <w:rFonts w:ascii="Times New Roman" w:hAnsi="Times New Roman"/>
          <w:sz w:val="24"/>
          <w:szCs w:val="28"/>
        </w:rPr>
        <w:t>/0412</w:t>
      </w:r>
      <w:r>
        <w:rPr>
          <w:rFonts w:ascii="Times New Roman" w:hAnsi="Times New Roman"/>
          <w:sz w:val="24"/>
          <w:szCs w:val="28"/>
        </w:rPr>
        <w:t>.</w:t>
      </w:r>
    </w:p>
    <w:p w:rsidR="00704672" w:rsidRDefault="00704672" w:rsidP="00704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F7E19" w:rsidRDefault="00CF7E19" w:rsidP="00CF7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82737" w:rsidRPr="0075181B" w:rsidRDefault="00FC158B" w:rsidP="00FC158B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_________</w:t>
      </w:r>
      <w:bookmarkStart w:id="0" w:name="_GoBack"/>
      <w:bookmarkEnd w:id="0"/>
    </w:p>
    <w:sectPr w:rsidR="00982737" w:rsidRPr="0075181B" w:rsidSect="00B22C10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70" w:rsidRDefault="00A31070" w:rsidP="00B22C10">
      <w:pPr>
        <w:spacing w:after="0" w:line="240" w:lineRule="auto"/>
      </w:pPr>
      <w:r>
        <w:separator/>
      </w:r>
    </w:p>
  </w:endnote>
  <w:endnote w:type="continuationSeparator" w:id="0">
    <w:p w:rsidR="00A31070" w:rsidRDefault="00A31070" w:rsidP="00B2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70" w:rsidRDefault="00A31070" w:rsidP="00B22C10">
      <w:pPr>
        <w:spacing w:after="0" w:line="240" w:lineRule="auto"/>
      </w:pPr>
      <w:r>
        <w:separator/>
      </w:r>
    </w:p>
  </w:footnote>
  <w:footnote w:type="continuationSeparator" w:id="0">
    <w:p w:rsidR="00A31070" w:rsidRDefault="00A31070" w:rsidP="00B2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341013"/>
      <w:docPartObj>
        <w:docPartGallery w:val="Page Numbers (Top of Page)"/>
        <w:docPartUnique/>
      </w:docPartObj>
    </w:sdtPr>
    <w:sdtEndPr/>
    <w:sdtContent>
      <w:p w:rsidR="00B22C10" w:rsidRDefault="00B22C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58B">
          <w:rPr>
            <w:noProof/>
          </w:rPr>
          <w:t>2</w:t>
        </w:r>
        <w:r>
          <w:fldChar w:fldCharType="end"/>
        </w:r>
      </w:p>
    </w:sdtContent>
  </w:sdt>
  <w:p w:rsidR="00B22C10" w:rsidRDefault="00B22C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0" w:rsidRPr="00B22C10" w:rsidRDefault="00B22C10">
    <w:pPr>
      <w:pStyle w:val="a5"/>
      <w:jc w:val="center"/>
      <w:rPr>
        <w:rFonts w:ascii="Times New Roman" w:hAnsi="Times New Roman"/>
        <w:sz w:val="28"/>
      </w:rPr>
    </w:pPr>
  </w:p>
  <w:p w:rsidR="00B22C10" w:rsidRDefault="00B22C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85955"/>
    <w:multiLevelType w:val="hybridMultilevel"/>
    <w:tmpl w:val="918C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56F4"/>
    <w:rsid w:val="000C52AF"/>
    <w:rsid w:val="000F22F4"/>
    <w:rsid w:val="00164288"/>
    <w:rsid w:val="001821E7"/>
    <w:rsid w:val="001F2B33"/>
    <w:rsid w:val="00227B4A"/>
    <w:rsid w:val="0023067C"/>
    <w:rsid w:val="00255610"/>
    <w:rsid w:val="002846C1"/>
    <w:rsid w:val="002B262A"/>
    <w:rsid w:val="00303D55"/>
    <w:rsid w:val="003E3927"/>
    <w:rsid w:val="004565E7"/>
    <w:rsid w:val="004854C6"/>
    <w:rsid w:val="004C7FB9"/>
    <w:rsid w:val="005638B6"/>
    <w:rsid w:val="005E3367"/>
    <w:rsid w:val="00657328"/>
    <w:rsid w:val="006956AF"/>
    <w:rsid w:val="00704672"/>
    <w:rsid w:val="0075181B"/>
    <w:rsid w:val="007B7EA2"/>
    <w:rsid w:val="00800EC2"/>
    <w:rsid w:val="008664A5"/>
    <w:rsid w:val="00866E07"/>
    <w:rsid w:val="008811FB"/>
    <w:rsid w:val="00915B3D"/>
    <w:rsid w:val="00934206"/>
    <w:rsid w:val="00982737"/>
    <w:rsid w:val="009A3454"/>
    <w:rsid w:val="00A31070"/>
    <w:rsid w:val="00AF75FA"/>
    <w:rsid w:val="00B22C10"/>
    <w:rsid w:val="00CE53F8"/>
    <w:rsid w:val="00CF7E19"/>
    <w:rsid w:val="00D80151"/>
    <w:rsid w:val="00E26E93"/>
    <w:rsid w:val="00E77B29"/>
    <w:rsid w:val="00F7495E"/>
    <w:rsid w:val="00FC158B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E734-81F4-4DCE-8AAE-A114B3C5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11</cp:revision>
  <cp:lastPrinted>2022-12-06T08:04:00Z</cp:lastPrinted>
  <dcterms:created xsi:type="dcterms:W3CDTF">2022-12-27T11:31:00Z</dcterms:created>
  <dcterms:modified xsi:type="dcterms:W3CDTF">2023-10-17T06:08:00Z</dcterms:modified>
</cp:coreProperties>
</file>