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10" w:rsidRPr="00F7495E" w:rsidRDefault="00B22C10" w:rsidP="00B22C1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B22C10" w:rsidRPr="00F7495E" w:rsidRDefault="00B22C10" w:rsidP="00B22C1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22C10" w:rsidRDefault="00B22C10" w:rsidP="00B22C1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22F4" w:rsidRDefault="000F22F4" w:rsidP="000F22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 декабря 2022 г. № 2302</w:t>
      </w:r>
    </w:p>
    <w:p w:rsidR="004565E7" w:rsidRDefault="004565E7" w:rsidP="004565E7">
      <w:pPr>
        <w:pStyle w:val="ConsPlusNormal"/>
        <w:jc w:val="center"/>
      </w:pPr>
    </w:p>
    <w:p w:rsidR="00B22C10" w:rsidRDefault="00B22C10" w:rsidP="00B22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B22C10" w:rsidRPr="0051163A" w:rsidRDefault="00B22C10" w:rsidP="00B22C10">
      <w:pPr>
        <w:pStyle w:val="ConsPlusNormal"/>
        <w:rPr>
          <w:rFonts w:ascii="Times New Roman" w:hAnsi="Times New Roman"/>
          <w:b/>
          <w:sz w:val="28"/>
          <w:szCs w:val="28"/>
        </w:rPr>
      </w:pPr>
      <w:r w:rsidRPr="0051163A">
        <w:rPr>
          <w:rFonts w:ascii="Times New Roman" w:hAnsi="Times New Roman"/>
          <w:b/>
          <w:sz w:val="28"/>
          <w:szCs w:val="28"/>
        </w:rPr>
        <w:t>объектов капитального строительства, не являющихся объектами</w:t>
      </w:r>
    </w:p>
    <w:p w:rsidR="00B22C10" w:rsidRDefault="00B22C10" w:rsidP="00B22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63A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жилой застройки городского округа "Город Архангельск" в границах 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170">
        <w:rPr>
          <w:rFonts w:ascii="Times New Roman" w:hAnsi="Times New Roman" w:cs="Times New Roman"/>
          <w:b/>
          <w:sz w:val="28"/>
          <w:szCs w:val="28"/>
        </w:rPr>
        <w:t xml:space="preserve">ул. Гагарина, ул. Розинга, </w:t>
      </w:r>
      <w:r w:rsidR="00704672">
        <w:rPr>
          <w:rFonts w:ascii="Times New Roman" w:hAnsi="Times New Roman" w:cs="Times New Roman"/>
          <w:b/>
          <w:sz w:val="28"/>
          <w:szCs w:val="28"/>
        </w:rPr>
        <w:br/>
      </w:r>
      <w:r w:rsidRPr="00225170">
        <w:rPr>
          <w:rFonts w:ascii="Times New Roman" w:hAnsi="Times New Roman" w:cs="Times New Roman"/>
          <w:b/>
          <w:sz w:val="28"/>
          <w:szCs w:val="28"/>
        </w:rPr>
        <w:t>просп. Дзержинского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B22C10" w:rsidRDefault="00B22C10" w:rsidP="00B22C10">
      <w:pPr>
        <w:pStyle w:val="ConsPlusNormal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B22C10" w:rsidTr="00B22C1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10" w:rsidRPr="00174CEA" w:rsidRDefault="00B22C10" w:rsidP="007E0E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10" w:rsidRPr="00174CEA" w:rsidRDefault="00B22C10" w:rsidP="007E0E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2C10" w:rsidRPr="00174CEA" w:rsidRDefault="00B22C10" w:rsidP="007E0E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2C10" w:rsidRPr="00174CEA" w:rsidRDefault="00B22C10" w:rsidP="007E0E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B22C10" w:rsidTr="007E0E00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B22C10" w:rsidRDefault="00B22C10" w:rsidP="007E0E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B22C10" w:rsidRPr="00174CEA" w:rsidTr="007E0E00">
        <w:tc>
          <w:tcPr>
            <w:tcW w:w="913" w:type="dxa"/>
            <w:shd w:val="clear" w:color="auto" w:fill="auto"/>
          </w:tcPr>
          <w:p w:rsidR="00B22C10" w:rsidRPr="00174CEA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</w:t>
            </w:r>
            <w:r w:rsidR="00704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29:22:040601:62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174CEA" w:rsidTr="007E0E00">
        <w:tc>
          <w:tcPr>
            <w:tcW w:w="913" w:type="dxa"/>
            <w:shd w:val="clear" w:color="auto" w:fill="auto"/>
          </w:tcPr>
          <w:p w:rsidR="00B22C10" w:rsidRPr="00174CEA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</w:t>
            </w:r>
            <w:r w:rsidR="00704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29:22:040601:59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  <w:shd w:val="clear" w:color="auto" w:fill="auto"/>
          </w:tcPr>
          <w:p w:rsidR="00B22C10" w:rsidRPr="002914A3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</w:t>
            </w:r>
            <w:r w:rsidR="00704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57, корп.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29:22:040601:86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  <w:shd w:val="clear" w:color="auto" w:fill="auto"/>
          </w:tcPr>
          <w:p w:rsidR="00B22C10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29:22:040601:71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  <w:shd w:val="clear" w:color="auto" w:fill="auto"/>
          </w:tcPr>
          <w:p w:rsidR="00B22C10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53, корп.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29:22:040601:80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  <w:shd w:val="clear" w:color="auto" w:fill="auto"/>
          </w:tcPr>
          <w:p w:rsidR="00B22C10" w:rsidRDefault="00B22C10" w:rsidP="007E0E0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22C10" w:rsidRPr="00401CA5" w:rsidRDefault="00B22C10" w:rsidP="007E0E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59, корп.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color w:val="000000"/>
                <w:sz w:val="28"/>
                <w:szCs w:val="28"/>
              </w:rPr>
              <w:t>29:22:040601:61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701" w:type="dxa"/>
            <w:gridSpan w:val="4"/>
          </w:tcPr>
          <w:p w:rsidR="00B22C10" w:rsidRPr="00401CA5" w:rsidRDefault="00B22C10" w:rsidP="007E0E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CA5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</w:t>
            </w:r>
          </w:p>
        </w:tc>
      </w:tr>
      <w:tr w:rsidR="00B22C10" w:rsidRPr="002914A3" w:rsidTr="007E0E00">
        <w:tc>
          <w:tcPr>
            <w:tcW w:w="913" w:type="dxa"/>
          </w:tcPr>
          <w:p w:rsidR="00B22C10" w:rsidRPr="002914A3" w:rsidRDefault="00B22C10" w:rsidP="007E0E0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22C10" w:rsidRPr="00401CA5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sz w:val="28"/>
                <w:szCs w:val="28"/>
              </w:rPr>
              <w:t>ул. Гагарина, д. 51</w:t>
            </w:r>
          </w:p>
        </w:tc>
        <w:tc>
          <w:tcPr>
            <w:tcW w:w="2551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29:22:040601:74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</w:tcPr>
          <w:p w:rsidR="00B22C10" w:rsidRPr="002914A3" w:rsidRDefault="00B22C10" w:rsidP="007E0E0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22C10" w:rsidRPr="00401CA5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sz w:val="28"/>
                <w:szCs w:val="28"/>
              </w:rPr>
              <w:t>ул. Гагарина, д. 51, корп. 1</w:t>
            </w:r>
          </w:p>
        </w:tc>
        <w:tc>
          <w:tcPr>
            <w:tcW w:w="2551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29:22:040601:57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</w:tcPr>
          <w:p w:rsidR="00B22C10" w:rsidRPr="002914A3" w:rsidRDefault="00B22C10" w:rsidP="007E0E0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22C10" w:rsidRPr="00401CA5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sz w:val="28"/>
                <w:szCs w:val="28"/>
              </w:rPr>
              <w:t>ул. Гагарина, д. 57</w:t>
            </w:r>
          </w:p>
        </w:tc>
        <w:tc>
          <w:tcPr>
            <w:tcW w:w="2551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29:22:040601:70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22C10" w:rsidRPr="002914A3" w:rsidTr="007E0E00">
        <w:tc>
          <w:tcPr>
            <w:tcW w:w="913" w:type="dxa"/>
          </w:tcPr>
          <w:p w:rsidR="00B22C10" w:rsidRPr="002914A3" w:rsidRDefault="00B22C10" w:rsidP="007E0E0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22C10" w:rsidRPr="00401CA5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1CA5">
              <w:rPr>
                <w:rFonts w:ascii="Times New Roman" w:hAnsi="Times New Roman"/>
                <w:sz w:val="28"/>
                <w:szCs w:val="28"/>
              </w:rPr>
              <w:t>Гагарина, д. 55, корп. 1</w:t>
            </w:r>
          </w:p>
        </w:tc>
        <w:tc>
          <w:tcPr>
            <w:tcW w:w="2551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29:22:040601:60</w:t>
            </w:r>
          </w:p>
        </w:tc>
        <w:tc>
          <w:tcPr>
            <w:tcW w:w="2268" w:type="dxa"/>
          </w:tcPr>
          <w:p w:rsidR="00B22C10" w:rsidRPr="002914A3" w:rsidRDefault="00B22C10" w:rsidP="00B22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B22C10" w:rsidRPr="0012318E" w:rsidRDefault="00B22C10" w:rsidP="00B22C10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20"/>
        <w:gridCol w:w="3827"/>
      </w:tblGrid>
      <w:tr w:rsidR="00B22C10" w:rsidRPr="0012318E" w:rsidTr="007E0E00">
        <w:tc>
          <w:tcPr>
            <w:tcW w:w="9418" w:type="dxa"/>
            <w:gridSpan w:val="3"/>
            <w:tcBorders>
              <w:bottom w:val="single" w:sz="4" w:space="0" w:color="auto"/>
            </w:tcBorders>
          </w:tcPr>
          <w:p w:rsidR="00B22C10" w:rsidRPr="0012318E" w:rsidRDefault="00B22C10" w:rsidP="007E0E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Объекты инженерно-технического обеспечения</w:t>
            </w:r>
          </w:p>
        </w:tc>
      </w:tr>
      <w:tr w:rsidR="00B22C10" w:rsidRPr="0012318E" w:rsidTr="00B22C10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10" w:rsidRPr="0012318E" w:rsidRDefault="00B22C10" w:rsidP="00B2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22C10" w:rsidRPr="0012318E" w:rsidRDefault="00B22C10" w:rsidP="00B2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10" w:rsidRPr="0012318E" w:rsidRDefault="00B22C10" w:rsidP="00B2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2C10" w:rsidRPr="0012318E" w:rsidRDefault="00B22C10" w:rsidP="00B22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B22C10" w:rsidRPr="0012318E" w:rsidTr="00B22C10">
        <w:tc>
          <w:tcPr>
            <w:tcW w:w="771" w:type="dxa"/>
            <w:tcBorders>
              <w:top w:val="single" w:sz="4" w:space="0" w:color="auto"/>
            </w:tcBorders>
          </w:tcPr>
          <w:p w:rsidR="00B22C10" w:rsidRPr="0012318E" w:rsidRDefault="00B22C10" w:rsidP="007E0E00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2C10" w:rsidRPr="00402B91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Внутриквартальные сети водопровода 11 Привокзального микрорайона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29:22:000000:8055</w:t>
            </w:r>
          </w:p>
        </w:tc>
      </w:tr>
      <w:tr w:rsidR="00B22C10" w:rsidRPr="0012318E" w:rsidTr="00B22C10">
        <w:tc>
          <w:tcPr>
            <w:tcW w:w="771" w:type="dxa"/>
          </w:tcPr>
          <w:p w:rsidR="00B22C10" w:rsidRPr="0012318E" w:rsidRDefault="00B22C10" w:rsidP="007E0E00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22C10" w:rsidRPr="00402B91" w:rsidRDefault="00B22C10" w:rsidP="007E0E00">
            <w:pPr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 xml:space="preserve">Внутриквартальные сети хозяйственно-бытовой канализации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02B91">
              <w:rPr>
                <w:rFonts w:ascii="Times New Roman" w:hAnsi="Times New Roman"/>
                <w:sz w:val="28"/>
                <w:szCs w:val="28"/>
              </w:rPr>
              <w:t>11 Привокзального м/района</w:t>
            </w:r>
          </w:p>
        </w:tc>
        <w:tc>
          <w:tcPr>
            <w:tcW w:w="3827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29:22:000000:8275</w:t>
            </w:r>
          </w:p>
        </w:tc>
      </w:tr>
      <w:tr w:rsidR="00B22C10" w:rsidRPr="0012318E" w:rsidTr="00B22C10">
        <w:tc>
          <w:tcPr>
            <w:tcW w:w="771" w:type="dxa"/>
          </w:tcPr>
          <w:p w:rsidR="00B22C10" w:rsidRPr="0012318E" w:rsidRDefault="00B22C10" w:rsidP="007E0E00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22C10" w:rsidRPr="00402B91" w:rsidRDefault="00B22C10" w:rsidP="00B22C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Наружное освещение территории домов № 51</w:t>
            </w:r>
            <w:r w:rsidR="0070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B91">
              <w:rPr>
                <w:rFonts w:ascii="Times New Roman" w:hAnsi="Times New Roman"/>
                <w:sz w:val="28"/>
                <w:szCs w:val="28"/>
              </w:rPr>
              <w:t>-</w:t>
            </w:r>
            <w:r w:rsidR="00704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B91">
              <w:rPr>
                <w:rFonts w:ascii="Times New Roman" w:hAnsi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2B91">
              <w:rPr>
                <w:rFonts w:ascii="Times New Roman" w:hAnsi="Times New Roman"/>
                <w:sz w:val="28"/>
                <w:szCs w:val="28"/>
              </w:rPr>
              <w:t xml:space="preserve">корп. 1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02B91">
              <w:rPr>
                <w:rFonts w:ascii="Times New Roman" w:hAnsi="Times New Roman"/>
                <w:sz w:val="28"/>
                <w:szCs w:val="28"/>
              </w:rPr>
              <w:t>по ул. Гагарина</w:t>
            </w:r>
          </w:p>
        </w:tc>
        <w:tc>
          <w:tcPr>
            <w:tcW w:w="3827" w:type="dxa"/>
          </w:tcPr>
          <w:p w:rsidR="00B22C10" w:rsidRPr="00402B91" w:rsidRDefault="00B22C10" w:rsidP="007E0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91">
              <w:rPr>
                <w:rFonts w:ascii="Times New Roman" w:hAnsi="Times New Roman"/>
                <w:sz w:val="28"/>
                <w:szCs w:val="28"/>
              </w:rPr>
              <w:t>29:22:040601:2035</w:t>
            </w:r>
          </w:p>
        </w:tc>
      </w:tr>
    </w:tbl>
    <w:p w:rsidR="00B22C10" w:rsidRPr="002914A3" w:rsidRDefault="00B22C10" w:rsidP="00B22C10">
      <w:pPr>
        <w:pStyle w:val="ConsPlusNormal"/>
        <w:jc w:val="both"/>
        <w:rPr>
          <w:sz w:val="28"/>
          <w:szCs w:val="28"/>
        </w:rPr>
      </w:pPr>
    </w:p>
    <w:p w:rsidR="00982737" w:rsidRPr="0075181B" w:rsidRDefault="00B06D22" w:rsidP="00B06D22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</w:p>
    <w:sectPr w:rsidR="00982737" w:rsidRPr="0075181B" w:rsidSect="00B22C1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10" w:rsidRDefault="00C36010" w:rsidP="00B22C10">
      <w:pPr>
        <w:spacing w:after="0" w:line="240" w:lineRule="auto"/>
      </w:pPr>
      <w:r>
        <w:separator/>
      </w:r>
    </w:p>
  </w:endnote>
  <w:endnote w:type="continuationSeparator" w:id="0">
    <w:p w:rsidR="00C36010" w:rsidRDefault="00C36010" w:rsidP="00B2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10" w:rsidRDefault="00C36010" w:rsidP="00B22C10">
      <w:pPr>
        <w:spacing w:after="0" w:line="240" w:lineRule="auto"/>
      </w:pPr>
      <w:r>
        <w:separator/>
      </w:r>
    </w:p>
  </w:footnote>
  <w:footnote w:type="continuationSeparator" w:id="0">
    <w:p w:rsidR="00C36010" w:rsidRDefault="00C36010" w:rsidP="00B2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341013"/>
      <w:docPartObj>
        <w:docPartGallery w:val="Page Numbers (Top of Page)"/>
        <w:docPartUnique/>
      </w:docPartObj>
    </w:sdtPr>
    <w:sdtEndPr/>
    <w:sdtContent>
      <w:p w:rsidR="00B22C10" w:rsidRDefault="00B22C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D22">
          <w:rPr>
            <w:noProof/>
          </w:rPr>
          <w:t>2</w:t>
        </w:r>
        <w:r>
          <w:fldChar w:fldCharType="end"/>
        </w:r>
      </w:p>
    </w:sdtContent>
  </w:sdt>
  <w:p w:rsidR="00B22C10" w:rsidRDefault="00B22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0" w:rsidRPr="00B22C10" w:rsidRDefault="00B22C10">
    <w:pPr>
      <w:pStyle w:val="a5"/>
      <w:jc w:val="center"/>
      <w:rPr>
        <w:rFonts w:ascii="Times New Roman" w:hAnsi="Times New Roman"/>
        <w:sz w:val="28"/>
      </w:rPr>
    </w:pPr>
  </w:p>
  <w:p w:rsidR="00B22C10" w:rsidRDefault="00B22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5955"/>
    <w:multiLevelType w:val="hybridMultilevel"/>
    <w:tmpl w:val="918C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56F4"/>
    <w:rsid w:val="000C52AF"/>
    <w:rsid w:val="000F22F4"/>
    <w:rsid w:val="00164288"/>
    <w:rsid w:val="001821E7"/>
    <w:rsid w:val="001F2B33"/>
    <w:rsid w:val="00227B4A"/>
    <w:rsid w:val="0023067C"/>
    <w:rsid w:val="00255610"/>
    <w:rsid w:val="002846C1"/>
    <w:rsid w:val="002B262A"/>
    <w:rsid w:val="00303D55"/>
    <w:rsid w:val="003E3927"/>
    <w:rsid w:val="004565E7"/>
    <w:rsid w:val="004854C6"/>
    <w:rsid w:val="004C7FB9"/>
    <w:rsid w:val="005638B6"/>
    <w:rsid w:val="005E3367"/>
    <w:rsid w:val="00657328"/>
    <w:rsid w:val="006956AF"/>
    <w:rsid w:val="00704672"/>
    <w:rsid w:val="0075181B"/>
    <w:rsid w:val="007B7EA2"/>
    <w:rsid w:val="00800EC2"/>
    <w:rsid w:val="008664A5"/>
    <w:rsid w:val="00866E07"/>
    <w:rsid w:val="008811FB"/>
    <w:rsid w:val="00915B3D"/>
    <w:rsid w:val="00934206"/>
    <w:rsid w:val="00982737"/>
    <w:rsid w:val="009A3454"/>
    <w:rsid w:val="00AF75FA"/>
    <w:rsid w:val="00B06D22"/>
    <w:rsid w:val="00B22C10"/>
    <w:rsid w:val="00C36010"/>
    <w:rsid w:val="00CE53F8"/>
    <w:rsid w:val="00CF7E19"/>
    <w:rsid w:val="00D80151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F6ADB-5098-4CA7-9E20-44DDDAB9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2022-12-06T08:04:00Z</cp:lastPrinted>
  <dcterms:created xsi:type="dcterms:W3CDTF">2022-12-27T11:31:00Z</dcterms:created>
  <dcterms:modified xsi:type="dcterms:W3CDTF">2023-10-17T06:07:00Z</dcterms:modified>
</cp:coreProperties>
</file>