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51C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F6A" w:rsidRPr="00D651C9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651C9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651C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651C9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1. </w:t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651C9">
        <w:rPr>
          <w:rFonts w:ascii="Times New Roman" w:hAnsi="Times New Roman"/>
          <w:sz w:val="28"/>
          <w:szCs w:val="28"/>
        </w:rPr>
        <w:t>статьи</w:t>
      </w:r>
      <w:r w:rsidR="00D651C9"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651C9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2008 г</w:t>
        </w:r>
      </w:smartTag>
      <w:r w:rsidRPr="00D651C9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651C9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651C9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651C9">
        <w:rPr>
          <w:rFonts w:ascii="Times New Roman" w:hAnsi="Times New Roman"/>
          <w:sz w:val="28"/>
          <w:szCs w:val="28"/>
          <w:lang w:eastAsia="ru-RU"/>
        </w:rPr>
        <w:t> </w:t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651C9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651C9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в </w:t>
      </w:r>
      <w:r w:rsidRPr="00D651C9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651C9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651C9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651C9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3.</w:t>
      </w:r>
      <w:r w:rsidR="001D4BC8" w:rsidRPr="00D651C9"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651C9">
        <w:rPr>
          <w:rFonts w:ascii="Times New Roman" w:hAnsi="Times New Roman"/>
          <w:sz w:val="28"/>
          <w:szCs w:val="28"/>
        </w:rPr>
        <w:t>:</w:t>
      </w:r>
    </w:p>
    <w:p w:rsidR="00B30F6A" w:rsidRPr="00D651C9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651C9">
        <w:rPr>
          <w:rStyle w:val="aa"/>
          <w:rFonts w:ascii="Times New Roman" w:hAnsi="Times New Roman"/>
          <w:sz w:val="28"/>
          <w:szCs w:val="28"/>
        </w:rPr>
        <w:footnoteReference w:id="1"/>
      </w:r>
      <w:r w:rsidR="00404B72" w:rsidRPr="00D651C9">
        <w:rPr>
          <w:rFonts w:ascii="Times New Roman" w:hAnsi="Times New Roman"/>
          <w:sz w:val="28"/>
          <w:szCs w:val="28"/>
        </w:rPr>
        <w:t>;</w:t>
      </w:r>
    </w:p>
    <w:p w:rsidR="00B30F6A" w:rsidRPr="00D651C9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651C9">
        <w:rPr>
          <w:rFonts w:ascii="Times New Roman" w:hAnsi="Times New Roman"/>
          <w:sz w:val="28"/>
          <w:szCs w:val="28"/>
        </w:rPr>
        <w:t xml:space="preserve">представитель </w:t>
      </w:r>
      <w:r w:rsidRPr="00D651C9">
        <w:rPr>
          <w:rFonts w:ascii="Times New Roman" w:hAnsi="Times New Roman"/>
          <w:sz w:val="28"/>
          <w:szCs w:val="28"/>
        </w:rPr>
        <w:t>нанимател</w:t>
      </w:r>
      <w:r w:rsidR="0067501A" w:rsidRPr="00D651C9">
        <w:rPr>
          <w:rFonts w:ascii="Times New Roman" w:hAnsi="Times New Roman"/>
          <w:sz w:val="28"/>
          <w:szCs w:val="28"/>
        </w:rPr>
        <w:t>я</w:t>
      </w:r>
      <w:r w:rsidRPr="00D651C9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651C9">
        <w:rPr>
          <w:rFonts w:ascii="Times New Roman" w:hAnsi="Times New Roman"/>
          <w:sz w:val="28"/>
          <w:szCs w:val="28"/>
        </w:rPr>
        <w:t>я</w:t>
      </w:r>
      <w:r w:rsidRPr="00D651C9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Pr="00D651C9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651C9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651C9">
        <w:rPr>
          <w:rFonts w:ascii="Times New Roman" w:hAnsi="Times New Roman"/>
          <w:sz w:val="28"/>
          <w:szCs w:val="28"/>
        </w:rPr>
        <w:t>корпорация</w:t>
      </w:r>
      <w:r w:rsidR="00CD3A4D">
        <w:rPr>
          <w:rFonts w:ascii="Times New Roman" w:hAnsi="Times New Roman"/>
          <w:sz w:val="28"/>
          <w:szCs w:val="28"/>
        </w:rPr>
        <w:t>,</w:t>
      </w:r>
      <w:r w:rsidR="00CD3A4D" w:rsidRPr="00D651C9">
        <w:rPr>
          <w:rFonts w:ascii="Times New Roman" w:hAnsi="Times New Roman"/>
          <w:sz w:val="28"/>
          <w:szCs w:val="28"/>
        </w:rPr>
        <w:t xml:space="preserve"> </w:t>
      </w:r>
      <w:r w:rsidR="00925CD8" w:rsidRPr="00D651C9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651C9">
        <w:rPr>
          <w:rFonts w:ascii="Times New Roman" w:hAnsi="Times New Roman"/>
          <w:sz w:val="28"/>
          <w:szCs w:val="28"/>
        </w:rPr>
        <w:t>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651C9">
        <w:rPr>
          <w:rFonts w:ascii="Times New Roman" w:hAnsi="Times New Roman"/>
          <w:b/>
          <w:sz w:val="28"/>
          <w:szCs w:val="28"/>
        </w:rPr>
        <w:t xml:space="preserve">I. Условия, влекущие необходимость получения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</w:rPr>
        <w:t xml:space="preserve">гражданином - бывшим государственным (муниципальным)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</w:rPr>
        <w:t>служащим согласия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к служебному поведению государственных или муниципальных служащих и урегулированию конфликта интересов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>
        <w:rPr>
          <w:rFonts w:ascii="Times New Roman" w:hAnsi="Times New Roman"/>
          <w:sz w:val="28"/>
          <w:szCs w:val="28"/>
          <w:lang w:eastAsia="ru-RU"/>
        </w:rPr>
        <w:t> </w:t>
      </w:r>
      <w:r w:rsidRPr="00D651C9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комиссии, являются: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  <w:t>1) нахождение должности, которую замещал гражданин, в перечне, установленном нормативными правовыми актами Российской Федерации</w:t>
      </w:r>
      <w:r w:rsidRPr="00D651C9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651C9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</w:r>
      <w:r w:rsidRPr="00D651C9">
        <w:rPr>
          <w:rFonts w:ascii="Times New Roman" w:hAnsi="Times New Roman"/>
          <w:sz w:val="28"/>
          <w:szCs w:val="28"/>
        </w:rPr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B30F6A" w:rsidRPr="00D651C9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9" w:history="1">
        <w:r w:rsidRPr="00D651C9">
          <w:rPr>
            <w:rFonts w:ascii="Times New Roman" w:hAnsi="Times New Roman"/>
            <w:sz w:val="28"/>
            <w:szCs w:val="28"/>
          </w:rPr>
          <w:t>раздел I</w:t>
        </w:r>
      </w:hyperlink>
      <w:r w:rsidRPr="00D651C9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Pr="00D651C9">
          <w:rPr>
            <w:rFonts w:ascii="Times New Roman" w:hAnsi="Times New Roman"/>
            <w:sz w:val="28"/>
            <w:szCs w:val="28"/>
          </w:rPr>
          <w:t>раздел II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651C9"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>мая</w:t>
      </w:r>
      <w:r w:rsidR="001B12FF" w:rsidRPr="00D651C9"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>2009</w:t>
      </w:r>
      <w:r w:rsidR="001B12FF" w:rsidRPr="00D651C9"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651C9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 w:rsidRPr="00D651C9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651C9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</w:t>
      </w:r>
      <w:r w:rsidRPr="00D651C9">
        <w:rPr>
          <w:rFonts w:ascii="Times New Roman" w:hAnsi="Times New Roman"/>
          <w:sz w:val="28"/>
          <w:szCs w:val="28"/>
        </w:rPr>
        <w:lastRenderedPageBreak/>
        <w:t xml:space="preserve">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 w:rsidRPr="00D651C9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651C9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651C9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651C9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651C9">
        <w:rPr>
          <w:rFonts w:ascii="Times New Roman" w:hAnsi="Times New Roman"/>
          <w:sz w:val="28"/>
        </w:rPr>
        <w:t>.</w:t>
      </w:r>
    </w:p>
    <w:p w:rsidR="00B30F6A" w:rsidRPr="00D651C9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651C9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651C9">
        <w:rPr>
          <w:rFonts w:ascii="Times New Roman" w:hAnsi="Times New Roman"/>
          <w:b/>
          <w:sz w:val="28"/>
          <w:szCs w:val="28"/>
        </w:rPr>
        <w:t>.</w:t>
      </w:r>
    </w:p>
    <w:p w:rsidR="00925CD8" w:rsidRPr="00D651C9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651C9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651C9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lastRenderedPageBreak/>
        <w:tab/>
        <w:t>5. 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651C9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6. Не требуется дача согласия комиссии в следующих ситуациях:</w:t>
      </w:r>
    </w:p>
    <w:p w:rsidR="00B30F6A" w:rsidRPr="00D651C9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651C9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. Порядок направления гражданином - бывшим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государственным (муниципальным) служащим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обращения о даче согласия на трудоустройство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F6A" w:rsidRPr="00D651C9" w:rsidRDefault="00B30F6A" w:rsidP="0066637D">
      <w:pPr>
        <w:spacing w:after="0" w:line="240" w:lineRule="auto"/>
        <w:jc w:val="both"/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 xml:space="preserve">7. Для федеральных государственных служащих соответствующий порядок обращения регламентирован </w:t>
      </w:r>
      <w:r w:rsidRPr="00D651C9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651C9" w:rsidRDefault="00B30F6A" w:rsidP="00CB2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651C9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651C9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8</w:t>
      </w:r>
      <w:r w:rsidRPr="00D651C9" w:rsidDel="00C14BE2">
        <w:rPr>
          <w:rFonts w:ascii="Times New Roman" w:hAnsi="Times New Roman"/>
          <w:sz w:val="28"/>
          <w:szCs w:val="28"/>
          <w:lang w:eastAsia="ru-RU"/>
        </w:rPr>
        <w:t>. В соответствии с абзацем вторым подпункта</w:t>
      </w:r>
      <w:r w:rsidR="00ED32BF">
        <w:rPr>
          <w:rFonts w:ascii="Times New Roman" w:hAnsi="Times New Roman"/>
          <w:sz w:val="28"/>
          <w:szCs w:val="28"/>
          <w:lang w:eastAsia="ru-RU"/>
        </w:rPr>
        <w:t> </w:t>
      </w:r>
      <w:r w:rsidRPr="00D651C9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>
        <w:rPr>
          <w:rFonts w:ascii="Times New Roman" w:hAnsi="Times New Roman"/>
          <w:sz w:val="28"/>
          <w:szCs w:val="28"/>
          <w:lang w:eastAsia="ru-RU"/>
        </w:rPr>
        <w:t> </w:t>
      </w:r>
      <w:r w:rsidRPr="00D651C9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651C9" w:rsidDel="00C14BE2">
        <w:rPr>
          <w:rFonts w:ascii="Times New Roman" w:hAnsi="Times New Roman"/>
          <w:sz w:val="28"/>
          <w:szCs w:val="28"/>
        </w:rPr>
        <w:t xml:space="preserve">снованием для проведения заседания комиссии является обращение гражданина, замещавшего в федеральном государственном органе (далее - государственный орган) должность федеральной государственной службы (далее - государственная служба),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</w:t>
      </w:r>
      <w:r w:rsidRPr="00D651C9" w:rsidDel="00C14BE2">
        <w:rPr>
          <w:rFonts w:ascii="Times New Roman" w:hAnsi="Times New Roman"/>
          <w:sz w:val="28"/>
          <w:szCs w:val="28"/>
        </w:rPr>
        <w:lastRenderedPageBreak/>
        <w:t>обязанности, до истечения двух лет со дня увольнения с государственной службы (далее - обращение).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комиссии).</w:t>
      </w:r>
      <w:r w:rsidR="00ED32BF">
        <w:rPr>
          <w:rFonts w:ascii="Times New Roman" w:hAnsi="Times New Roman"/>
          <w:sz w:val="28"/>
          <w:szCs w:val="28"/>
        </w:rPr>
        <w:t xml:space="preserve"> </w:t>
      </w:r>
      <w:r w:rsidRPr="00D651C9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651C9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651C9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>
        <w:rPr>
          <w:rFonts w:ascii="Times New Roman" w:hAnsi="Times New Roman"/>
          <w:sz w:val="28"/>
          <w:szCs w:val="28"/>
        </w:rPr>
        <w:t xml:space="preserve"> </w:t>
      </w:r>
      <w:r w:rsidRPr="00D651C9">
        <w:rPr>
          <w:rFonts w:ascii="Times New Roman" w:hAnsi="Times New Roman"/>
          <w:sz w:val="28"/>
          <w:szCs w:val="28"/>
        </w:rPr>
        <w:t>орган.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10. В обращении указываются следующие сведения: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службы; 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651C9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651C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651C9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</w:t>
      </w:r>
      <w:r w:rsidR="00E758E4" w:rsidRPr="00D651C9">
        <w:rPr>
          <w:rFonts w:ascii="Times New Roman" w:hAnsi="Times New Roman"/>
          <w:sz w:val="28"/>
          <w:szCs w:val="28"/>
        </w:rPr>
        <w:t>.</w:t>
      </w:r>
      <w:r w:rsidR="00056C00" w:rsidRPr="00D651C9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651C9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651C9">
        <w:rPr>
          <w:rFonts w:ascii="Times New Roman" w:hAnsi="Times New Roman"/>
          <w:sz w:val="28"/>
          <w:szCs w:val="28"/>
        </w:rPr>
        <w:t>должны</w:t>
      </w:r>
      <w:r w:rsidR="00E758E4" w:rsidRPr="00D651C9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651C9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8) вид договора (трудовой или гражданско-правовой);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10) сумма оплаты за выполнение (оказание) по договору работ (услуг) (предполагаемая сумма в рублях в течение месяца);</w:t>
      </w:r>
    </w:p>
    <w:p w:rsidR="00B30F6A" w:rsidRPr="00D651C9" w:rsidRDefault="00B30F6A" w:rsidP="005D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11) информация о намерении лично присутствовать на заседании комиссии (пункт 19 Положения о комиссиях).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lastRenderedPageBreak/>
        <w:tab/>
        <w:t>11. За согласием на трудоустройство в комиссию может обратиться также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651C9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F6A" w:rsidRPr="00D651C9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F6A" w:rsidRPr="00D651C9" w:rsidRDefault="00B3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 xml:space="preserve">12. Первоначальное </w:t>
      </w:r>
      <w:r w:rsidRPr="00D651C9">
        <w:rPr>
          <w:rFonts w:ascii="Times New Roman" w:hAnsi="Times New Roman"/>
          <w:sz w:val="28"/>
          <w:szCs w:val="28"/>
        </w:rPr>
        <w:t>рассмотрение обращения осуществляется в подразделении кадровой службы государственного органа по профилактике коррупционных и иных правонарушений (</w:t>
      </w:r>
      <w:r w:rsidRPr="00D651C9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651C9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651C9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13. П</w:t>
      </w:r>
      <w:r w:rsidRPr="00D651C9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651C9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</w:t>
      </w:r>
      <w:r w:rsidR="0082651B" w:rsidRPr="00D651C9">
        <w:rPr>
          <w:rFonts w:ascii="Times New Roman" w:hAnsi="Times New Roman"/>
          <w:sz w:val="28"/>
          <w:szCs w:val="28"/>
        </w:rPr>
        <w:t>4</w:t>
      </w:r>
      <w:r w:rsidRPr="00D651C9">
        <w:rPr>
          <w:rFonts w:ascii="Times New Roman" w:hAnsi="Times New Roman"/>
          <w:sz w:val="28"/>
          <w:szCs w:val="28"/>
        </w:rPr>
        <w:t xml:space="preserve">. 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651C9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</w:t>
      </w:r>
      <w:r w:rsidR="0082651B" w:rsidRPr="00D651C9">
        <w:rPr>
          <w:rFonts w:ascii="Times New Roman" w:hAnsi="Times New Roman"/>
          <w:sz w:val="28"/>
          <w:szCs w:val="28"/>
        </w:rPr>
        <w:t>5</w:t>
      </w:r>
      <w:r w:rsidRPr="00D651C9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651C9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</w:t>
      </w:r>
      <w:r w:rsidR="0082651B" w:rsidRPr="00D651C9">
        <w:rPr>
          <w:rFonts w:ascii="Times New Roman" w:hAnsi="Times New Roman"/>
          <w:sz w:val="28"/>
          <w:szCs w:val="28"/>
        </w:rPr>
        <w:t>6</w:t>
      </w:r>
      <w:r w:rsidRPr="00D651C9">
        <w:rPr>
          <w:rFonts w:ascii="Times New Roman" w:hAnsi="Times New Roman"/>
          <w:sz w:val="28"/>
          <w:szCs w:val="28"/>
        </w:rPr>
        <w:t>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651C9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</w:t>
      </w:r>
      <w:r w:rsidR="0082651B" w:rsidRPr="00D651C9">
        <w:rPr>
          <w:rFonts w:ascii="Times New Roman" w:hAnsi="Times New Roman"/>
          <w:sz w:val="28"/>
          <w:szCs w:val="28"/>
        </w:rPr>
        <w:t>7</w:t>
      </w:r>
      <w:r w:rsidRPr="00D651C9">
        <w:rPr>
          <w:rFonts w:ascii="Times New Roman" w:hAnsi="Times New Roman"/>
          <w:sz w:val="28"/>
          <w:szCs w:val="28"/>
        </w:rPr>
        <w:t>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0F6A" w:rsidRPr="00D651C9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</w:t>
      </w:r>
      <w:r w:rsidR="0082651B" w:rsidRPr="00D651C9">
        <w:rPr>
          <w:rFonts w:ascii="Times New Roman" w:hAnsi="Times New Roman"/>
          <w:sz w:val="28"/>
          <w:szCs w:val="28"/>
        </w:rPr>
        <w:t>8</w:t>
      </w:r>
      <w:r w:rsidRPr="00D651C9">
        <w:rPr>
          <w:rFonts w:ascii="Times New Roman" w:hAnsi="Times New Roman"/>
          <w:sz w:val="28"/>
          <w:szCs w:val="28"/>
        </w:rPr>
        <w:t xml:space="preserve">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</w:t>
      </w:r>
      <w:r w:rsidRPr="00D651C9">
        <w:rPr>
          <w:rFonts w:ascii="Times New Roman" w:hAnsi="Times New Roman"/>
          <w:sz w:val="28"/>
          <w:szCs w:val="28"/>
        </w:rPr>
        <w:lastRenderedPageBreak/>
        <w:t xml:space="preserve">или невозможности дать согласие гражданину на трудоустройство с обоснованием причин такого вывода. </w:t>
      </w:r>
    </w:p>
    <w:p w:rsidR="00B30F6A" w:rsidRPr="00D651C9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19</w:t>
      </w:r>
      <w:r w:rsidR="00B30F6A" w:rsidRPr="00D651C9">
        <w:rPr>
          <w:rFonts w:ascii="Times New Roman" w:hAnsi="Times New Roman"/>
          <w:sz w:val="28"/>
          <w:szCs w:val="28"/>
        </w:rPr>
        <w:t>. В ходе подготовки мотивированного заключения рекомендуется:</w:t>
      </w:r>
    </w:p>
    <w:p w:rsidR="00B30F6A" w:rsidRPr="00D651C9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651C9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651C9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651C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651C9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651C9">
        <w:rPr>
          <w:rFonts w:ascii="Times New Roman" w:hAnsi="Times New Roman"/>
          <w:sz w:val="28"/>
          <w:szCs w:val="28"/>
        </w:rPr>
        <w:t>, решения: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651C9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-</w:t>
      </w:r>
      <w:r w:rsidR="00BB0552" w:rsidRPr="00D651C9">
        <w:rPr>
          <w:rFonts w:ascii="Times New Roman" w:hAnsi="Times New Roman"/>
          <w:sz w:val="28"/>
          <w:szCs w:val="28"/>
        </w:rPr>
        <w:t> </w:t>
      </w:r>
      <w:r w:rsidR="00C04BD4" w:rsidRPr="00D651C9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651C9">
        <w:rPr>
          <w:rFonts w:ascii="Times New Roman" w:hAnsi="Times New Roman"/>
          <w:sz w:val="28"/>
          <w:szCs w:val="28"/>
        </w:rPr>
        <w:t>;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651C9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651C9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651C9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651C9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D651C9">
        <w:rPr>
          <w:rFonts w:ascii="Times New Roman" w:hAnsi="Times New Roman"/>
          <w:sz w:val="28"/>
          <w:szCs w:val="28"/>
        </w:rPr>
        <w:t>среднеустановленного</w:t>
      </w:r>
      <w:proofErr w:type="spellEnd"/>
      <w:r w:rsidRPr="00D651C9">
        <w:rPr>
          <w:rFonts w:ascii="Times New Roman" w:hAnsi="Times New Roman"/>
          <w:sz w:val="28"/>
          <w:szCs w:val="28"/>
        </w:rPr>
        <w:t xml:space="preserve"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>2</w:t>
      </w:r>
      <w:r w:rsidR="0082651B" w:rsidRPr="00D651C9">
        <w:rPr>
          <w:rFonts w:ascii="Times New Roman" w:hAnsi="Times New Roman"/>
          <w:sz w:val="28"/>
          <w:szCs w:val="28"/>
        </w:rPr>
        <w:t>0</w:t>
      </w:r>
      <w:r w:rsidRPr="00D651C9">
        <w:rPr>
          <w:rFonts w:ascii="Times New Roman" w:hAnsi="Times New Roman"/>
          <w:sz w:val="28"/>
          <w:szCs w:val="28"/>
        </w:rPr>
        <w:t xml:space="preserve">. В случае, если гражданин по последнему месту службы </w:t>
      </w:r>
      <w:r w:rsidR="008F1F8D" w:rsidRPr="00D651C9">
        <w:rPr>
          <w:rFonts w:ascii="Times New Roman" w:hAnsi="Times New Roman"/>
          <w:sz w:val="28"/>
          <w:szCs w:val="28"/>
        </w:rPr>
        <w:t xml:space="preserve">помимо последней должности государственной службы </w:t>
      </w:r>
      <w:r w:rsidRPr="00D651C9">
        <w:rPr>
          <w:rFonts w:ascii="Times New Roman" w:hAnsi="Times New Roman"/>
          <w:sz w:val="28"/>
          <w:szCs w:val="28"/>
        </w:rPr>
        <w:t>замещал иные должности государственной службы</w:t>
      </w:r>
      <w:r w:rsidR="007A2EDF" w:rsidRPr="00D651C9">
        <w:rPr>
          <w:rFonts w:ascii="Times New Roman" w:hAnsi="Times New Roman"/>
          <w:sz w:val="28"/>
          <w:szCs w:val="28"/>
        </w:rPr>
        <w:t>, находящиеся в соответствующем перечне, установленном Указом № 557, правовыми актами федеральных государственных органов</w:t>
      </w:r>
      <w:r w:rsidRPr="00D651C9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его деятельности по данным должностям на предмет осуществления отдельных функций по государственному</w:t>
      </w:r>
      <w:r w:rsidR="00056C00" w:rsidRPr="00D651C9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651C9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202">
        <w:rPr>
          <w:rFonts w:ascii="Times New Roman" w:hAnsi="Times New Roman"/>
          <w:sz w:val="28"/>
          <w:szCs w:val="28"/>
          <w:highlight w:val="yellow"/>
        </w:rPr>
        <w:t>2</w:t>
      </w:r>
      <w:r w:rsidR="0082651B" w:rsidRPr="00D34202">
        <w:rPr>
          <w:rFonts w:ascii="Times New Roman" w:hAnsi="Times New Roman"/>
          <w:sz w:val="28"/>
          <w:szCs w:val="28"/>
          <w:highlight w:val="yellow"/>
        </w:rPr>
        <w:t>1</w:t>
      </w:r>
      <w:r w:rsidRPr="00D34202">
        <w:rPr>
          <w:rFonts w:ascii="Times New Roman" w:hAnsi="Times New Roman"/>
          <w:sz w:val="28"/>
          <w:szCs w:val="28"/>
          <w:highlight w:val="yellow"/>
        </w:rPr>
        <w:t>. В случае, если в ходе проверочных мероприятий установлено, что гражданин, замещая должность</w:t>
      </w:r>
      <w:r w:rsidR="008F1F8D" w:rsidRPr="00D34202">
        <w:rPr>
          <w:rFonts w:ascii="Times New Roman" w:hAnsi="Times New Roman"/>
          <w:sz w:val="28"/>
          <w:szCs w:val="28"/>
          <w:highlight w:val="yellow"/>
        </w:rPr>
        <w:t xml:space="preserve"> государственной службы</w:t>
      </w:r>
      <w:r w:rsidRPr="00D34202">
        <w:rPr>
          <w:rFonts w:ascii="Times New Roman" w:hAnsi="Times New Roman"/>
          <w:sz w:val="28"/>
          <w:szCs w:val="28"/>
          <w:highlight w:val="yellow"/>
        </w:rPr>
        <w:t xml:space="preserve">, никаким образом не осуществлял функции </w:t>
      </w:r>
      <w:r w:rsidR="00056C00" w:rsidRPr="00D34202">
        <w:rPr>
          <w:rFonts w:ascii="Times New Roman" w:hAnsi="Times New Roman"/>
          <w:sz w:val="28"/>
          <w:szCs w:val="28"/>
          <w:highlight w:val="yellow"/>
        </w:rPr>
        <w:t xml:space="preserve">по государственному, муниципальному (административному) управлению </w:t>
      </w:r>
      <w:r w:rsidRPr="00D34202">
        <w:rPr>
          <w:rFonts w:ascii="Times New Roman" w:hAnsi="Times New Roman"/>
          <w:sz w:val="28"/>
          <w:szCs w:val="28"/>
          <w:highlight w:val="yellow"/>
        </w:rPr>
        <w:t xml:space="preserve"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</w:t>
      </w:r>
      <w:r w:rsidRPr="00D34202">
        <w:rPr>
          <w:rFonts w:ascii="Times New Roman" w:hAnsi="Times New Roman"/>
          <w:color w:val="FF0000"/>
          <w:sz w:val="28"/>
          <w:szCs w:val="28"/>
          <w:highlight w:val="yellow"/>
        </w:rPr>
        <w:t>нецелесообразности рассмотрения обращения</w:t>
      </w:r>
      <w:r w:rsidRPr="00D34202">
        <w:rPr>
          <w:rFonts w:ascii="Times New Roman" w:hAnsi="Times New Roman"/>
          <w:sz w:val="28"/>
          <w:szCs w:val="28"/>
          <w:highlight w:val="yellow"/>
        </w:rPr>
        <w:t xml:space="preserve"> гражданина на заседании комиссии. Об изложенном рекомендуется проинформировать гражданина.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</w:t>
      </w:r>
      <w:r w:rsidR="0082651B" w:rsidRPr="00D651C9">
        <w:rPr>
          <w:rFonts w:ascii="Times New Roman" w:hAnsi="Times New Roman"/>
          <w:sz w:val="28"/>
          <w:szCs w:val="28"/>
        </w:rPr>
        <w:t>2</w:t>
      </w:r>
      <w:r w:rsidRPr="00D651C9">
        <w:rPr>
          <w:rFonts w:ascii="Times New Roman" w:hAnsi="Times New Roman"/>
          <w:sz w:val="28"/>
          <w:szCs w:val="28"/>
        </w:rPr>
        <w:t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3" w:history="1">
        <w:r w:rsidRPr="00D651C9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Положения о комиссиях (государственные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</w:t>
      </w:r>
      <w:r w:rsidR="0082651B" w:rsidRPr="00D651C9">
        <w:rPr>
          <w:rFonts w:ascii="Times New Roman" w:hAnsi="Times New Roman"/>
          <w:sz w:val="28"/>
          <w:szCs w:val="28"/>
        </w:rPr>
        <w:t>3</w:t>
      </w:r>
      <w:r w:rsidRPr="00D651C9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наличие соответствующего обращения гражданина;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ab/>
        <w:t>2) мотивированное заключение</w:t>
      </w:r>
      <w:r w:rsidR="00B9674A" w:rsidRPr="00D651C9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органа по профилактике коррупционных и иных правонарушений</w:t>
      </w:r>
      <w:r w:rsidRPr="00D651C9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служащего;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</w:t>
      </w:r>
      <w:r w:rsidR="0082651B" w:rsidRPr="00D651C9">
        <w:rPr>
          <w:rFonts w:ascii="Times New Roman" w:hAnsi="Times New Roman"/>
          <w:sz w:val="28"/>
          <w:szCs w:val="28"/>
        </w:rPr>
        <w:t>4</w:t>
      </w:r>
      <w:r w:rsidRPr="00D651C9">
        <w:rPr>
          <w:rFonts w:ascii="Times New Roman" w:hAnsi="Times New Roman"/>
          <w:sz w:val="28"/>
          <w:szCs w:val="28"/>
        </w:rPr>
        <w:t>. С подготовленным мотивированным заключением рекомендуется ознакомить гражданина до заседания комиссии</w:t>
      </w:r>
      <w:r w:rsidR="00CE4CD8" w:rsidRPr="00D651C9">
        <w:rPr>
          <w:rFonts w:ascii="Times New Roman" w:hAnsi="Times New Roman"/>
          <w:sz w:val="28"/>
          <w:szCs w:val="28"/>
        </w:rPr>
        <w:t xml:space="preserve">. </w:t>
      </w:r>
      <w:r w:rsidR="007B4ABA" w:rsidRPr="00D651C9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651C9">
        <w:rPr>
          <w:rFonts w:ascii="Times New Roman" w:hAnsi="Times New Roman"/>
          <w:sz w:val="28"/>
          <w:szCs w:val="28"/>
        </w:rPr>
        <w:t>н</w:t>
      </w:r>
      <w:r w:rsidR="007B4ABA" w:rsidRPr="00D651C9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651C9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</w:r>
    </w:p>
    <w:p w:rsidR="00B30F6A" w:rsidRPr="00D651C9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651C9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</w:p>
    <w:p w:rsidR="00B30F6A" w:rsidRPr="00D651C9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</w:rPr>
        <w:t>государственного органа, в котором гражданин замещал должность</w:t>
      </w:r>
    </w:p>
    <w:p w:rsidR="00B30F6A" w:rsidRPr="00D651C9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</w:t>
      </w:r>
      <w:r w:rsidR="0082651B" w:rsidRPr="00D651C9">
        <w:rPr>
          <w:rFonts w:ascii="Times New Roman" w:hAnsi="Times New Roman"/>
          <w:sz w:val="28"/>
          <w:szCs w:val="28"/>
        </w:rPr>
        <w:t>5</w:t>
      </w:r>
      <w:r w:rsidRPr="00D651C9">
        <w:rPr>
          <w:rFonts w:ascii="Times New Roman" w:hAnsi="Times New Roman"/>
          <w:sz w:val="28"/>
          <w:szCs w:val="28"/>
        </w:rPr>
        <w:t xml:space="preserve">. В соответствии с </w:t>
      </w:r>
      <w:hyperlink r:id="rId14" w:history="1">
        <w:r w:rsidRPr="00D651C9">
          <w:rPr>
            <w:rFonts w:ascii="Times New Roman" w:hAnsi="Times New Roman"/>
            <w:sz w:val="28"/>
            <w:szCs w:val="28"/>
          </w:rPr>
          <w:t>письмом</w:t>
        </w:r>
      </w:hyperlink>
      <w:r w:rsidRPr="00D651C9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2003 г</w:t>
        </w:r>
      </w:smartTag>
      <w:r w:rsidRPr="00D651C9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5" w:history="1">
        <w:r w:rsidRPr="00D651C9">
          <w:rPr>
            <w:rFonts w:ascii="Times New Roman" w:hAnsi="Times New Roman"/>
            <w:sz w:val="28"/>
            <w:szCs w:val="28"/>
          </w:rPr>
          <w:t>статьи 61</w:t>
        </w:r>
      </w:hyperlink>
      <w:r w:rsidRPr="00D651C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</w:t>
      </w:r>
      <w:r w:rsidR="0082651B" w:rsidRPr="00D651C9">
        <w:rPr>
          <w:rFonts w:ascii="Times New Roman" w:hAnsi="Times New Roman"/>
          <w:sz w:val="28"/>
          <w:szCs w:val="28"/>
        </w:rPr>
        <w:t>6</w:t>
      </w:r>
      <w:r w:rsidRPr="00D651C9">
        <w:rPr>
          <w:rFonts w:ascii="Times New Roman" w:hAnsi="Times New Roman"/>
          <w:sz w:val="28"/>
          <w:szCs w:val="28"/>
        </w:rPr>
        <w:t xml:space="preserve">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6" w:history="1">
        <w:r w:rsidRPr="00D651C9">
          <w:rPr>
            <w:rFonts w:ascii="Times New Roman" w:hAnsi="Times New Roman"/>
            <w:sz w:val="28"/>
            <w:szCs w:val="28"/>
          </w:rPr>
          <w:t>ГК</w:t>
        </w:r>
      </w:hyperlink>
      <w:r w:rsidRPr="00D651C9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7" w:history="1">
        <w:r w:rsidRPr="00D651C9">
          <w:rPr>
            <w:rFonts w:ascii="Times New Roman" w:hAnsi="Times New Roman"/>
            <w:sz w:val="28"/>
            <w:szCs w:val="28"/>
          </w:rPr>
          <w:t>закона</w:t>
        </w:r>
      </w:hyperlink>
      <w:r w:rsidRPr="00D651C9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2001 г</w:t>
        </w:r>
      </w:smartTag>
      <w:r w:rsidRPr="00D651C9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</w:t>
      </w:r>
      <w:r w:rsidR="0082651B" w:rsidRPr="00D651C9">
        <w:rPr>
          <w:rFonts w:ascii="Times New Roman" w:hAnsi="Times New Roman"/>
          <w:sz w:val="28"/>
          <w:szCs w:val="28"/>
        </w:rPr>
        <w:t>7</w:t>
      </w:r>
      <w:r w:rsidRPr="00D651C9">
        <w:rPr>
          <w:rFonts w:ascii="Times New Roman" w:hAnsi="Times New Roman"/>
          <w:sz w:val="28"/>
          <w:szCs w:val="28"/>
        </w:rPr>
        <w:t xml:space="preserve">. Согласно </w:t>
      </w:r>
      <w:hyperlink r:id="rId18" w:history="1">
        <w:r w:rsidRPr="00D651C9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651C9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</w:t>
      </w:r>
      <w:r w:rsidR="0082651B" w:rsidRPr="00D651C9">
        <w:rPr>
          <w:rFonts w:ascii="Times New Roman" w:hAnsi="Times New Roman"/>
          <w:sz w:val="28"/>
          <w:szCs w:val="28"/>
        </w:rPr>
        <w:t>8</w:t>
      </w:r>
      <w:r w:rsidRPr="00D651C9">
        <w:rPr>
          <w:rFonts w:ascii="Times New Roman" w:hAnsi="Times New Roman"/>
          <w:sz w:val="28"/>
          <w:szCs w:val="28"/>
        </w:rPr>
        <w:t>. В этой связи в период работы ликвидационной комиссии государственного органа гражданину рекомендуется представлять обращение о даче согласия в установленном порядке в упраздняемый государственный орган.</w:t>
      </w:r>
    </w:p>
    <w:p w:rsidR="00B30F6A" w:rsidRPr="00D651C9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29</w:t>
      </w:r>
      <w:r w:rsidR="00B30F6A" w:rsidRPr="00D651C9">
        <w:rPr>
          <w:rFonts w:ascii="Times New Roman" w:hAnsi="Times New Roman"/>
          <w:sz w:val="28"/>
          <w:szCs w:val="28"/>
        </w:rPr>
        <w:t>. После завершения работы ликвидационной комиссии государственного органа вышеназванные сведения следует направлять в государственный орган, который является правопреемником упраздненного государственного органа.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>3</w:t>
      </w:r>
      <w:r w:rsidR="0082651B" w:rsidRPr="00D651C9">
        <w:rPr>
          <w:rFonts w:ascii="Times New Roman" w:hAnsi="Times New Roman"/>
          <w:sz w:val="28"/>
          <w:szCs w:val="28"/>
        </w:rPr>
        <w:t>0</w:t>
      </w:r>
      <w:r w:rsidRPr="00D651C9">
        <w:rPr>
          <w:rFonts w:ascii="Times New Roman" w:hAnsi="Times New Roman"/>
          <w:sz w:val="28"/>
          <w:szCs w:val="28"/>
        </w:rPr>
        <w:t xml:space="preserve">. В случае если функции упраздненного государственного органа распределены между несколькими правопреемниками (к примеру, в соответствии с </w:t>
      </w:r>
      <w:hyperlink r:id="rId19" w:history="1">
        <w:r w:rsidRPr="00D651C9">
          <w:rPr>
            <w:rFonts w:ascii="Times New Roman" w:hAnsi="Times New Roman"/>
            <w:sz w:val="28"/>
            <w:szCs w:val="28"/>
          </w:rPr>
          <w:t>Указом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2016 г</w:t>
        </w:r>
      </w:smartTag>
      <w:r w:rsidRPr="00D651C9">
        <w:rPr>
          <w:rFonts w:ascii="Times New Roman" w:hAnsi="Times New Roman"/>
          <w:sz w:val="28"/>
          <w:szCs w:val="28"/>
        </w:rPr>
        <w:t xml:space="preserve"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орган, которому были переданы функции, на реализацию которых </w:t>
      </w:r>
      <w:r w:rsidR="0032478E" w:rsidRPr="00D651C9">
        <w:rPr>
          <w:rFonts w:ascii="Times New Roman" w:hAnsi="Times New Roman"/>
          <w:sz w:val="28"/>
          <w:szCs w:val="28"/>
        </w:rPr>
        <w:t xml:space="preserve">             </w:t>
      </w:r>
      <w:r w:rsidRPr="00D651C9">
        <w:rPr>
          <w:rFonts w:ascii="Times New Roman" w:hAnsi="Times New Roman"/>
          <w:sz w:val="28"/>
          <w:szCs w:val="28"/>
        </w:rPr>
        <w:t xml:space="preserve">было направлено исполнение государственным служащим своих </w:t>
      </w:r>
      <w:r w:rsidR="0032478E" w:rsidRPr="00D651C9">
        <w:rPr>
          <w:rFonts w:ascii="Times New Roman" w:hAnsi="Times New Roman"/>
          <w:sz w:val="28"/>
          <w:szCs w:val="28"/>
        </w:rPr>
        <w:t xml:space="preserve">  </w:t>
      </w:r>
      <w:r w:rsidRPr="00D651C9">
        <w:rPr>
          <w:rFonts w:ascii="Times New Roman" w:hAnsi="Times New Roman"/>
          <w:sz w:val="28"/>
          <w:szCs w:val="28"/>
        </w:rPr>
        <w:t>должностных обязанностей по ранее замещаемой должности государственной службы.</w:t>
      </w:r>
    </w:p>
    <w:p w:rsidR="00CE4CD8" w:rsidRPr="00D651C9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Орган</w:t>
      </w:r>
      <w:r w:rsidR="00C02714" w:rsidRPr="00D651C9">
        <w:rPr>
          <w:rFonts w:ascii="Times New Roman" w:hAnsi="Times New Roman"/>
          <w:sz w:val="28"/>
          <w:szCs w:val="28"/>
        </w:rPr>
        <w:t>ам</w:t>
      </w:r>
      <w:r w:rsidRPr="00D651C9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651C9">
        <w:rPr>
          <w:rFonts w:ascii="Times New Roman" w:hAnsi="Times New Roman"/>
          <w:sz w:val="28"/>
          <w:szCs w:val="28"/>
        </w:rPr>
        <w:t>а</w:t>
      </w:r>
      <w:r w:rsidRPr="00D651C9">
        <w:rPr>
          <w:rFonts w:ascii="Times New Roman" w:hAnsi="Times New Roman"/>
          <w:sz w:val="28"/>
          <w:szCs w:val="28"/>
        </w:rPr>
        <w:t>ции о приеме на работу бывшего государственного (муниципального) служащего</w:t>
      </w:r>
      <w:r w:rsidR="00C02714" w:rsidRPr="00D651C9">
        <w:rPr>
          <w:rFonts w:ascii="Times New Roman" w:hAnsi="Times New Roman"/>
          <w:sz w:val="28"/>
          <w:szCs w:val="28"/>
        </w:rPr>
        <w:t>,</w:t>
      </w:r>
      <w:r w:rsidRPr="00D651C9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651C9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651C9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31 В случае, если ликвидация осуществляется без правопреемства заявление следует направлять в орган, которому переданы функции государственного управления в соотве</w:t>
      </w:r>
      <w:r w:rsidR="00C02714" w:rsidRPr="00D651C9">
        <w:rPr>
          <w:rFonts w:ascii="Times New Roman" w:hAnsi="Times New Roman"/>
          <w:sz w:val="28"/>
          <w:szCs w:val="28"/>
        </w:rPr>
        <w:t>т</w:t>
      </w:r>
      <w:r w:rsidRPr="00D651C9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32. При рассмотрении комиссией обращения гражданина анализируются в том числе должностные обязанности, содержащиеся в должностном регламенте государственного служащего.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33. Согласно </w:t>
      </w:r>
      <w:hyperlink r:id="rId20" w:history="1">
        <w:r w:rsidRPr="00D651C9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2004 г</w:t>
        </w:r>
      </w:smartTag>
      <w:r w:rsidRPr="00D651C9">
        <w:rPr>
          <w:rFonts w:ascii="Times New Roman" w:hAnsi="Times New Roman"/>
          <w:sz w:val="28"/>
          <w:szCs w:val="28"/>
        </w:rPr>
        <w:t>. № 79-ФЗ «О государственной гражданской службе Российской Федерации» (далее - Федеральный закон № 79-ФЗ) должностной регламент является одним из существенных условий служебного контракта.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34. В соответствии с </w:t>
      </w:r>
      <w:hyperlink r:id="rId21" w:history="1">
        <w:r w:rsidRPr="00D651C9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Pr="00D651C9">
        <w:rPr>
          <w:rFonts w:ascii="Times New Roman" w:hAnsi="Times New Roman"/>
          <w:sz w:val="28"/>
          <w:szCs w:val="28"/>
        </w:rPr>
        <w:t xml:space="preserve">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35. </w:t>
      </w:r>
      <w:hyperlink r:id="rId22" w:history="1">
        <w:r w:rsidRPr="00D651C9">
          <w:rPr>
            <w:rFonts w:ascii="Times New Roman" w:hAnsi="Times New Roman"/>
            <w:sz w:val="28"/>
            <w:szCs w:val="28"/>
          </w:rPr>
          <w:t>Статьей 36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 79-ФЗ установлено, что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36. Согласно </w:t>
      </w:r>
      <w:hyperlink r:id="rId23" w:history="1">
        <w:r w:rsidRPr="00D651C9">
          <w:rPr>
            <w:rFonts w:ascii="Times New Roman" w:hAnsi="Times New Roman"/>
            <w:sz w:val="28"/>
            <w:szCs w:val="28"/>
          </w:rPr>
          <w:t>приказу</w:t>
        </w:r>
      </w:hyperlink>
      <w:r w:rsidRPr="00D651C9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 25 августа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2010 г</w:t>
        </w:r>
      </w:smartTag>
      <w:r w:rsidRPr="00D651C9">
        <w:rPr>
          <w:rFonts w:ascii="Times New Roman" w:hAnsi="Times New Roman"/>
          <w:sz w:val="28"/>
          <w:szCs w:val="28"/>
        </w:rPr>
        <w:t xml:space="preserve">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</w:t>
      </w:r>
      <w:r w:rsidR="0032478E" w:rsidRPr="00D651C9">
        <w:rPr>
          <w:rFonts w:ascii="Times New Roman" w:hAnsi="Times New Roman"/>
          <w:sz w:val="28"/>
          <w:szCs w:val="28"/>
        </w:rPr>
        <w:t xml:space="preserve">              </w:t>
      </w:r>
      <w:r w:rsidRPr="00D651C9">
        <w:rPr>
          <w:rFonts w:ascii="Times New Roman" w:hAnsi="Times New Roman"/>
          <w:sz w:val="28"/>
          <w:szCs w:val="28"/>
        </w:rPr>
        <w:t>в том числе государственных и муниципальных служащих, относятся к типовым управленческим архивным документам, а срок их хранения составляет 75 лет.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 xml:space="preserve">37. Исходя из положений </w:t>
      </w:r>
      <w:hyperlink r:id="rId24" w:history="1">
        <w:r w:rsidRPr="00D651C9">
          <w:rPr>
            <w:rFonts w:ascii="Times New Roman" w:hAnsi="Times New Roman"/>
            <w:sz w:val="28"/>
            <w:szCs w:val="28"/>
          </w:rPr>
          <w:t>статьи 5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от 22 октября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2004 г</w:t>
        </w:r>
      </w:smartTag>
      <w:r w:rsidRPr="00D651C9">
        <w:rPr>
          <w:rFonts w:ascii="Times New Roman" w:hAnsi="Times New Roman"/>
          <w:sz w:val="28"/>
          <w:szCs w:val="28"/>
        </w:rPr>
        <w:t>. № 125-ФЗ «Об архивном деле в Российской Федерации»                  (далее - Федеральный закон № 125-ФЗ) указанные личные дела включаются в состав Архивного фонда Российской Федерации.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38. В соответствии с </w:t>
      </w:r>
      <w:hyperlink r:id="rId25" w:history="1">
        <w:r w:rsidRPr="00D651C9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39. В этой связи при поступлении в государственный орган, который является правопреемником другого государственного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651C9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30F6A" w:rsidRPr="00D651C9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651C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51C9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651C9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51C9">
        <w:rPr>
          <w:rFonts w:ascii="Times New Roman" w:hAnsi="Times New Roman"/>
          <w:sz w:val="28"/>
          <w:szCs w:val="28"/>
        </w:rPr>
        <w:t>40. На основании пункта 19 Положения о комиссиях з</w:t>
      </w:r>
      <w:r w:rsidRPr="00D651C9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651C9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51C9">
        <w:rPr>
          <w:rFonts w:ascii="Times New Roman" w:hAnsi="Times New Roman"/>
          <w:sz w:val="28"/>
        </w:rPr>
        <w:t>41. О намерении лично присутствовать на заседании комиссии гражданин указывает в обращении.</w:t>
      </w:r>
    </w:p>
    <w:p w:rsidR="00B30F6A" w:rsidRPr="00D651C9" w:rsidRDefault="00B30F6A" w:rsidP="00E25063">
      <w:pPr>
        <w:spacing w:after="1" w:line="280" w:lineRule="atLeast"/>
        <w:ind w:firstLine="709"/>
        <w:jc w:val="both"/>
      </w:pPr>
      <w:r w:rsidRPr="00D651C9">
        <w:rPr>
          <w:rFonts w:ascii="Times New Roman" w:hAnsi="Times New Roman"/>
          <w:sz w:val="28"/>
        </w:rPr>
        <w:t>42. Согласно пункту 19.1 Положения о комиссии заседания комиссии могут проводиться в отсутствие гражданина в случае:</w:t>
      </w:r>
    </w:p>
    <w:p w:rsidR="00B30F6A" w:rsidRPr="00D651C9" w:rsidRDefault="00B30F6A">
      <w:pPr>
        <w:spacing w:after="1" w:line="280" w:lineRule="atLeast"/>
        <w:ind w:firstLine="540"/>
        <w:jc w:val="both"/>
      </w:pPr>
      <w:r w:rsidRPr="00D651C9">
        <w:rPr>
          <w:rFonts w:ascii="Times New Roman" w:hAnsi="Times New Roman"/>
          <w:sz w:val="28"/>
        </w:rPr>
        <w:tab/>
        <w:t>а) если в обращении не содержится указания о намерении гражданина лично присутствовать на заседании комиссии;</w:t>
      </w:r>
    </w:p>
    <w:p w:rsidR="00B30F6A" w:rsidRPr="00D651C9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651C9">
        <w:rPr>
          <w:rFonts w:ascii="Times New Roman" w:hAnsi="Times New Roman"/>
          <w:sz w:val="28"/>
        </w:rPr>
        <w:tab/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651C9" w:rsidRDefault="00B30F6A" w:rsidP="00F5659D">
      <w:pPr>
        <w:spacing w:after="1" w:line="280" w:lineRule="atLeast"/>
        <w:ind w:firstLine="709"/>
        <w:jc w:val="both"/>
      </w:pPr>
      <w:r w:rsidRPr="00D651C9">
        <w:rPr>
          <w:rFonts w:ascii="Times New Roman" w:hAnsi="Times New Roman"/>
          <w:sz w:val="28"/>
        </w:rPr>
        <w:t>43. 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651C9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44. 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</w:t>
      </w:r>
      <w:r w:rsidRPr="00D34202">
        <w:rPr>
          <w:rFonts w:ascii="Times New Roman" w:hAnsi="Times New Roman"/>
          <w:sz w:val="28"/>
          <w:szCs w:val="28"/>
          <w:highlight w:val="yellow"/>
        </w:rPr>
        <w:t>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651C9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 xml:space="preserve">45. Указанные сроки начинают действовать с момента </w:t>
      </w:r>
      <w:r w:rsidR="00C02714" w:rsidRPr="00D651C9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651C9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651C9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46. 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   договора   в   коммерческой  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651C9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47. В соответствии с пунктом 37.1 Положения о комиссиях в</w:t>
      </w:r>
      <w:r w:rsidRPr="00D651C9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651C9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48.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651C9">
        <w:rPr>
          <w:rFonts w:ascii="Times New Roman" w:hAnsi="Times New Roman"/>
          <w:sz w:val="28"/>
          <w:szCs w:val="28"/>
        </w:rPr>
        <w:t>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</w:t>
      </w:r>
      <w:r w:rsidRPr="00D651C9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651C9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651C9">
        <w:rPr>
          <w:rFonts w:ascii="Times New Roman" w:hAnsi="Times New Roman"/>
          <w:sz w:val="28"/>
          <w:szCs w:val="28"/>
        </w:rPr>
        <w:t>, если гражданин</w:t>
      </w:r>
      <w:r w:rsidR="00C02714" w:rsidRPr="00D651C9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651C9">
        <w:rPr>
          <w:rFonts w:ascii="Times New Roman" w:hAnsi="Times New Roman"/>
          <w:sz w:val="28"/>
          <w:szCs w:val="28"/>
        </w:rPr>
        <w:t xml:space="preserve"> </w:t>
      </w:r>
    </w:p>
    <w:p w:rsidR="00C02714" w:rsidRPr="00D651C9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651C9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651C9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 xml:space="preserve">51. </w:t>
      </w:r>
      <w:r w:rsidRPr="00D651C9">
        <w:rPr>
          <w:rFonts w:ascii="Times New Roman" w:hAnsi="Times New Roman"/>
          <w:sz w:val="28"/>
          <w:szCs w:val="28"/>
          <w:lang w:eastAsia="ru-RU"/>
        </w:rPr>
        <w:t>Согласно пункту 36 Положения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651C9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651C9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. Обязанность гражданина - бывшего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государственного (муниципального) служащего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сообщать работодателю о замещении им должности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в государственном (муниципальном) органе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0F6A" w:rsidRPr="00D651C9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651C9">
        <w:rPr>
          <w:rFonts w:ascii="Times New Roman" w:hAnsi="Times New Roman"/>
          <w:sz w:val="28"/>
          <w:szCs w:val="28"/>
          <w:lang w:eastAsia="ru-RU"/>
        </w:rPr>
        <w:t>2</w:t>
      </w:r>
      <w:r w:rsidRPr="00D651C9">
        <w:rPr>
          <w:rFonts w:ascii="Times New Roman" w:hAnsi="Times New Roman"/>
          <w:sz w:val="28"/>
          <w:szCs w:val="28"/>
          <w:lang w:eastAsia="ru-RU"/>
        </w:rPr>
        <w:t>. В соответствии с частью 2 статьи 12 Федерального закона № 273-ФЗ г</w:t>
      </w:r>
      <w:r w:rsidRPr="00D651C9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6" w:history="1">
        <w:r w:rsidRPr="00D651C9">
          <w:rPr>
            <w:rFonts w:ascii="Times New Roman" w:hAnsi="Times New Roman"/>
            <w:sz w:val="28"/>
            <w:szCs w:val="28"/>
          </w:rPr>
          <w:t>части 1</w:t>
        </w:r>
      </w:hyperlink>
      <w:r w:rsidRPr="00D651C9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651C9">
        <w:rPr>
          <w:rFonts w:ascii="Times New Roman" w:hAnsi="Times New Roman"/>
          <w:sz w:val="28"/>
          <w:szCs w:val="28"/>
          <w:lang w:eastAsia="ru-RU"/>
        </w:rPr>
        <w:t>3</w:t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651C9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651C9">
        <w:rPr>
          <w:rFonts w:ascii="Times New Roman" w:hAnsi="Times New Roman"/>
          <w:sz w:val="28"/>
          <w:szCs w:val="28"/>
          <w:lang w:eastAsia="ru-RU"/>
        </w:rPr>
        <w:t>4</w:t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651C9">
        <w:rPr>
          <w:rFonts w:ascii="Times New Roman" w:hAnsi="Times New Roman"/>
          <w:sz w:val="28"/>
          <w:szCs w:val="28"/>
        </w:rPr>
        <w:t xml:space="preserve">по </w:t>
      </w:r>
      <w:hyperlink r:id="rId27" w:history="1">
        <w:r w:rsidRPr="00D651C9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651C9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651C9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651C9">
        <w:rPr>
          <w:rFonts w:ascii="Times New Roman" w:hAnsi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8" w:history="1">
        <w:r w:rsidRPr="00D651C9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651C9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651C9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</w:rPr>
        <w:t>5</w:t>
      </w:r>
      <w:r w:rsidR="0082651B" w:rsidRPr="00D651C9">
        <w:rPr>
          <w:rFonts w:ascii="Times New Roman" w:hAnsi="Times New Roman"/>
          <w:sz w:val="28"/>
          <w:szCs w:val="28"/>
        </w:rPr>
        <w:t>5</w:t>
      </w:r>
      <w:r w:rsidRPr="00D651C9">
        <w:rPr>
          <w:rFonts w:ascii="Times New Roman" w:hAnsi="Times New Roman"/>
          <w:sz w:val="28"/>
          <w:szCs w:val="28"/>
        </w:rPr>
        <w:t>. При наличии у организации</w:t>
      </w:r>
      <w:r w:rsidR="004C0D3F" w:rsidRPr="00D651C9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651C9">
        <w:rPr>
          <w:rFonts w:ascii="Times New Roman" w:hAnsi="Times New Roman"/>
          <w:sz w:val="28"/>
          <w:szCs w:val="28"/>
        </w:rPr>
        <w:t xml:space="preserve"> замещ</w:t>
      </w:r>
      <w:r w:rsidR="0032478E" w:rsidRPr="00D651C9">
        <w:rPr>
          <w:rFonts w:ascii="Times New Roman" w:hAnsi="Times New Roman"/>
          <w:sz w:val="28"/>
          <w:szCs w:val="28"/>
        </w:rPr>
        <w:t>авший</w:t>
      </w:r>
      <w:r w:rsidRPr="00D651C9">
        <w:rPr>
          <w:rFonts w:ascii="Times New Roman" w:hAnsi="Times New Roman"/>
          <w:sz w:val="28"/>
          <w:szCs w:val="28"/>
        </w:rPr>
        <w:t xml:space="preserve"> </w:t>
      </w:r>
      <w:r w:rsidR="0032478E" w:rsidRPr="00D651C9">
        <w:rPr>
          <w:rFonts w:ascii="Times New Roman" w:hAnsi="Times New Roman"/>
          <w:sz w:val="28"/>
          <w:szCs w:val="28"/>
        </w:rPr>
        <w:t>р</w:t>
      </w:r>
      <w:r w:rsidRPr="00D651C9">
        <w:rPr>
          <w:rFonts w:ascii="Times New Roman" w:hAnsi="Times New Roman"/>
          <w:sz w:val="28"/>
          <w:szCs w:val="28"/>
        </w:rPr>
        <w:t>анее</w:t>
      </w:r>
      <w:r w:rsidR="004C0D3F" w:rsidRPr="00D651C9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651C9">
        <w:rPr>
          <w:rFonts w:ascii="Times New Roman" w:hAnsi="Times New Roman"/>
          <w:sz w:val="28"/>
          <w:szCs w:val="28"/>
        </w:rPr>
        <w:t xml:space="preserve"> </w:t>
      </w:r>
      <w:r w:rsidR="00F527DD" w:rsidRPr="00D651C9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установленный </w:t>
      </w:r>
      <w:r w:rsidR="00F527DD" w:rsidRPr="00D651C9">
        <w:rPr>
          <w:rFonts w:ascii="Times New Roman" w:hAnsi="Times New Roman"/>
          <w:bCs/>
          <w:sz w:val="28"/>
          <w:szCs w:val="28"/>
          <w:lang w:eastAsia="ru-RU"/>
        </w:rPr>
        <w:lastRenderedPageBreak/>
        <w:t>нормативными правовыми актами перечень,</w:t>
      </w:r>
      <w:r w:rsidR="004C0D3F"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651C9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651C9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651C9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651C9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651C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651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651C9" w:rsidRDefault="00CC6934" w:rsidP="00CC6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934" w:rsidRPr="00D651C9" w:rsidRDefault="00CC6934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. Последствия нарушения гражданином - бывшим государственным (муниципальным) служащим обязанности сообщать работодателю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сведения о последнем месте своей службы</w:t>
      </w:r>
    </w:p>
    <w:p w:rsidR="00B30F6A" w:rsidRPr="00D651C9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0F6A" w:rsidRPr="00D651C9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651C9">
        <w:rPr>
          <w:rFonts w:ascii="Times New Roman" w:hAnsi="Times New Roman"/>
          <w:sz w:val="28"/>
          <w:szCs w:val="28"/>
          <w:lang w:eastAsia="ru-RU"/>
        </w:rPr>
        <w:t>6</w:t>
      </w:r>
      <w:r w:rsidRPr="00D651C9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651C9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651C9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5</w:t>
      </w:r>
      <w:r w:rsidR="0082651B" w:rsidRPr="00D651C9">
        <w:rPr>
          <w:rFonts w:ascii="Times New Roman" w:hAnsi="Times New Roman"/>
          <w:sz w:val="28"/>
          <w:szCs w:val="28"/>
        </w:rPr>
        <w:t>7</w:t>
      </w:r>
      <w:r w:rsidRPr="00D651C9">
        <w:rPr>
          <w:rFonts w:ascii="Times New Roman" w:hAnsi="Times New Roman"/>
          <w:sz w:val="28"/>
          <w:szCs w:val="28"/>
        </w:rPr>
        <w:t>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651C9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651C9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651C9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651C9">
        <w:rPr>
          <w:rFonts w:ascii="Times New Roman" w:hAnsi="Times New Roman"/>
          <w:sz w:val="28"/>
          <w:szCs w:val="28"/>
        </w:rPr>
        <w:t xml:space="preserve"> </w:t>
      </w:r>
    </w:p>
    <w:p w:rsidR="00B30F6A" w:rsidRPr="00D651C9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0F6A" w:rsidRPr="00D651C9" w:rsidRDefault="00B30F6A" w:rsidP="00F11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 xml:space="preserve">. Обязанность работодателя сообщать о заключении 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651C9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651C9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</w:t>
      </w:r>
      <w:hyperlink r:id="rId29" w:history="1">
        <w:r w:rsidRPr="00D651C9">
          <w:rPr>
            <w:rFonts w:ascii="Times New Roman" w:hAnsi="Times New Roman"/>
            <w:sz w:val="28"/>
            <w:szCs w:val="28"/>
          </w:rPr>
          <w:t>перечень</w:t>
        </w:r>
      </w:hyperlink>
      <w:r w:rsidRPr="00D651C9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30" w:history="1">
        <w:r w:rsidRPr="00D651C9">
          <w:rPr>
            <w:rFonts w:ascii="Times New Roman" w:hAnsi="Times New Roman"/>
            <w:sz w:val="28"/>
            <w:szCs w:val="28"/>
          </w:rPr>
          <w:t>порядке</w:t>
        </w:r>
      </w:hyperlink>
      <w:r w:rsidRPr="00D651C9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651C9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59. Данное</w:t>
      </w:r>
      <w:r w:rsidRPr="00D651C9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651C9">
        <w:rPr>
          <w:rFonts w:ascii="Times New Roman" w:hAnsi="Times New Roman"/>
          <w:sz w:val="28"/>
          <w:szCs w:val="28"/>
        </w:rPr>
        <w:t xml:space="preserve"> </w:t>
      </w:r>
      <w:r w:rsidRPr="00D651C9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Нормативные правовые акты, утверждающие соответствующие перечни должностей указаны в подпункте 1 пункта 6 настоящих Методических рекомендаций.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CB1FF5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651C9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651C9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</w:t>
      </w:r>
      <w:r w:rsidRPr="00D651C9">
        <w:rPr>
          <w:rFonts w:ascii="Times New Roman" w:hAnsi="Times New Roman"/>
          <w:sz w:val="28"/>
          <w:szCs w:val="28"/>
        </w:rPr>
        <w:lastRenderedPageBreak/>
        <w:t>Подпись работодателя заверяется печатью организации или печатью кадровой службы (при наличии печатей).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</w:r>
      <w:bookmarkStart w:id="1" w:name="Par3"/>
      <w:bookmarkEnd w:id="1"/>
      <w:r w:rsidRPr="00D651C9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службы. По сведениям, содержащимся в трудовой книжке;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651C9">
          <w:rPr>
            <w:rFonts w:ascii="Times New Roman" w:hAnsi="Times New Roman"/>
            <w:sz w:val="28"/>
            <w:szCs w:val="28"/>
          </w:rPr>
          <w:t>пункте 5</w:t>
        </w:r>
      </w:hyperlink>
      <w:r w:rsidRPr="00D651C9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Default="00B30F6A" w:rsidP="007137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651C9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651C9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651C9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651C9">
        <w:rPr>
          <w:rFonts w:ascii="Times New Roman" w:hAnsi="Times New Roman"/>
          <w:spacing w:val="-6"/>
          <w:sz w:val="28"/>
          <w:szCs w:val="28"/>
        </w:rPr>
        <w:t>ая</w:t>
      </w:r>
      <w:r w:rsidRPr="00D651C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651C9">
        <w:rPr>
          <w:rFonts w:ascii="Times New Roman" w:hAnsi="Times New Roman"/>
          <w:spacing w:val="-6"/>
          <w:sz w:val="28"/>
          <w:szCs w:val="28"/>
        </w:rPr>
        <w:t>ситуация</w:t>
      </w:r>
      <w:r w:rsidRPr="00D651C9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651C9">
        <w:rPr>
          <w:rFonts w:ascii="Times New Roman" w:hAnsi="Times New Roman"/>
          <w:spacing w:val="-6"/>
          <w:sz w:val="28"/>
          <w:szCs w:val="28"/>
        </w:rPr>
        <w:t>а</w:t>
      </w:r>
      <w:r w:rsidRPr="00D651C9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руководителей территориальных органов федеральной службы, федерального агентства, находящихся в ведении федерального </w:t>
      </w:r>
      <w:r w:rsidR="00A27B24" w:rsidRPr="00D651C9">
        <w:rPr>
          <w:rFonts w:ascii="Times New Roman" w:hAnsi="Times New Roman"/>
          <w:bCs/>
          <w:sz w:val="28"/>
          <w:szCs w:val="28"/>
          <w:lang w:eastAsia="ru-RU"/>
        </w:rPr>
        <w:lastRenderedPageBreak/>
        <w:t>министерства</w:t>
      </w:r>
      <w:r w:rsidRPr="00D651C9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651C9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651C9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651C9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651C9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651C9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В </w:t>
      </w:r>
      <w:r w:rsidR="00D91B4B" w:rsidRPr="00D651C9">
        <w:rPr>
          <w:rFonts w:ascii="Times New Roman" w:hAnsi="Times New Roman"/>
          <w:sz w:val="28"/>
          <w:szCs w:val="28"/>
        </w:rPr>
        <w:t xml:space="preserve">таких </w:t>
      </w:r>
      <w:r w:rsidRPr="00D651C9">
        <w:rPr>
          <w:rFonts w:ascii="Times New Roman" w:hAnsi="Times New Roman"/>
          <w:sz w:val="28"/>
          <w:szCs w:val="28"/>
        </w:rPr>
        <w:t>случа</w:t>
      </w:r>
      <w:r w:rsidR="00D91B4B" w:rsidRPr="00D651C9">
        <w:rPr>
          <w:rFonts w:ascii="Times New Roman" w:hAnsi="Times New Roman"/>
          <w:sz w:val="28"/>
          <w:szCs w:val="28"/>
        </w:rPr>
        <w:t>ях</w:t>
      </w:r>
      <w:r w:rsidRPr="00D651C9">
        <w:rPr>
          <w:rFonts w:ascii="Times New Roman" w:hAnsi="Times New Roman"/>
          <w:sz w:val="28"/>
          <w:szCs w:val="28"/>
        </w:rPr>
        <w:t xml:space="preserve"> сообщение </w:t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651C9">
        <w:rPr>
          <w:rFonts w:ascii="Times New Roman" w:hAnsi="Times New Roman"/>
          <w:sz w:val="28"/>
          <w:szCs w:val="28"/>
          <w:lang w:eastAsia="ru-RU"/>
        </w:rPr>
        <w:t>как в</w:t>
      </w:r>
      <w:r w:rsidRPr="00D651C9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651C9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651C9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651C9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651C9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651C9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67</w:t>
      </w:r>
      <w:r w:rsidR="00B30F6A" w:rsidRPr="00D651C9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651C9" w:rsidRDefault="00B30F6A" w:rsidP="005C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 xml:space="preserve"> </w:t>
      </w:r>
    </w:p>
    <w:p w:rsidR="00B30F6A" w:rsidRPr="00D651C9" w:rsidRDefault="00B30F6A" w:rsidP="005C40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651C9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1C9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651C9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651C9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F6A" w:rsidRPr="00D651C9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6</w:t>
      </w:r>
      <w:r w:rsidR="0082651B" w:rsidRPr="00D651C9">
        <w:rPr>
          <w:rFonts w:ascii="Times New Roman" w:hAnsi="Times New Roman"/>
          <w:sz w:val="28"/>
          <w:szCs w:val="28"/>
        </w:rPr>
        <w:t>8</w:t>
      </w:r>
      <w:r w:rsidRPr="00D651C9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651C9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6</w:t>
      </w:r>
      <w:r w:rsidR="0082651B" w:rsidRPr="00D651C9">
        <w:rPr>
          <w:rFonts w:ascii="Times New Roman" w:hAnsi="Times New Roman"/>
          <w:sz w:val="28"/>
          <w:szCs w:val="28"/>
        </w:rPr>
        <w:t>9</w:t>
      </w:r>
      <w:r w:rsidRPr="00D651C9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651C9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70</w:t>
      </w:r>
      <w:r w:rsidR="00B30F6A" w:rsidRPr="00D651C9">
        <w:rPr>
          <w:rFonts w:ascii="Times New Roman" w:hAnsi="Times New Roman"/>
          <w:sz w:val="28"/>
          <w:szCs w:val="28"/>
        </w:rPr>
        <w:t>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651C9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7</w:t>
      </w:r>
      <w:r w:rsidR="0082651B" w:rsidRPr="00D651C9">
        <w:rPr>
          <w:rFonts w:ascii="Times New Roman" w:hAnsi="Times New Roman"/>
          <w:sz w:val="28"/>
          <w:szCs w:val="28"/>
        </w:rPr>
        <w:t>1</w:t>
      </w:r>
      <w:r w:rsidRPr="00D651C9">
        <w:rPr>
          <w:rFonts w:ascii="Times New Roman" w:hAnsi="Times New Roman"/>
          <w:sz w:val="28"/>
          <w:szCs w:val="28"/>
        </w:rPr>
        <w:t xml:space="preserve"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</w:t>
      </w:r>
      <w:r w:rsidRPr="00D651C9">
        <w:rPr>
          <w:rFonts w:ascii="Times New Roman" w:hAnsi="Times New Roman"/>
          <w:sz w:val="28"/>
          <w:szCs w:val="28"/>
        </w:rPr>
        <w:lastRenderedPageBreak/>
        <w:t>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651C9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7</w:t>
      </w:r>
      <w:r w:rsidR="0082651B" w:rsidRPr="00D651C9">
        <w:rPr>
          <w:rFonts w:ascii="Times New Roman" w:hAnsi="Times New Roman"/>
          <w:sz w:val="28"/>
          <w:szCs w:val="28"/>
        </w:rPr>
        <w:t>2</w:t>
      </w:r>
      <w:r w:rsidRPr="00D651C9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651C9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7</w:t>
      </w:r>
      <w:r w:rsidR="0082651B" w:rsidRPr="00D651C9">
        <w:rPr>
          <w:rFonts w:ascii="Times New Roman" w:hAnsi="Times New Roman"/>
          <w:sz w:val="28"/>
          <w:szCs w:val="28"/>
        </w:rPr>
        <w:t>3</w:t>
      </w:r>
      <w:r w:rsidRPr="00D651C9">
        <w:rPr>
          <w:rFonts w:ascii="Times New Roman" w:hAnsi="Times New Roman"/>
          <w:sz w:val="28"/>
          <w:szCs w:val="28"/>
        </w:rPr>
        <w:t>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651C9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F6A" w:rsidRPr="00D651C9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C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651C9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</w:p>
    <w:p w:rsidR="00B30F6A" w:rsidRPr="00D651C9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C9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B30F6A" w:rsidRPr="00D651C9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F6A" w:rsidRPr="00D651C9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651C9">
        <w:rPr>
          <w:rFonts w:ascii="Times New Roman" w:hAnsi="Times New Roman" w:cs="Times New Roman"/>
          <w:sz w:val="28"/>
          <w:szCs w:val="28"/>
        </w:rPr>
        <w:t>4</w:t>
      </w:r>
      <w:r w:rsidRPr="00D651C9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651C9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651C9">
        <w:rPr>
          <w:rFonts w:ascii="Times New Roman" w:hAnsi="Times New Roman" w:cs="Times New Roman"/>
          <w:sz w:val="28"/>
          <w:szCs w:val="28"/>
        </w:rPr>
        <w:t>5</w:t>
      </w:r>
      <w:r w:rsidRPr="00D651C9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1" w:history="1">
        <w:r w:rsidRPr="00D651C9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651C9">
        <w:t xml:space="preserve"> </w:t>
      </w:r>
      <w:r w:rsidRPr="00D651C9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651C9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7</w:t>
      </w:r>
      <w:r w:rsidR="0082651B" w:rsidRPr="00D651C9">
        <w:rPr>
          <w:rFonts w:ascii="Times New Roman" w:hAnsi="Times New Roman"/>
          <w:sz w:val="28"/>
          <w:szCs w:val="28"/>
        </w:rPr>
        <w:t>6</w:t>
      </w:r>
      <w:r w:rsidRPr="00D651C9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2" w:history="1">
        <w:r w:rsidRPr="00D651C9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651C9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33" w:history="1">
        <w:r w:rsidRPr="00D651C9">
          <w:rPr>
            <w:rFonts w:ascii="Times New Roman" w:hAnsi="Times New Roman"/>
            <w:sz w:val="28"/>
            <w:szCs w:val="28"/>
          </w:rPr>
          <w:t>перечень</w:t>
        </w:r>
      </w:hyperlink>
      <w:r w:rsidRPr="00D651C9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или </w:t>
      </w:r>
      <w:r w:rsidRPr="00D651C9"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служащего, замещавшего такую должность, с нарушением требований, предусмотренных Федеральным </w:t>
      </w:r>
      <w:hyperlink r:id="rId34" w:history="1">
        <w:r w:rsidRPr="00D651C9">
          <w:rPr>
            <w:rFonts w:ascii="Times New Roman" w:hAnsi="Times New Roman"/>
            <w:sz w:val="28"/>
            <w:szCs w:val="28"/>
          </w:rPr>
          <w:t>законом</w:t>
        </w:r>
      </w:hyperlink>
      <w:r w:rsidRPr="00D651C9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651C9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651C9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651C9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651C9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651C9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7</w:t>
      </w:r>
      <w:r w:rsidR="0082651B" w:rsidRPr="00D651C9">
        <w:rPr>
          <w:rFonts w:ascii="Times New Roman" w:hAnsi="Times New Roman"/>
          <w:sz w:val="28"/>
          <w:szCs w:val="28"/>
        </w:rPr>
        <w:t>7</w:t>
      </w:r>
      <w:r w:rsidRPr="00D651C9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5" w:history="1">
        <w:r w:rsidRPr="00D651C9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651C9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651C9">
        <w:rPr>
          <w:rFonts w:ascii="Times New Roman" w:hAnsi="Times New Roman" w:cs="Times New Roman"/>
          <w:sz w:val="28"/>
          <w:szCs w:val="28"/>
        </w:rPr>
        <w:t>8</w:t>
      </w:r>
      <w:r w:rsidRPr="00D651C9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651C9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в не</w:t>
      </w:r>
      <w:r w:rsidR="00CD3A4D">
        <w:rPr>
          <w:rFonts w:ascii="Times New Roman" w:hAnsi="Times New Roman"/>
          <w:sz w:val="28"/>
          <w:szCs w:val="28"/>
        </w:rPr>
        <w:t xml:space="preserve"> </w:t>
      </w:r>
      <w:r w:rsidRPr="00D651C9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651C9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или муниципальной службы.</w:t>
      </w:r>
    </w:p>
    <w:p w:rsidR="00B51604" w:rsidRPr="00D651C9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651C9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651C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651C9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651C9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651C9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651C9">
        <w:rPr>
          <w:rFonts w:ascii="Times New Roman" w:hAnsi="Times New Roman"/>
          <w:spacing w:val="-6"/>
          <w:sz w:val="28"/>
          <w:szCs w:val="28"/>
        </w:rPr>
        <w:t>,</w:t>
      </w:r>
      <w:r w:rsidRPr="00D651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651C9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651C9">
        <w:rPr>
          <w:rFonts w:ascii="Times New Roman" w:hAnsi="Times New Roman"/>
          <w:bCs/>
          <w:sz w:val="28"/>
          <w:szCs w:val="28"/>
          <w:lang w:eastAsia="ru-RU"/>
        </w:rPr>
        <w:t>, в частности организации было известно об осуществлении функций государственного (муниципального) управления в ее отношении данным гражданином в период замещения должности государственной (муниципальной) службы), однако трудовой (гражданско-правовой) договор был заключен без соблюдения данного порядка.</w:t>
      </w:r>
    </w:p>
    <w:p w:rsidR="00B51604" w:rsidRPr="00D651C9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651C9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6" w:history="1">
        <w:r w:rsidRPr="00D651C9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651C9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651C9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lastRenderedPageBreak/>
        <w:t>7</w:t>
      </w:r>
      <w:r w:rsidR="0082651B" w:rsidRPr="00D651C9">
        <w:rPr>
          <w:rFonts w:ascii="Times New Roman" w:hAnsi="Times New Roman"/>
          <w:sz w:val="28"/>
          <w:szCs w:val="28"/>
        </w:rPr>
        <w:t>9</w:t>
      </w:r>
      <w:r w:rsidRPr="00D651C9">
        <w:rPr>
          <w:rFonts w:ascii="Times New Roman" w:hAnsi="Times New Roman"/>
          <w:sz w:val="28"/>
          <w:szCs w:val="28"/>
        </w:rPr>
        <w:t>.</w:t>
      </w:r>
      <w:r w:rsidR="00CD3A4D"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 xml:space="preserve">В силу </w:t>
      </w:r>
      <w:hyperlink r:id="rId37" w:history="1">
        <w:r w:rsidRPr="00D651C9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651C9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651C9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80</w:t>
      </w:r>
      <w:r w:rsidR="00B30F6A" w:rsidRPr="00D651C9">
        <w:rPr>
          <w:rFonts w:ascii="Times New Roman" w:hAnsi="Times New Roman"/>
          <w:sz w:val="28"/>
          <w:szCs w:val="28"/>
        </w:rPr>
        <w:t>.</w:t>
      </w:r>
      <w:r w:rsidR="00CD3A4D">
        <w:rPr>
          <w:rFonts w:ascii="Times New Roman" w:hAnsi="Times New Roman"/>
          <w:sz w:val="28"/>
          <w:szCs w:val="28"/>
        </w:rPr>
        <w:t> </w:t>
      </w:r>
      <w:r w:rsidR="00B30F6A" w:rsidRPr="00D651C9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651C9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8</w:t>
      </w:r>
      <w:r w:rsidR="0082651B" w:rsidRPr="00D651C9">
        <w:rPr>
          <w:rFonts w:ascii="Times New Roman" w:hAnsi="Times New Roman"/>
          <w:sz w:val="28"/>
          <w:szCs w:val="28"/>
        </w:rPr>
        <w:t>1</w:t>
      </w:r>
      <w:r w:rsidRPr="00D651C9">
        <w:rPr>
          <w:rFonts w:ascii="Times New Roman" w:hAnsi="Times New Roman"/>
          <w:sz w:val="28"/>
          <w:szCs w:val="28"/>
        </w:rPr>
        <w:t>.</w:t>
      </w:r>
      <w:r w:rsidR="00CD3A4D"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 xml:space="preserve">Согласно </w:t>
      </w:r>
      <w:hyperlink r:id="rId38" w:history="1">
        <w:r w:rsidRPr="00D651C9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651C9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9" w:history="1">
        <w:r w:rsidRPr="00D651C9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651C9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651C9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8</w:t>
      </w:r>
      <w:r w:rsidR="0082651B" w:rsidRPr="00D651C9">
        <w:rPr>
          <w:rFonts w:ascii="Times New Roman" w:hAnsi="Times New Roman"/>
          <w:sz w:val="28"/>
          <w:szCs w:val="28"/>
        </w:rPr>
        <w:t>2</w:t>
      </w:r>
      <w:r w:rsidRPr="00D651C9">
        <w:rPr>
          <w:rFonts w:ascii="Times New Roman" w:hAnsi="Times New Roman"/>
          <w:sz w:val="28"/>
          <w:szCs w:val="28"/>
        </w:rPr>
        <w:t>.</w:t>
      </w:r>
      <w:r w:rsidR="00CD3A4D"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651C9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0F6A" w:rsidRPr="00D651C9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C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651C9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651C9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0F6A" w:rsidRPr="00D651C9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>8</w:t>
      </w:r>
      <w:r w:rsidR="0082651B" w:rsidRPr="00D651C9">
        <w:rPr>
          <w:rFonts w:ascii="Times New Roman" w:hAnsi="Times New Roman"/>
          <w:sz w:val="28"/>
          <w:szCs w:val="28"/>
        </w:rPr>
        <w:t>3</w:t>
      </w:r>
      <w:r w:rsidRPr="00D651C9">
        <w:rPr>
          <w:rFonts w:ascii="Times New Roman" w:hAnsi="Times New Roman"/>
          <w:sz w:val="28"/>
          <w:szCs w:val="28"/>
        </w:rPr>
        <w:t xml:space="preserve">. 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0" w:history="1">
        <w:r w:rsidRPr="00D651C9">
          <w:rPr>
            <w:rFonts w:ascii="Times New Roman" w:hAnsi="Times New Roman"/>
            <w:sz w:val="28"/>
            <w:szCs w:val="28"/>
          </w:rPr>
          <w:t>статьи 12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</w:t>
      </w:r>
      <w:r w:rsidR="0082651B" w:rsidRPr="00D651C9">
        <w:rPr>
          <w:rFonts w:ascii="Times New Roman" w:hAnsi="Times New Roman"/>
          <w:sz w:val="28"/>
          <w:szCs w:val="28"/>
        </w:rPr>
        <w:t>4</w:t>
      </w:r>
      <w:r w:rsidRPr="00D651C9">
        <w:rPr>
          <w:rFonts w:ascii="Times New Roman" w:hAnsi="Times New Roman"/>
          <w:sz w:val="28"/>
          <w:szCs w:val="28"/>
        </w:rPr>
        <w:t>. По итогам подготовки мотивированного заключения подразделением кадровой службы государственного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</w:t>
      </w:r>
      <w:r w:rsidR="0082651B" w:rsidRPr="00D651C9">
        <w:rPr>
          <w:rFonts w:ascii="Times New Roman" w:hAnsi="Times New Roman"/>
          <w:sz w:val="28"/>
          <w:szCs w:val="28"/>
        </w:rPr>
        <w:t>5</w:t>
      </w:r>
      <w:r w:rsidRPr="00D651C9">
        <w:rPr>
          <w:rFonts w:ascii="Times New Roman" w:hAnsi="Times New Roman"/>
          <w:sz w:val="28"/>
          <w:szCs w:val="28"/>
        </w:rPr>
        <w:t>. В соответствии с подпунктом «д» пункта 16 Положения о комиссиях основанием для проведения заседания комиссии является поступившее в государственный орган уведомление при следующих условиях: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</w:t>
      </w:r>
      <w:r w:rsidR="0082651B" w:rsidRPr="00D651C9">
        <w:rPr>
          <w:rFonts w:ascii="Times New Roman" w:hAnsi="Times New Roman"/>
          <w:sz w:val="28"/>
          <w:szCs w:val="28"/>
        </w:rPr>
        <w:t>6</w:t>
      </w:r>
      <w:r w:rsidRPr="00D651C9">
        <w:rPr>
          <w:rFonts w:ascii="Times New Roman" w:hAnsi="Times New Roman"/>
          <w:sz w:val="28"/>
          <w:szCs w:val="28"/>
        </w:rPr>
        <w:t xml:space="preserve">. </w:t>
      </w:r>
      <w:r w:rsidRPr="00EB3EF6">
        <w:rPr>
          <w:rFonts w:ascii="Times New Roman" w:hAnsi="Times New Roman"/>
          <w:sz w:val="28"/>
          <w:szCs w:val="28"/>
          <w:highlight w:val="yellow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</w:t>
      </w:r>
      <w:r w:rsidRPr="00D651C9">
        <w:rPr>
          <w:rFonts w:ascii="Times New Roman" w:hAnsi="Times New Roman"/>
          <w:sz w:val="28"/>
          <w:szCs w:val="28"/>
        </w:rPr>
        <w:t xml:space="preserve">. При этом подразделению кадровой службы государственного органа по профилактике коррупционных и иных </w:t>
      </w:r>
      <w:r w:rsidRPr="00D651C9">
        <w:rPr>
          <w:rFonts w:ascii="Times New Roman" w:hAnsi="Times New Roman"/>
          <w:sz w:val="28"/>
          <w:szCs w:val="28"/>
        </w:rPr>
        <w:lastRenderedPageBreak/>
        <w:t xml:space="preserve">правонарушений </w:t>
      </w:r>
      <w:r w:rsidR="00BB79B7" w:rsidRPr="00D651C9">
        <w:rPr>
          <w:rFonts w:ascii="Times New Roman" w:hAnsi="Times New Roman"/>
          <w:sz w:val="28"/>
          <w:szCs w:val="28"/>
        </w:rPr>
        <w:t xml:space="preserve">рекомендуется </w:t>
      </w:r>
      <w:r w:rsidRPr="00D651C9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</w:t>
      </w:r>
      <w:r w:rsidR="0082651B" w:rsidRPr="00D651C9">
        <w:rPr>
          <w:rFonts w:ascii="Times New Roman" w:hAnsi="Times New Roman"/>
          <w:sz w:val="28"/>
          <w:szCs w:val="28"/>
        </w:rPr>
        <w:t>7</w:t>
      </w:r>
      <w:r w:rsidRPr="00D651C9">
        <w:rPr>
          <w:rFonts w:ascii="Times New Roman" w:hAnsi="Times New Roman"/>
          <w:sz w:val="28"/>
          <w:szCs w:val="28"/>
        </w:rPr>
        <w:t>. Уведомление работодателя рассматривается в том же порядке, что и обращение гражданина на основании пункта</w:t>
      </w:r>
      <w:r w:rsidR="00404B72" w:rsidRPr="00D651C9">
        <w:rPr>
          <w:rFonts w:ascii="Times New Roman" w:hAnsi="Times New Roman"/>
          <w:sz w:val="28"/>
          <w:szCs w:val="28"/>
        </w:rPr>
        <w:t> </w:t>
      </w:r>
      <w:r w:rsidRPr="00D651C9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651C9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ab/>
        <w:t>8</w:t>
      </w:r>
      <w:r w:rsidR="0082651B" w:rsidRPr="00D651C9">
        <w:rPr>
          <w:rFonts w:ascii="Times New Roman" w:hAnsi="Times New Roman" w:cs="Times New Roman"/>
          <w:sz w:val="28"/>
          <w:szCs w:val="28"/>
        </w:rPr>
        <w:t>8</w:t>
      </w:r>
      <w:r w:rsidRPr="00D651C9">
        <w:rPr>
          <w:rFonts w:ascii="Times New Roman" w:hAnsi="Times New Roman" w:cs="Times New Roman"/>
          <w:sz w:val="28"/>
          <w:szCs w:val="28"/>
        </w:rPr>
        <w:t>. На осн</w:t>
      </w:r>
      <w:r w:rsidR="00404B72" w:rsidRPr="00D651C9">
        <w:rPr>
          <w:rFonts w:ascii="Times New Roman" w:hAnsi="Times New Roman" w:cs="Times New Roman"/>
          <w:sz w:val="28"/>
          <w:szCs w:val="28"/>
        </w:rPr>
        <w:t>овании пункта </w:t>
      </w:r>
      <w:r w:rsidRPr="00D651C9">
        <w:rPr>
          <w:rFonts w:ascii="Times New Roman" w:hAnsi="Times New Roman" w:cs="Times New Roman"/>
          <w:sz w:val="28"/>
          <w:szCs w:val="28"/>
        </w:rPr>
        <w:t xml:space="preserve">26.1 Положения комиссия по итогам рассмотрения уведомления коммерческой (некоммерческой) организации в отношении гражданина принимает одно из следующих решений: 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1" w:history="1">
        <w:r w:rsidRPr="00D651C9">
          <w:rPr>
            <w:rFonts w:ascii="Times New Roman" w:hAnsi="Times New Roman"/>
            <w:sz w:val="28"/>
            <w:szCs w:val="28"/>
          </w:rPr>
          <w:t>статьи 12</w:t>
        </w:r>
      </w:hyperlink>
      <w:r w:rsidRPr="00D651C9">
        <w:rPr>
          <w:rFonts w:ascii="Times New Roman" w:hAnsi="Times New Roman"/>
          <w:sz w:val="28"/>
          <w:szCs w:val="28"/>
        </w:rPr>
        <w:t xml:space="preserve">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8</w:t>
      </w:r>
      <w:r w:rsidR="0082651B" w:rsidRPr="00D651C9">
        <w:rPr>
          <w:rFonts w:ascii="Times New Roman" w:hAnsi="Times New Roman"/>
          <w:sz w:val="28"/>
          <w:szCs w:val="28"/>
        </w:rPr>
        <w:t>9</w:t>
      </w:r>
      <w:r w:rsidRPr="00D651C9">
        <w:rPr>
          <w:rFonts w:ascii="Times New Roman" w:hAnsi="Times New Roman"/>
          <w:sz w:val="28"/>
          <w:szCs w:val="28"/>
        </w:rPr>
        <w:t xml:space="preserve">. </w:t>
      </w:r>
      <w:r w:rsidR="00BB79B7" w:rsidRPr="00D651C9">
        <w:rPr>
          <w:rFonts w:ascii="Times New Roman" w:hAnsi="Times New Roman"/>
          <w:sz w:val="28"/>
          <w:szCs w:val="28"/>
        </w:rPr>
        <w:t>О</w:t>
      </w:r>
      <w:r w:rsidRPr="00D651C9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651C9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651C9">
        <w:rPr>
          <w:rFonts w:ascii="Times New Roman" w:hAnsi="Times New Roman"/>
          <w:sz w:val="28"/>
          <w:szCs w:val="28"/>
        </w:rPr>
        <w:t xml:space="preserve">. </w:t>
      </w:r>
    </w:p>
    <w:p w:rsidR="00B30F6A" w:rsidRPr="00D651C9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9</w:t>
      </w:r>
      <w:r w:rsidR="0082651B" w:rsidRPr="00D651C9">
        <w:rPr>
          <w:rFonts w:ascii="Times New Roman" w:hAnsi="Times New Roman"/>
          <w:sz w:val="28"/>
          <w:szCs w:val="28"/>
        </w:rPr>
        <w:t>0</w:t>
      </w:r>
      <w:r w:rsidRPr="00D651C9">
        <w:rPr>
          <w:rFonts w:ascii="Times New Roman" w:hAnsi="Times New Roman"/>
          <w:sz w:val="28"/>
          <w:szCs w:val="28"/>
        </w:rPr>
        <w:t xml:space="preserve">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  </w:t>
      </w:r>
    </w:p>
    <w:p w:rsidR="00B30F6A" w:rsidRPr="00D651C9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82651B" w:rsidRPr="0069405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9405B">
        <w:rPr>
          <w:rFonts w:ascii="Times New Roman" w:hAnsi="Times New Roman" w:cs="Times New Roman"/>
          <w:sz w:val="28"/>
          <w:szCs w:val="28"/>
          <w:highlight w:val="yellow"/>
        </w:rPr>
        <w:t>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69405B">
        <w:rPr>
          <w:rFonts w:ascii="Times New Roman" w:hAnsi="Times New Roman" w:cs="Times New Roman"/>
          <w:sz w:val="28"/>
          <w:szCs w:val="28"/>
          <w:highlight w:val="yellow"/>
        </w:rPr>
        <w:t xml:space="preserve">ммерческую) организацию </w:t>
      </w:r>
      <w:r w:rsidR="001D4BC8" w:rsidRPr="0069405B">
        <w:rPr>
          <w:rFonts w:ascii="Times New Roman" w:hAnsi="Times New Roman" w:cs="Times New Roman"/>
          <w:sz w:val="28"/>
          <w:szCs w:val="28"/>
          <w:highlight w:val="yellow"/>
        </w:rPr>
        <w:t>в 7-дневный срок (п</w:t>
      </w:r>
      <w:r w:rsidR="00404B72" w:rsidRPr="0069405B">
        <w:rPr>
          <w:rFonts w:ascii="Times New Roman" w:hAnsi="Times New Roman" w:cs="Times New Roman"/>
          <w:sz w:val="28"/>
          <w:szCs w:val="28"/>
          <w:highlight w:val="yellow"/>
        </w:rPr>
        <w:t>ункт</w:t>
      </w:r>
      <w:r w:rsidR="001D4BC8" w:rsidRPr="0069405B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E16A21" w:rsidRPr="0069405B">
        <w:rPr>
          <w:rFonts w:ascii="Times New Roman" w:hAnsi="Times New Roman" w:cs="Times New Roman"/>
          <w:sz w:val="28"/>
          <w:szCs w:val="28"/>
          <w:highlight w:val="yellow"/>
        </w:rPr>
        <w:t>33 Положения</w:t>
      </w:r>
      <w:r w:rsidR="00404B72" w:rsidRPr="0069405B">
        <w:rPr>
          <w:rFonts w:ascii="Times New Roman" w:hAnsi="Times New Roman" w:cs="Times New Roman"/>
          <w:sz w:val="28"/>
          <w:szCs w:val="28"/>
          <w:highlight w:val="yellow"/>
        </w:rPr>
        <w:t xml:space="preserve"> о комиссиях</w:t>
      </w:r>
      <w:r w:rsidR="00E16A21" w:rsidRPr="0069405B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B97B94" w:rsidRPr="00D651C9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651C9">
        <w:rPr>
          <w:rFonts w:ascii="Times New Roman" w:hAnsi="Times New Roman" w:cs="Times New Roman"/>
          <w:sz w:val="28"/>
          <w:szCs w:val="28"/>
        </w:rPr>
        <w:t>9</w:t>
      </w:r>
      <w:r w:rsidR="0082651B" w:rsidRPr="00D651C9">
        <w:rPr>
          <w:rFonts w:ascii="Times New Roman" w:hAnsi="Times New Roman" w:cs="Times New Roman"/>
          <w:sz w:val="28"/>
          <w:szCs w:val="28"/>
        </w:rPr>
        <w:t>2</w:t>
      </w:r>
      <w:r w:rsidRPr="00D651C9">
        <w:rPr>
          <w:rFonts w:ascii="Times New Roman" w:hAnsi="Times New Roman" w:cs="Times New Roman"/>
          <w:sz w:val="28"/>
          <w:szCs w:val="28"/>
        </w:rPr>
        <w:t>. При отсутствии</w:t>
      </w:r>
      <w:r w:rsidR="00C32B29" w:rsidRPr="00D651C9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651C9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651C9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651C9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651C9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651C9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651C9">
        <w:rPr>
          <w:rFonts w:ascii="Times New Roman" w:hAnsi="Times New Roman" w:cs="Times New Roman"/>
          <w:sz w:val="28"/>
          <w:szCs w:val="28"/>
        </w:rPr>
        <w:t>.</w:t>
      </w:r>
      <w:r w:rsidR="006A3BC7" w:rsidRPr="00D65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DD" w:rsidRPr="00D651C9" w:rsidRDefault="00F527DD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651C9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XIII</w:t>
      </w:r>
      <w:r w:rsidRPr="00D651C9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651C9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651C9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B30F6A" w:rsidRPr="00D651C9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F6A" w:rsidRPr="00D651C9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C9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651C9">
        <w:rPr>
          <w:rFonts w:ascii="Times New Roman" w:hAnsi="Times New Roman"/>
          <w:sz w:val="28"/>
          <w:szCs w:val="28"/>
          <w:lang w:eastAsia="ru-RU"/>
        </w:rPr>
        <w:t>3</w:t>
      </w:r>
      <w:r w:rsidRPr="00D651C9">
        <w:rPr>
          <w:rFonts w:ascii="Times New Roman" w:hAnsi="Times New Roman"/>
          <w:sz w:val="28"/>
          <w:szCs w:val="28"/>
          <w:lang w:eastAsia="ru-RU"/>
        </w:rPr>
        <w:t>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651C9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9</w:t>
      </w:r>
      <w:r w:rsidR="0082651B" w:rsidRPr="00D651C9">
        <w:rPr>
          <w:rFonts w:ascii="Times New Roman" w:hAnsi="Times New Roman"/>
          <w:sz w:val="28"/>
          <w:szCs w:val="28"/>
        </w:rPr>
        <w:t>4</w:t>
      </w:r>
      <w:r w:rsidRPr="00D651C9">
        <w:rPr>
          <w:rFonts w:ascii="Times New Roman" w:hAnsi="Times New Roman"/>
          <w:sz w:val="28"/>
          <w:szCs w:val="28"/>
        </w:rPr>
        <w:t xml:space="preserve">. Следует отметить, что согласно действующему федеральному законодательству предусмотренное статьей 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651C9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9</w:t>
      </w:r>
      <w:r w:rsidR="0082651B" w:rsidRPr="00D651C9">
        <w:rPr>
          <w:rFonts w:ascii="Times New Roman" w:hAnsi="Times New Roman"/>
          <w:sz w:val="28"/>
          <w:szCs w:val="28"/>
        </w:rPr>
        <w:t>5</w:t>
      </w:r>
      <w:r w:rsidRPr="00D651C9">
        <w:rPr>
          <w:rFonts w:ascii="Times New Roman" w:hAnsi="Times New Roman"/>
          <w:sz w:val="28"/>
          <w:szCs w:val="28"/>
        </w:rPr>
        <w:t xml:space="preserve">. Полномочия по осуществлению проверки 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 7 </w:t>
      </w:r>
      <w:r w:rsidRPr="00D651C9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651C9">
        <w:rPr>
          <w:rFonts w:ascii="Times New Roman" w:hAnsi="Times New Roman"/>
          <w:sz w:val="28"/>
          <w:szCs w:val="28"/>
        </w:rPr>
        <w:t>т 15 июля 2015</w:t>
      </w:r>
      <w:r w:rsidRPr="00D651C9">
        <w:rPr>
          <w:rFonts w:ascii="Times New Roman" w:hAnsi="Times New Roman"/>
          <w:sz w:val="28"/>
          <w:szCs w:val="28"/>
          <w:lang w:val="en-US"/>
        </w:rPr>
        <w:t> </w:t>
      </w:r>
      <w:r w:rsidRPr="00D651C9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1C9">
        <w:rPr>
          <w:rFonts w:ascii="Times New Roman" w:hAnsi="Times New Roman"/>
          <w:sz w:val="28"/>
          <w:szCs w:val="28"/>
        </w:rPr>
        <w:tab/>
        <w:t>9</w:t>
      </w:r>
      <w:r w:rsidR="0082651B" w:rsidRPr="00D651C9">
        <w:rPr>
          <w:rFonts w:ascii="Times New Roman" w:hAnsi="Times New Roman"/>
          <w:sz w:val="28"/>
          <w:szCs w:val="28"/>
        </w:rPr>
        <w:t>6</w:t>
      </w:r>
      <w:r w:rsidRPr="00D651C9">
        <w:rPr>
          <w:rFonts w:ascii="Times New Roman" w:hAnsi="Times New Roman"/>
          <w:sz w:val="28"/>
          <w:szCs w:val="28"/>
        </w:rPr>
        <w:t xml:space="preserve">. 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 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651C9">
          <w:rPr>
            <w:rFonts w:ascii="Times New Roman" w:hAnsi="Times New Roman"/>
            <w:sz w:val="28"/>
            <w:szCs w:val="28"/>
          </w:rPr>
          <w:t>1992 г</w:t>
        </w:r>
      </w:smartTag>
      <w:r w:rsidRPr="00D651C9">
        <w:rPr>
          <w:rFonts w:ascii="Times New Roman" w:hAnsi="Times New Roman"/>
          <w:sz w:val="28"/>
          <w:szCs w:val="28"/>
        </w:rPr>
        <w:t xml:space="preserve"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</w:t>
      </w:r>
      <w:r w:rsidRPr="00D651C9">
        <w:rPr>
          <w:rFonts w:ascii="Times New Roman" w:hAnsi="Times New Roman"/>
          <w:sz w:val="28"/>
          <w:szCs w:val="28"/>
        </w:rPr>
        <w:lastRenderedPageBreak/>
        <w:t>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404B72">
      <w:headerReference w:type="default" r:id="rId42"/>
      <w:pgSz w:w="11906" w:h="16838"/>
      <w:pgMar w:top="993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5B" w:rsidRDefault="00F3635B" w:rsidP="00CD08BD">
      <w:pPr>
        <w:spacing w:after="0" w:line="240" w:lineRule="auto"/>
      </w:pPr>
      <w:r>
        <w:separator/>
      </w:r>
    </w:p>
  </w:endnote>
  <w:endnote w:type="continuationSeparator" w:id="0">
    <w:p w:rsidR="00F3635B" w:rsidRDefault="00F3635B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5B" w:rsidRDefault="00F3635B" w:rsidP="00CD08BD">
      <w:pPr>
        <w:spacing w:after="0" w:line="240" w:lineRule="auto"/>
      </w:pPr>
      <w:r>
        <w:separator/>
      </w:r>
    </w:p>
  </w:footnote>
  <w:footnote w:type="continuationSeparator" w:id="0">
    <w:p w:rsidR="00F3635B" w:rsidRDefault="00F3635B" w:rsidP="00CD08BD">
      <w:pPr>
        <w:spacing w:after="0" w:line="240" w:lineRule="auto"/>
      </w:pPr>
      <w:r>
        <w:continuationSeparator/>
      </w:r>
    </w:p>
  </w:footnote>
  <w:footnote w:id="1">
    <w:p w:rsidR="002F1F81" w:rsidRPr="002F1F81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</w:t>
      </w:r>
      <w:proofErr w:type="gramStart"/>
      <w:r w:rsidRPr="00D651C9">
        <w:rPr>
          <w:rFonts w:ascii="Times New Roman" w:hAnsi="Times New Roman"/>
          <w:sz w:val="20"/>
          <w:szCs w:val="20"/>
        </w:rPr>
        <w:t>согласия</w:t>
      </w:r>
      <w:proofErr w:type="gramEnd"/>
      <w:r w:rsidRPr="00D651C9">
        <w:rPr>
          <w:rFonts w:ascii="Times New Roman" w:hAnsi="Times New Roman"/>
          <w:sz w:val="20"/>
          <w:szCs w:val="20"/>
        </w:rPr>
        <w:t xml:space="preserve">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  <w:p w:rsidR="000529C0" w:rsidRDefault="000529C0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</w:footnote>
  <w:footnote w:id="2">
    <w:p w:rsidR="00074AD0" w:rsidRPr="004820F8" w:rsidRDefault="00074AD0" w:rsidP="001B58AA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1B58AA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74AD0" w:rsidRPr="004820F8" w:rsidRDefault="00074AD0" w:rsidP="004820F8">
      <w:pPr>
        <w:spacing w:after="1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0529C0" w:rsidRDefault="00074AD0" w:rsidP="004820F8">
      <w:pPr>
        <w:pStyle w:val="a8"/>
      </w:pPr>
      <w:r>
        <w:rPr>
          <w:rFonts w:ascii="Times New Roman" w:hAnsi="Times New Roman"/>
        </w:rPr>
        <w:tab/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074AD0" w:rsidRDefault="00074AD0">
      <w:pPr>
        <w:pStyle w:val="a8"/>
        <w:ind w:firstLine="709"/>
        <w:jc w:val="both"/>
        <w:rPr>
          <w:rFonts w:ascii="Times New Roman" w:hAnsi="Times New Roman"/>
        </w:rPr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529C0" w:rsidRDefault="000529C0">
      <w:pPr>
        <w:pStyle w:val="a8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CA0E54">
      <w:rPr>
        <w:rFonts w:ascii="Times New Roman" w:hAnsi="Times New Roman"/>
        <w:noProof/>
      </w:rPr>
      <w:t>23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2CF5"/>
    <w:rsid w:val="00043935"/>
    <w:rsid w:val="00044AC6"/>
    <w:rsid w:val="000504EB"/>
    <w:rsid w:val="00050BA4"/>
    <w:rsid w:val="000529C0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5E65"/>
    <w:rsid w:val="00112180"/>
    <w:rsid w:val="00112488"/>
    <w:rsid w:val="001132DD"/>
    <w:rsid w:val="00113E95"/>
    <w:rsid w:val="00124237"/>
    <w:rsid w:val="00136626"/>
    <w:rsid w:val="00137422"/>
    <w:rsid w:val="00137D2A"/>
    <w:rsid w:val="00142581"/>
    <w:rsid w:val="00142D42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49B6"/>
    <w:rsid w:val="001A1892"/>
    <w:rsid w:val="001A1E7F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50A7A"/>
    <w:rsid w:val="00352A4E"/>
    <w:rsid w:val="00355C1E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2D50"/>
    <w:rsid w:val="003959F2"/>
    <w:rsid w:val="00395BCE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12EB2"/>
    <w:rsid w:val="0042226D"/>
    <w:rsid w:val="00425C99"/>
    <w:rsid w:val="00426648"/>
    <w:rsid w:val="00431052"/>
    <w:rsid w:val="00431FE2"/>
    <w:rsid w:val="00433374"/>
    <w:rsid w:val="0043564F"/>
    <w:rsid w:val="00442FE0"/>
    <w:rsid w:val="0044456E"/>
    <w:rsid w:val="00444A8C"/>
    <w:rsid w:val="0045117B"/>
    <w:rsid w:val="004534C2"/>
    <w:rsid w:val="00454D49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834"/>
    <w:rsid w:val="00491384"/>
    <w:rsid w:val="00493FB9"/>
    <w:rsid w:val="0049696C"/>
    <w:rsid w:val="00497B9B"/>
    <w:rsid w:val="004A442F"/>
    <w:rsid w:val="004B30A5"/>
    <w:rsid w:val="004B6CE8"/>
    <w:rsid w:val="004B78A8"/>
    <w:rsid w:val="004C0D3F"/>
    <w:rsid w:val="004C335A"/>
    <w:rsid w:val="004C530A"/>
    <w:rsid w:val="004D36AE"/>
    <w:rsid w:val="004D4BE3"/>
    <w:rsid w:val="004E0F38"/>
    <w:rsid w:val="004E4D53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AF0"/>
    <w:rsid w:val="005D5F21"/>
    <w:rsid w:val="005E6E32"/>
    <w:rsid w:val="005E7654"/>
    <w:rsid w:val="005F0F83"/>
    <w:rsid w:val="005F3690"/>
    <w:rsid w:val="005F67F3"/>
    <w:rsid w:val="0061180C"/>
    <w:rsid w:val="00616C97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405B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3770"/>
    <w:rsid w:val="00716CFC"/>
    <w:rsid w:val="00717E8B"/>
    <w:rsid w:val="00720A4E"/>
    <w:rsid w:val="00723CE2"/>
    <w:rsid w:val="00725B1C"/>
    <w:rsid w:val="00725B6C"/>
    <w:rsid w:val="00726A67"/>
    <w:rsid w:val="007311B2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120E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5F1E"/>
    <w:rsid w:val="00A61908"/>
    <w:rsid w:val="00A63445"/>
    <w:rsid w:val="00A640FD"/>
    <w:rsid w:val="00A65A51"/>
    <w:rsid w:val="00A70294"/>
    <w:rsid w:val="00A7513E"/>
    <w:rsid w:val="00A76DA7"/>
    <w:rsid w:val="00A77428"/>
    <w:rsid w:val="00A84973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17F41"/>
    <w:rsid w:val="00B21A80"/>
    <w:rsid w:val="00B27859"/>
    <w:rsid w:val="00B30F6A"/>
    <w:rsid w:val="00B31693"/>
    <w:rsid w:val="00B4096B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2F11"/>
    <w:rsid w:val="00C7576C"/>
    <w:rsid w:val="00C807C8"/>
    <w:rsid w:val="00C83135"/>
    <w:rsid w:val="00C83D46"/>
    <w:rsid w:val="00C872CC"/>
    <w:rsid w:val="00C87FD2"/>
    <w:rsid w:val="00C92B21"/>
    <w:rsid w:val="00CA0E54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4202"/>
    <w:rsid w:val="00D35DF0"/>
    <w:rsid w:val="00D434D3"/>
    <w:rsid w:val="00D43C2F"/>
    <w:rsid w:val="00D6289D"/>
    <w:rsid w:val="00D62E4A"/>
    <w:rsid w:val="00D639F4"/>
    <w:rsid w:val="00D651C9"/>
    <w:rsid w:val="00D677B1"/>
    <w:rsid w:val="00D73432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1584A"/>
    <w:rsid w:val="00E16A21"/>
    <w:rsid w:val="00E25063"/>
    <w:rsid w:val="00E261E0"/>
    <w:rsid w:val="00E32D89"/>
    <w:rsid w:val="00E338FB"/>
    <w:rsid w:val="00E41BC9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B3EF6"/>
    <w:rsid w:val="00EC150B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30EF5"/>
    <w:rsid w:val="00F33B25"/>
    <w:rsid w:val="00F34405"/>
    <w:rsid w:val="00F3635B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4513607114BBE48A2E453992B9154133EC25A2B35984EA000789B634BAB9B0C61F0FE399817664z834H" TargetMode="External"/><Relationship Id="rId18" Type="http://schemas.openxmlformats.org/officeDocument/2006/relationships/hyperlink" Target="consultantplus://offline/ref=0F4AA89B7CEED02652547F392678D66B33B81B4E57F84A3F0D96630857A46C6CD7608D0FB253a0eFI" TargetMode="External"/><Relationship Id="rId26" Type="http://schemas.openxmlformats.org/officeDocument/2006/relationships/hyperlink" Target="consultantplus://offline/ref=182BAB6538E8297E56F2E1F44EF1EA3D61F5C5687C0AEE484213E01A05A7DE474EE5E0B6uE41I" TargetMode="External"/><Relationship Id="rId39" Type="http://schemas.openxmlformats.org/officeDocument/2006/relationships/hyperlink" Target="consultantplus://offline/ref=357E5634E50750992A7D15AD3E9EE446786C904B73EE5F79AE6DFBF072E49F2B85E7897DEC2DQ6S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AA89B7CEED02652547F392678D66B30B1134850F64A3F0D96630857A46C6CD7608D0FB1530C92a9e4I" TargetMode="External"/><Relationship Id="rId34" Type="http://schemas.openxmlformats.org/officeDocument/2006/relationships/hyperlink" Target="consultantplus://offline/ref=ADB3EEFE584288FA1F724ECA723C1E909F0147C3D085ABD69F2BB3B6A77F927C0409DB93VBD8N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0873E31E2A8AF04DC50D7CEFDC0600724006D0974205FD4CC847D49A534FA8C31C00F822ED5A2BjBl7I" TargetMode="External"/><Relationship Id="rId17" Type="http://schemas.openxmlformats.org/officeDocument/2006/relationships/hyperlink" Target="consultantplus://offline/ref=0F4AA89B7CEED02652547F392678D66B33B8124A54F04A3F0D96630857aAe4I" TargetMode="External"/><Relationship Id="rId25" Type="http://schemas.openxmlformats.org/officeDocument/2006/relationships/hyperlink" Target="consultantplus://offline/ref=0F4AA89B7CEED02652547F392678D66B33B81B4E54F14A3F0D96630857A46C6CD7608D0FB1530F92a9eCI" TargetMode="External"/><Relationship Id="rId33" Type="http://schemas.openxmlformats.org/officeDocument/2006/relationships/hyperlink" Target="consultantplus://offline/ref=ADB3EEFE584288FA1F724ECA723C1E909C0145C1DF8FABD69F2BB3B6A77F927C0409DB90B04B474FV8DBN" TargetMode="External"/><Relationship Id="rId38" Type="http://schemas.openxmlformats.org/officeDocument/2006/relationships/hyperlink" Target="consultantplus://offline/ref=357E5634E50750992A7D15AD3E9EE446786C904B73EE5F79AE6DFBF072E49F2B85E7897FEC276A52Q9S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B4E57F84A3F0D96630857aAe4I" TargetMode="External"/><Relationship Id="rId20" Type="http://schemas.openxmlformats.org/officeDocument/2006/relationships/hyperlink" Target="consultantplus://offline/ref=0F4AA89B7CEED02652547F392678D66B30B1134850F64A3F0D96630857A46C6CD7608D0FB1530C90a9e0I" TargetMode="External"/><Relationship Id="rId29" Type="http://schemas.openxmlformats.org/officeDocument/2006/relationships/hyperlink" Target="consultantplus://offline/ref=3A82DA886CB78036E7285582FBF88C07334580C3F6320D1E5342B5F9EF8965436350CC130EF446626EsAJ" TargetMode="External"/><Relationship Id="rId41" Type="http://schemas.openxmlformats.org/officeDocument/2006/relationships/hyperlink" Target="consultantplus://offline/ref=F6934D9FF8E1A4C9B57DB5E443C494A92918217AEA3A081D23675638FF8E67890012A428yAy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3DBF4CB59385E730536768324E74D5693D38E83294F029D74F1119BECB12134765983A1CB951A3p6B8I" TargetMode="External"/><Relationship Id="rId24" Type="http://schemas.openxmlformats.org/officeDocument/2006/relationships/hyperlink" Target="consultantplus://offline/ref=0F4AA89B7CEED02652547F392678D66B33B81B4E54F14A3F0D96630857A46C6CD7608D0FB1530E92a9e7I" TargetMode="External"/><Relationship Id="rId32" Type="http://schemas.openxmlformats.org/officeDocument/2006/relationships/hyperlink" Target="consultantplus://offline/ref=ADB3EEFE584288FA1F724ECA723C1E909F0147CFD185ABD69F2BB3B6A77F927C0409DB90B74AV4D4N" TargetMode="External"/><Relationship Id="rId37" Type="http://schemas.openxmlformats.org/officeDocument/2006/relationships/hyperlink" Target="consultantplus://offline/ref=357E5634E50750992A7D15AD3E9EE446786C904B73EE5F79AE6DFBF072E49F2B85E7897BEF20Q6S9I" TargetMode="External"/><Relationship Id="rId40" Type="http://schemas.openxmlformats.org/officeDocument/2006/relationships/hyperlink" Target="consultantplus://offline/ref=4BBCE85631046BB3A75526B977865233B83602651CF06B3B14B383398E9EBC43185CA7E5c6p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4AA89B7CEED02652547F392678D66B33B81B4E57F84A3F0D96630857A46C6CD7608D0FB35Ba0eDI" TargetMode="External"/><Relationship Id="rId23" Type="http://schemas.openxmlformats.org/officeDocument/2006/relationships/hyperlink" Target="consultantplus://offline/ref=0F4AA89B7CEED02652547F392678D66B33B8164F5BF54A3F0D96630857A46C6CD7608D0FB1520E96a9e4I" TargetMode="External"/><Relationship Id="rId28" Type="http://schemas.openxmlformats.org/officeDocument/2006/relationships/hyperlink" Target="consultantplus://offline/ref=B86F5DF6DA6541434458BD5E75F797C9853DC2B87E44ADB890B2FCB3C4F0D7FAA9A97EF37473FCv4O" TargetMode="External"/><Relationship Id="rId36" Type="http://schemas.openxmlformats.org/officeDocument/2006/relationships/hyperlink" Target="consultantplus://offline/ref=EA6A2C8879C65A821B6EA6715BAEB703223982BB086C8293916FCBFC61A903F74626AD675C6Dr9i4G" TargetMode="External"/><Relationship Id="rId10" Type="http://schemas.openxmlformats.org/officeDocument/2006/relationships/hyperlink" Target="consultantplus://offline/ref=1A3DBF4CB59385E730536768324E74D5693D38E83294F029D74F1119BECB12134765983A1CB950A7p6B1I" TargetMode="External"/><Relationship Id="rId19" Type="http://schemas.openxmlformats.org/officeDocument/2006/relationships/hyperlink" Target="consultantplus://offline/ref=0F4AA89B7CEED02652547F392678D66B33B8104E54F34A3F0D96630857aAe4I" TargetMode="External"/><Relationship Id="rId31" Type="http://schemas.openxmlformats.org/officeDocument/2006/relationships/hyperlink" Target="consultantplus://offline/ref=86F15BC9C91753B9052EEF62B9DB68D8FA68EF9CD16622E21B455581E2C4320EC94FDABD0922E1w4O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3DBF4CB59385E730536768324E74D5693D38E83294F029D74F1119BECB12134765983A1CB950A4p6B7I" TargetMode="External"/><Relationship Id="rId14" Type="http://schemas.openxmlformats.org/officeDocument/2006/relationships/hyperlink" Target="consultantplus://offline/ref=0F4AA89B7CEED02652547F392678D66B3AB1124F52FA173505CF6F0A50AB337BD029810EB1530Ea9e0I" TargetMode="External"/><Relationship Id="rId22" Type="http://schemas.openxmlformats.org/officeDocument/2006/relationships/hyperlink" Target="consultantplus://offline/ref=0F4AA89B7CEED02652547F392678D66B30B1134850F64A3F0D96630857A46C6CD7608D0FB1530D9Ca9e6I" TargetMode="External"/><Relationship Id="rId27" Type="http://schemas.openxmlformats.org/officeDocument/2006/relationships/hyperlink" Target="consultantplus://offline/ref=B86F5DF6DA6541434458BD5E75F797C9853DC2B87E44ADB890B2FCB3C4F0D7FAA9A97EF679F7vDO" TargetMode="External"/><Relationship Id="rId30" Type="http://schemas.openxmlformats.org/officeDocument/2006/relationships/hyperlink" Target="consultantplus://offline/ref=3A82DA886CB78036E7285582FBF88C07304581C5F6330D1E5342B5F9EF8965436350CC130EF446626Es4J" TargetMode="External"/><Relationship Id="rId35" Type="http://schemas.openxmlformats.org/officeDocument/2006/relationships/hyperlink" Target="consultantplus://offline/ref=6DD3312C9D76C56EF7AECB3A4A45230CB88DA6E26D1EF5F89F08079B20F16A6E94591A6DJ8s2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9BBE-E47D-4ACD-AA48-B0B6C5ED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8937</Words>
  <Characters>50944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MTSZ</Company>
  <LinksUpToDate>false</LinksUpToDate>
  <CharactersWithSpaces>59762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Ольга Александровна Стенина</cp:lastModifiedBy>
  <cp:revision>2</cp:revision>
  <cp:lastPrinted>2017-05-10T15:51:00Z</cp:lastPrinted>
  <dcterms:created xsi:type="dcterms:W3CDTF">2017-06-01T07:47:00Z</dcterms:created>
  <dcterms:modified xsi:type="dcterms:W3CDTF">2017-06-01T07:47:00Z</dcterms:modified>
</cp:coreProperties>
</file>