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28" w:rsidRDefault="00BD032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D0328" w:rsidRDefault="00BD0328">
      <w:pPr>
        <w:pStyle w:val="ConsPlusNormal"/>
        <w:ind w:firstLine="540"/>
        <w:jc w:val="both"/>
        <w:outlineLvl w:val="0"/>
      </w:pPr>
    </w:p>
    <w:p w:rsidR="00BD0328" w:rsidRDefault="00BD0328">
      <w:pPr>
        <w:pStyle w:val="ConsPlusTitle"/>
        <w:jc w:val="center"/>
      </w:pPr>
      <w:r>
        <w:t>ГЛАВА ГОРОДСКОГО ОКРУГА</w:t>
      </w:r>
    </w:p>
    <w:p w:rsidR="00BD0328" w:rsidRDefault="00BD0328">
      <w:pPr>
        <w:pStyle w:val="ConsPlusTitle"/>
        <w:jc w:val="center"/>
      </w:pPr>
      <w:r>
        <w:t>"ГОРОД АРХАНГЕЛЬСК"</w:t>
      </w:r>
    </w:p>
    <w:p w:rsidR="00BD0328" w:rsidRDefault="00BD0328">
      <w:pPr>
        <w:pStyle w:val="ConsPlusTitle"/>
        <w:jc w:val="center"/>
      </w:pPr>
    </w:p>
    <w:p w:rsidR="00BD0328" w:rsidRDefault="00BD0328">
      <w:pPr>
        <w:pStyle w:val="ConsPlusTitle"/>
        <w:jc w:val="center"/>
      </w:pPr>
      <w:r>
        <w:t>ПОСТАНОВЛЕНИЕ</w:t>
      </w:r>
    </w:p>
    <w:p w:rsidR="00BD0328" w:rsidRDefault="00BD0328">
      <w:pPr>
        <w:pStyle w:val="ConsPlusTitle"/>
        <w:jc w:val="center"/>
      </w:pPr>
      <w:r>
        <w:t>от 1 июля 2024 г. N 1108</w:t>
      </w:r>
    </w:p>
    <w:p w:rsidR="00BD0328" w:rsidRDefault="00BD0328">
      <w:pPr>
        <w:pStyle w:val="ConsPlusTitle"/>
        <w:jc w:val="center"/>
      </w:pPr>
    </w:p>
    <w:p w:rsidR="00BD0328" w:rsidRDefault="00BD0328">
      <w:pPr>
        <w:pStyle w:val="ConsPlusTitle"/>
        <w:jc w:val="center"/>
      </w:pPr>
      <w:r>
        <w:t>О ВНЕСЕНИИ ИЗМЕНЕНИЙ В ПОЛОЖЕНИЕ О ДЕПАРТАМЕНТЕ ОБРАЗОВАНИЯ</w:t>
      </w:r>
    </w:p>
    <w:p w:rsidR="00BD0328" w:rsidRDefault="00BD0328">
      <w:pPr>
        <w:pStyle w:val="ConsPlusTitle"/>
        <w:jc w:val="center"/>
      </w:pPr>
      <w:r>
        <w:t>АДМИНИСТРАЦИИ ГОРОДСКОГО ОКРУГА "ГОРОД АРХАНГЕЛЬСК"</w:t>
      </w:r>
    </w:p>
    <w:p w:rsidR="00BD0328" w:rsidRDefault="00BD0328">
      <w:pPr>
        <w:pStyle w:val="ConsPlusNormal"/>
        <w:ind w:firstLine="540"/>
        <w:jc w:val="both"/>
      </w:pPr>
    </w:p>
    <w:p w:rsidR="00BD0328" w:rsidRDefault="00BD0328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4 статьи 29</w:t>
        </w:r>
      </w:hyperlink>
      <w:r>
        <w:t xml:space="preserve"> Устава городского округа "Город Архангельск" постановляю: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Положение</w:t>
        </w:r>
      </w:hyperlink>
      <w:r>
        <w:t xml:space="preserve"> о департаменте образования Администрации городского округа "Город Архангельск", утвержденное постановлением мэра города Архангельска от 31 декабря 2013 года N 1040 (с дополнениями и изменениями), следующие изменения: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пункт 1.6</w:t>
        </w:r>
      </w:hyperlink>
      <w:r>
        <w:t xml:space="preserve"> раздела "Общие положения" изложить в следующей редакции: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>"1.6. Департамент находится в непосредственном подчинении заместителя Главы городского округа "Город Архангельск" по социальным вопросам</w:t>
      </w:r>
      <w:proofErr w:type="gramStart"/>
      <w:r>
        <w:t>.";</w:t>
      </w:r>
    </w:p>
    <w:p w:rsidR="00BD0328" w:rsidRDefault="00BD0328">
      <w:pPr>
        <w:pStyle w:val="ConsPlusNormal"/>
        <w:spacing w:before="220"/>
        <w:ind w:firstLine="540"/>
        <w:jc w:val="both"/>
      </w:pPr>
      <w:proofErr w:type="gramEnd"/>
      <w:r>
        <w:t xml:space="preserve">б) </w:t>
      </w:r>
      <w:hyperlink r:id="rId9">
        <w:r>
          <w:rPr>
            <w:color w:val="0000FF"/>
          </w:rPr>
          <w:t>пункт 4.2</w:t>
        </w:r>
      </w:hyperlink>
      <w:r>
        <w:t xml:space="preserve"> раздела "Организация деятельности департамента" изложить в следующей редакции: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>"4.2. Директор департамента: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>руководит деятельностью департамента на принципах единоначалия и несет персональную ответственность за выполнение возложенных на департамент задач и функций;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>подчиняется непосредственно заместителю Главы городского округа "Город Архангельск" по социальным вопросам;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>в пределах своей компетенции издает приказы, обязательные для исполнения учреждениями;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>в пределах своей компетенции издает приказы по вопросам организации деятельности департамента, обязательные для исполнения сотрудниками департамента;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>в рамках решения возложенных на департамент задач и функций действует от лица департамента без доверенности;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>утверждает положения об отделах, входящих в структуру департамента, должностные инструкции работников департамента;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>вносит в установленном порядке представления о назначении на должность и освобождении от должности работников департамента, их поощрении и привлечении к дисциплинарной ответственности;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>возглавляет коллегию департамента;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>удостоверяет полномочия и подписи руководителей и главных бухгалтеров учреждений, действующих в соответствии с уставами, заверяет копии учредительных и иных документов учреждений;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lastRenderedPageBreak/>
        <w:t xml:space="preserve">обеспечивает соблюдение работниками департамента </w:t>
      </w:r>
      <w:hyperlink r:id="rId10">
        <w:r>
          <w:rPr>
            <w:color w:val="0000FF"/>
          </w:rPr>
          <w:t>Правил</w:t>
        </w:r>
      </w:hyperlink>
      <w:r>
        <w:t xml:space="preserve"> внутреннего трудового распорядка Администрации городского округа "Город Архангельск", должностных инструкций, порядка работы со служебными документами;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исполнением работниками департамента их должностных обязанностей, а также собственных поручений и указаний;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>обеспечивает в департаменте защиту сведений и информации конфиденциального характера;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>выполняет иные полномочия, возложенные на него законодательством Российской Федерации, иными нормативными правовыми актами Российской Федерации и Архангельской области, муниципальными правовыми актами городского округа "Город Архангельск"</w:t>
      </w:r>
      <w:proofErr w:type="gramStart"/>
      <w:r>
        <w:t>."</w:t>
      </w:r>
      <w:proofErr w:type="gramEnd"/>
      <w:r>
        <w:t>;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 xml:space="preserve">в) </w:t>
      </w:r>
      <w:hyperlink r:id="rId11">
        <w:r>
          <w:rPr>
            <w:color w:val="0000FF"/>
          </w:rPr>
          <w:t>пункт 4.4</w:t>
        </w:r>
      </w:hyperlink>
      <w:r>
        <w:t xml:space="preserve"> раздела "Организация деятельности департамента" изложить в следующей редакции: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 xml:space="preserve">"4.4. </w:t>
      </w:r>
      <w:proofErr w:type="gramStart"/>
      <w:r>
        <w:t>Штатное расписание департамента утверждается заместителем Главы городского округа "Город Архангельск" - руководителем аппарата по согласованию с департаментом муниципальной службы и кадров Администрации городского округа "Город Архангельск", департаментом финансов Администрации городского округа "Город Архангельск" и заместителем Главы городского округа "Город Архангельск" по социальным вопросам.";</w:t>
      </w:r>
      <w:proofErr w:type="gramEnd"/>
    </w:p>
    <w:p w:rsidR="00BD0328" w:rsidRDefault="00BD0328">
      <w:pPr>
        <w:pStyle w:val="ConsPlusNormal"/>
        <w:spacing w:before="220"/>
        <w:ind w:firstLine="540"/>
        <w:jc w:val="both"/>
      </w:pPr>
      <w:r>
        <w:t xml:space="preserve">г) в </w:t>
      </w:r>
      <w:hyperlink r:id="rId12">
        <w:r>
          <w:rPr>
            <w:color w:val="0000FF"/>
          </w:rPr>
          <w:t>наименовании</w:t>
        </w:r>
      </w:hyperlink>
      <w:r>
        <w:t xml:space="preserve"> раздела 5 слово "управления" заменить словом "департамента".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BD0328" w:rsidRDefault="00BD0328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2024 года.</w:t>
      </w:r>
    </w:p>
    <w:p w:rsidR="00BD0328" w:rsidRDefault="00BD0328">
      <w:pPr>
        <w:pStyle w:val="ConsPlusNormal"/>
        <w:ind w:firstLine="540"/>
        <w:jc w:val="both"/>
      </w:pPr>
    </w:p>
    <w:p w:rsidR="00BD0328" w:rsidRDefault="00BD0328">
      <w:pPr>
        <w:pStyle w:val="ConsPlusNormal"/>
        <w:jc w:val="right"/>
      </w:pPr>
      <w:r>
        <w:t>Глава городского округа</w:t>
      </w:r>
    </w:p>
    <w:p w:rsidR="00BD0328" w:rsidRDefault="00BD0328">
      <w:pPr>
        <w:pStyle w:val="ConsPlusNormal"/>
        <w:jc w:val="right"/>
      </w:pPr>
      <w:r>
        <w:t>"Город Архангельск"</w:t>
      </w:r>
    </w:p>
    <w:p w:rsidR="00BD0328" w:rsidRDefault="00BD0328">
      <w:pPr>
        <w:pStyle w:val="ConsPlusNormal"/>
        <w:jc w:val="right"/>
      </w:pPr>
      <w:r>
        <w:t>Д.А.МОРЕВ</w:t>
      </w:r>
    </w:p>
    <w:p w:rsidR="00BD0328" w:rsidRDefault="00BD0328">
      <w:pPr>
        <w:pStyle w:val="ConsPlusNormal"/>
        <w:ind w:firstLine="540"/>
        <w:jc w:val="both"/>
      </w:pPr>
    </w:p>
    <w:p w:rsidR="00BD0328" w:rsidRDefault="00BD0328">
      <w:pPr>
        <w:pStyle w:val="ConsPlusNormal"/>
        <w:ind w:firstLine="540"/>
        <w:jc w:val="both"/>
      </w:pPr>
    </w:p>
    <w:p w:rsidR="00BD0328" w:rsidRDefault="00BD032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6EA" w:rsidRDefault="006C26EA">
      <w:bookmarkStart w:id="0" w:name="_GoBack"/>
      <w:bookmarkEnd w:id="0"/>
    </w:p>
    <w:sectPr w:rsidR="006C26EA" w:rsidSect="0031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28"/>
    <w:rsid w:val="006C26EA"/>
    <w:rsid w:val="00BD0328"/>
    <w:rsid w:val="00C3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0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03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0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03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18691&amp;dst=1002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13&amp;n=118691&amp;dst=100292" TargetMode="External"/><Relationship Id="rId12" Type="http://schemas.openxmlformats.org/officeDocument/2006/relationships/hyperlink" Target="https://login.consultant.ru/link/?req=doc&amp;base=RLAW013&amp;n=118691&amp;dst=1002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37174&amp;dst=102657" TargetMode="External"/><Relationship Id="rId11" Type="http://schemas.openxmlformats.org/officeDocument/2006/relationships/hyperlink" Target="https://login.consultant.ru/link/?req=doc&amp;base=RLAW013&amp;n=118691&amp;dst=100326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013&amp;n=133270&amp;dst=1000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18691&amp;dst=1002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Е.В.Ростовская</dc:creator>
  <cp:lastModifiedBy>Е.В.Ростовская</cp:lastModifiedBy>
  <cp:revision>1</cp:revision>
  <dcterms:created xsi:type="dcterms:W3CDTF">2025-12-15T19:51:00Z</dcterms:created>
  <dcterms:modified xsi:type="dcterms:W3CDTF">2025-12-15T19:54:00Z</dcterms:modified>
</cp:coreProperties>
</file>