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171" w:rsidRDefault="008D417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D4171" w:rsidRDefault="008D4171">
      <w:pPr>
        <w:pStyle w:val="ConsPlusNormal"/>
        <w:ind w:firstLine="540"/>
        <w:jc w:val="both"/>
        <w:outlineLvl w:val="0"/>
      </w:pPr>
    </w:p>
    <w:p w:rsidR="008D4171" w:rsidRDefault="008D4171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8D4171" w:rsidRDefault="008D4171">
      <w:pPr>
        <w:pStyle w:val="ConsPlusNormal"/>
        <w:jc w:val="both"/>
      </w:pPr>
    </w:p>
    <w:p w:rsidR="008D4171" w:rsidRDefault="008D4171">
      <w:pPr>
        <w:pStyle w:val="ConsPlusTitle"/>
        <w:jc w:val="center"/>
      </w:pPr>
      <w:r>
        <w:t>КАКИЕ ОШИБКИ ДОПУСКАЮТ КОМИССИИ ПРИ ОТКЛОНЕНИИ</w:t>
      </w:r>
    </w:p>
    <w:p w:rsidR="008D4171" w:rsidRDefault="008D4171">
      <w:pPr>
        <w:pStyle w:val="ConsPlusTitle"/>
        <w:jc w:val="center"/>
      </w:pPr>
      <w:r>
        <w:t>ПЕРВЫХ ЧАСТЕЙ ЗАЯВОК УЧАСТНИКОВ ГОСЗАКУПОК</w:t>
      </w:r>
    </w:p>
    <w:p w:rsidR="008D4171" w:rsidRDefault="008D4171">
      <w:pPr>
        <w:pStyle w:val="ConsPlusNormal"/>
        <w:jc w:val="center"/>
      </w:pPr>
    </w:p>
    <w:p w:rsidR="008D4171" w:rsidRDefault="008D4171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8D4171" w:rsidRDefault="008D4171">
      <w:pPr>
        <w:pStyle w:val="ConsPlusNormal"/>
        <w:spacing w:before="220"/>
        <w:ind w:firstLine="540"/>
        <w:jc w:val="both"/>
      </w:pPr>
      <w:r>
        <w:t xml:space="preserve">Материал подготовлен с использованием правовых актов по состоянию на </w:t>
      </w:r>
      <w:bookmarkStart w:id="0" w:name="_GoBack"/>
      <w:r>
        <w:t>28.02.2020</w:t>
      </w:r>
      <w:bookmarkEnd w:id="0"/>
      <w:r>
        <w:t>.</w:t>
      </w:r>
    </w:p>
    <w:p w:rsidR="008D4171" w:rsidRDefault="008D4171">
      <w:pPr>
        <w:pStyle w:val="ConsPlusNormal"/>
        <w:ind w:firstLine="540"/>
        <w:jc w:val="both"/>
      </w:pPr>
    </w:p>
    <w:p w:rsidR="008D4171" w:rsidRDefault="008D4171">
      <w:pPr>
        <w:pStyle w:val="ConsPlusNormal"/>
        <w:ind w:firstLine="540"/>
        <w:jc w:val="both"/>
      </w:pPr>
      <w:r>
        <w:t>Членов комиссии могут оштрафовать не только за принятие неверного решения об отклонении или допуске заявок участников, но и за неправильное оформление протокола. В зависимости от нарушения размер штрафа варьируется от 5 тыс. до 30 тыс. руб. Рассмотрим случаи, которые чаще всего вызывают сложности.</w:t>
      </w:r>
    </w:p>
    <w:p w:rsidR="008D4171" w:rsidRDefault="008D4171">
      <w:pPr>
        <w:pStyle w:val="ConsPlusNormal"/>
        <w:ind w:firstLine="540"/>
        <w:jc w:val="both"/>
      </w:pPr>
    </w:p>
    <w:p w:rsidR="008D4171" w:rsidRDefault="008D4171">
      <w:pPr>
        <w:pStyle w:val="ConsPlusTitle"/>
        <w:ind w:firstLine="540"/>
        <w:jc w:val="both"/>
        <w:outlineLvl w:val="0"/>
      </w:pPr>
      <w:r>
        <w:t>Участник не указал в заявке товарный знак</w:t>
      </w:r>
    </w:p>
    <w:p w:rsidR="008D4171" w:rsidRDefault="008D4171">
      <w:pPr>
        <w:pStyle w:val="ConsPlusNormal"/>
        <w:ind w:firstLine="540"/>
        <w:jc w:val="both"/>
      </w:pPr>
    </w:p>
    <w:p w:rsidR="008D4171" w:rsidRDefault="008D4171">
      <w:pPr>
        <w:pStyle w:val="ConsPlusTitle"/>
        <w:ind w:firstLine="540"/>
        <w:jc w:val="both"/>
        <w:outlineLvl w:val="1"/>
      </w:pPr>
      <w:r>
        <w:t>Отсутствие товарного знака - единственная претензия к заявке</w:t>
      </w:r>
    </w:p>
    <w:p w:rsidR="008D4171" w:rsidRDefault="008D4171">
      <w:pPr>
        <w:pStyle w:val="ConsPlusNormal"/>
        <w:spacing w:before="220"/>
        <w:ind w:firstLine="540"/>
        <w:jc w:val="both"/>
      </w:pPr>
      <w:r>
        <w:t xml:space="preserve">Согласно Закону N 44-ФЗ участник должен указать в заявке товарный знак при его наличии. Часто встречается такая позиция контрольных органов: если участник его не отразил, значит, у его товара товарного знака нет. Отклонять заявку в этом случае неправомерно. К данной аргументации прибегали </w:t>
      </w:r>
      <w:hyperlink r:id="rId6" w:history="1">
        <w:proofErr w:type="gramStart"/>
        <w:r>
          <w:rPr>
            <w:color w:val="0000FF"/>
          </w:rPr>
          <w:t>Ставропольское</w:t>
        </w:r>
        <w:proofErr w:type="gramEnd"/>
      </w:hyperlink>
      <w:r>
        <w:t xml:space="preserve">, </w:t>
      </w:r>
      <w:hyperlink r:id="rId7" w:history="1">
        <w:r>
          <w:rPr>
            <w:color w:val="0000FF"/>
          </w:rPr>
          <w:t>Санкт-Петербургское</w:t>
        </w:r>
      </w:hyperlink>
      <w:r>
        <w:t xml:space="preserve">, </w:t>
      </w:r>
      <w:hyperlink r:id="rId8" w:history="1">
        <w:r>
          <w:rPr>
            <w:color w:val="0000FF"/>
          </w:rPr>
          <w:t>Новосибирское</w:t>
        </w:r>
      </w:hyperlink>
      <w:r>
        <w:t xml:space="preserve"> УФАС.</w:t>
      </w:r>
    </w:p>
    <w:p w:rsidR="008D4171" w:rsidRDefault="008D4171">
      <w:pPr>
        <w:pStyle w:val="ConsPlusNormal"/>
        <w:spacing w:before="220"/>
        <w:ind w:firstLine="540"/>
        <w:jc w:val="both"/>
      </w:pPr>
      <w:r>
        <w:t xml:space="preserve">Встречается и другая позиция. Самарское УФАС решило, что отсутствие товарного знака должен доказывать участник закупки. Он этого не сделал, поэтому контрольный орган </w:t>
      </w:r>
      <w:hyperlink r:id="rId9" w:history="1">
        <w:r>
          <w:rPr>
            <w:color w:val="0000FF"/>
          </w:rPr>
          <w:t>признал правомерным</w:t>
        </w:r>
      </w:hyperlink>
      <w:r>
        <w:t xml:space="preserve"> отклонение заявки.</w:t>
      </w:r>
    </w:p>
    <w:p w:rsidR="008D4171" w:rsidRDefault="008D4171">
      <w:pPr>
        <w:pStyle w:val="ConsPlusNormal"/>
        <w:spacing w:before="220"/>
        <w:ind w:firstLine="540"/>
        <w:jc w:val="both"/>
      </w:pPr>
      <w:r>
        <w:t xml:space="preserve">Аргумент в пользу допуска заявки без указания товарного знака может быть и другим: его отсутствие не значит, что товар не соответствует функциональным, техническим и качественным характеристикам, установленным в документации. К такому выводу приходили </w:t>
      </w:r>
      <w:hyperlink r:id="rId10" w:history="1">
        <w:proofErr w:type="gramStart"/>
        <w:r>
          <w:rPr>
            <w:color w:val="0000FF"/>
          </w:rPr>
          <w:t>Бурятское</w:t>
        </w:r>
        <w:proofErr w:type="gramEnd"/>
      </w:hyperlink>
      <w:r>
        <w:t xml:space="preserve">, </w:t>
      </w:r>
      <w:hyperlink r:id="rId11" w:history="1">
        <w:r>
          <w:rPr>
            <w:color w:val="0000FF"/>
          </w:rPr>
          <w:t>Санкт-Петербургское</w:t>
        </w:r>
      </w:hyperlink>
      <w:r>
        <w:t xml:space="preserve">, </w:t>
      </w:r>
      <w:hyperlink r:id="rId12" w:history="1">
        <w:r>
          <w:rPr>
            <w:color w:val="0000FF"/>
          </w:rPr>
          <w:t>Московское областное</w:t>
        </w:r>
      </w:hyperlink>
      <w:r>
        <w:t xml:space="preserve"> УФАС.</w:t>
      </w:r>
    </w:p>
    <w:p w:rsidR="008D4171" w:rsidRDefault="008D4171">
      <w:pPr>
        <w:pStyle w:val="ConsPlusNormal"/>
        <w:ind w:firstLine="540"/>
        <w:jc w:val="both"/>
      </w:pPr>
    </w:p>
    <w:p w:rsidR="008D4171" w:rsidRDefault="008D4171">
      <w:pPr>
        <w:pStyle w:val="ConsPlusTitle"/>
        <w:ind w:firstLine="540"/>
        <w:jc w:val="both"/>
        <w:outlineLvl w:val="1"/>
      </w:pPr>
      <w:r>
        <w:t>Участник не указал товарный знак и другие показатели</w:t>
      </w:r>
    </w:p>
    <w:p w:rsidR="008D4171" w:rsidRDefault="008D4171">
      <w:pPr>
        <w:pStyle w:val="ConsPlusNormal"/>
        <w:spacing w:before="220"/>
        <w:ind w:firstLine="540"/>
        <w:jc w:val="both"/>
      </w:pPr>
      <w:r>
        <w:t>Если в заявке участника нет и других показателей, требуемых документацией, контрольный орган, скорее всего, признает отклонение правомерным. Если нет страны происхождения товара или конкретных показателей, это не позволяет идентифицировать предлагаемый товар. В этих случаях отсутствие товарного знака проверяющие также называли в числе причин отклонения заявок.</w:t>
      </w:r>
    </w:p>
    <w:p w:rsidR="008D4171" w:rsidRDefault="008D4171">
      <w:pPr>
        <w:pStyle w:val="ConsPlusNormal"/>
        <w:spacing w:before="220"/>
        <w:ind w:firstLine="540"/>
        <w:jc w:val="both"/>
      </w:pPr>
      <w:r>
        <w:t xml:space="preserve">К примеру, </w:t>
      </w:r>
      <w:hyperlink r:id="rId13" w:history="1">
        <w:r>
          <w:rPr>
            <w:color w:val="0000FF"/>
          </w:rPr>
          <w:t>Калужское</w:t>
        </w:r>
      </w:hyperlink>
      <w:r>
        <w:t xml:space="preserve"> и </w:t>
      </w:r>
      <w:hyperlink r:id="rId14" w:history="1">
        <w:r>
          <w:rPr>
            <w:color w:val="0000FF"/>
          </w:rPr>
          <w:t>Московское областное</w:t>
        </w:r>
      </w:hyperlink>
      <w:r>
        <w:t xml:space="preserve"> УФАС поддержали отклонение заявок, в которых не было ни товарных знаков, ни конкретных показателей. За отсутствие указания на товарные знаки </w:t>
      </w:r>
      <w:hyperlink r:id="rId15" w:history="1">
        <w:r>
          <w:rPr>
            <w:color w:val="0000FF"/>
          </w:rPr>
          <w:t>признавало правомерным</w:t>
        </w:r>
      </w:hyperlink>
      <w:r>
        <w:t xml:space="preserve"> отклонение заявок Краснодарское УФАС.</w:t>
      </w:r>
    </w:p>
    <w:p w:rsidR="008D4171" w:rsidRDefault="008D4171">
      <w:pPr>
        <w:pStyle w:val="ConsPlusNormal"/>
        <w:ind w:firstLine="540"/>
        <w:jc w:val="both"/>
      </w:pPr>
    </w:p>
    <w:p w:rsidR="008D4171" w:rsidRDefault="008D4171">
      <w:pPr>
        <w:pStyle w:val="ConsPlusTitle"/>
        <w:ind w:firstLine="540"/>
        <w:jc w:val="both"/>
        <w:outlineLvl w:val="1"/>
      </w:pPr>
      <w:r>
        <w:t>Упоминание о товарном знаке было в ГОСТе, приведенном в документации</w:t>
      </w:r>
    </w:p>
    <w:p w:rsidR="008D4171" w:rsidRDefault="008D4171">
      <w:pPr>
        <w:pStyle w:val="ConsPlusNormal"/>
        <w:spacing w:before="220"/>
        <w:ind w:firstLine="540"/>
        <w:jc w:val="both"/>
      </w:pPr>
      <w:r>
        <w:t xml:space="preserve">Проблема может возникнуть, когда указание товарного знака </w:t>
      </w:r>
      <w:hyperlink r:id="rId16" w:history="1">
        <w:r>
          <w:rPr>
            <w:color w:val="0000FF"/>
          </w:rPr>
          <w:t>было обязательным</w:t>
        </w:r>
      </w:hyperlink>
      <w:r>
        <w:t xml:space="preserve"> согласно ГОСТу, которому товар должен был соответствовать по условиям документации. Контрольный орган и суды </w:t>
      </w:r>
      <w:hyperlink r:id="rId17" w:history="1">
        <w:r>
          <w:rPr>
            <w:color w:val="0000FF"/>
          </w:rPr>
          <w:t xml:space="preserve">посчитали </w:t>
        </w:r>
        <w:proofErr w:type="gramStart"/>
        <w:r>
          <w:rPr>
            <w:color w:val="0000FF"/>
          </w:rPr>
          <w:t>правомерным</w:t>
        </w:r>
        <w:proofErr w:type="gramEnd"/>
      </w:hyperlink>
      <w:r>
        <w:t xml:space="preserve"> отклонение участника за отсутствие товарного знака в заявке. Однако Арбитражный суд Западно-Сибирского округа поддержал участника, отменив предыдущие решения. Суд </w:t>
      </w:r>
      <w:hyperlink r:id="rId18" w:history="1">
        <w:r>
          <w:rPr>
            <w:color w:val="0000FF"/>
          </w:rPr>
          <w:t>отметил</w:t>
        </w:r>
      </w:hyperlink>
      <w:r>
        <w:t xml:space="preserve">: заказчик не вправе устанавливать требования так, что наличие товарного знака является обязательным, поскольку это ограничивает количество </w:t>
      </w:r>
      <w:r>
        <w:lastRenderedPageBreak/>
        <w:t>участников закупки.</w:t>
      </w:r>
    </w:p>
    <w:p w:rsidR="008D4171" w:rsidRDefault="008D4171">
      <w:pPr>
        <w:pStyle w:val="ConsPlusNormal"/>
        <w:spacing w:before="220"/>
        <w:ind w:firstLine="540"/>
        <w:jc w:val="both"/>
      </w:pPr>
      <w:r>
        <w:t xml:space="preserve">В другой ситуации Санкт-Петербургское УФАС пришло к </w:t>
      </w:r>
      <w:hyperlink r:id="rId19" w:history="1">
        <w:r>
          <w:rPr>
            <w:color w:val="0000FF"/>
          </w:rPr>
          <w:t>выводу</w:t>
        </w:r>
      </w:hyperlink>
      <w:r>
        <w:t xml:space="preserve">, что ГОСТы не могут обязывать производителя регистрировать товарный знак, так как по ГК РФ это право, а не обязанность. Данную точку зрения также </w:t>
      </w:r>
      <w:hyperlink r:id="rId20" w:history="1">
        <w:r>
          <w:rPr>
            <w:color w:val="0000FF"/>
          </w:rPr>
          <w:t>высказывала</w:t>
        </w:r>
      </w:hyperlink>
      <w:r>
        <w:t xml:space="preserve"> ФАС.</w:t>
      </w:r>
    </w:p>
    <w:p w:rsidR="008D4171" w:rsidRDefault="008D4171">
      <w:pPr>
        <w:pStyle w:val="ConsPlusNormal"/>
        <w:ind w:firstLine="540"/>
        <w:jc w:val="both"/>
      </w:pPr>
    </w:p>
    <w:p w:rsidR="008D4171" w:rsidRDefault="008D4171">
      <w:pPr>
        <w:pStyle w:val="ConsPlusTitle"/>
        <w:ind w:firstLine="540"/>
        <w:jc w:val="both"/>
        <w:outlineLvl w:val="0"/>
      </w:pPr>
      <w:r>
        <w:t>Участник не представил в заявке конкретных показателей</w:t>
      </w:r>
    </w:p>
    <w:p w:rsidR="008D4171" w:rsidRDefault="008D4171">
      <w:pPr>
        <w:pStyle w:val="ConsPlusNormal"/>
        <w:ind w:firstLine="540"/>
        <w:jc w:val="both"/>
      </w:pPr>
    </w:p>
    <w:p w:rsidR="008D4171" w:rsidRDefault="008D4171">
      <w:pPr>
        <w:pStyle w:val="ConsPlusTitle"/>
        <w:ind w:firstLine="540"/>
        <w:jc w:val="both"/>
        <w:outlineLvl w:val="1"/>
      </w:pPr>
      <w:r>
        <w:t>Участник продублировал из документации значения в формате "не более" и "не менее", "должен быть" и др.</w:t>
      </w:r>
    </w:p>
    <w:p w:rsidR="008D4171" w:rsidRDefault="008D4171">
      <w:pPr>
        <w:pStyle w:val="ConsPlusNormal"/>
        <w:spacing w:before="220"/>
        <w:ind w:firstLine="540"/>
        <w:jc w:val="both"/>
      </w:pPr>
      <w:r>
        <w:t xml:space="preserve">Если в документации отражены правила, по которым участник должен конкретизировать значения, проверяющие обычно поддерживают отклонение заявок, если в них остаются слова "не более", "не менее" и др. Например, такие решения принимали </w:t>
      </w:r>
      <w:hyperlink r:id="rId21" w:history="1">
        <w:r>
          <w:rPr>
            <w:color w:val="0000FF"/>
          </w:rPr>
          <w:t>Якутское</w:t>
        </w:r>
      </w:hyperlink>
      <w:r>
        <w:t xml:space="preserve">, </w:t>
      </w:r>
      <w:hyperlink r:id="rId22" w:history="1">
        <w:r>
          <w:rPr>
            <w:color w:val="0000FF"/>
          </w:rPr>
          <w:t>Алтайское краевое</w:t>
        </w:r>
      </w:hyperlink>
      <w:r>
        <w:t xml:space="preserve"> УФАС.</w:t>
      </w:r>
    </w:p>
    <w:p w:rsidR="008D4171" w:rsidRDefault="008D4171">
      <w:pPr>
        <w:pStyle w:val="ConsPlusNormal"/>
        <w:spacing w:before="220"/>
        <w:ind w:firstLine="540"/>
        <w:jc w:val="both"/>
      </w:pPr>
      <w:r>
        <w:t>Участнику не удалось обойти инструкцию по заполнению заявок и в случае со знаком "+/</w:t>
      </w:r>
      <w:proofErr w:type="gramStart"/>
      <w:r>
        <w:t>-"</w:t>
      </w:r>
      <w:proofErr w:type="gramEnd"/>
      <w:r>
        <w:t xml:space="preserve">. Комиссия и контрольный орган не стали считать такое обозначение в заявке погрешностью, ведь по инструкции в этих случаях </w:t>
      </w:r>
      <w:hyperlink r:id="rId23" w:history="1">
        <w:r>
          <w:rPr>
            <w:color w:val="0000FF"/>
          </w:rPr>
          <w:t>нужно было указать</w:t>
        </w:r>
      </w:hyperlink>
      <w:r>
        <w:t xml:space="preserve"> конкретный показатель. Отклонение заявки </w:t>
      </w:r>
      <w:hyperlink r:id="rId24" w:history="1">
        <w:r>
          <w:rPr>
            <w:color w:val="0000FF"/>
          </w:rPr>
          <w:t>признали правомерным</w:t>
        </w:r>
      </w:hyperlink>
      <w:r>
        <w:t>.</w:t>
      </w:r>
    </w:p>
    <w:p w:rsidR="008D4171" w:rsidRDefault="008D4171">
      <w:pPr>
        <w:pStyle w:val="ConsPlusNormal"/>
        <w:spacing w:before="220"/>
        <w:ind w:firstLine="540"/>
        <w:jc w:val="both"/>
      </w:pPr>
      <w:r>
        <w:t xml:space="preserve">Если не закрепить в документации, по каким параметрам нужны конкретные показатели, проверяющие могут занять сторону участника. Так, контрольный орган и суды </w:t>
      </w:r>
      <w:hyperlink r:id="rId25" w:history="1">
        <w:r>
          <w:rPr>
            <w:color w:val="0000FF"/>
          </w:rPr>
          <w:t>не поддержали</w:t>
        </w:r>
      </w:hyperlink>
      <w:r>
        <w:t xml:space="preserve"> комиссию, отклонившую участника за использование слов "не более", "не менее", поскольку заказчик не требовал в документации конкретизировать значения спорных показателей. Свою роль сыграло то, что с этими словами показатели были изложены в ГОСТе, которому должен был соответствовать товар. </w:t>
      </w:r>
      <w:hyperlink r:id="rId26" w:history="1">
        <w:r>
          <w:rPr>
            <w:color w:val="0000FF"/>
          </w:rPr>
          <w:t>Довод заказчика</w:t>
        </w:r>
      </w:hyperlink>
      <w:r>
        <w:t>, что требование представить конкретные показатели закреплено в Законе N 44-ФЗ, не сработал.</w:t>
      </w:r>
    </w:p>
    <w:p w:rsidR="008D4171" w:rsidRDefault="008D4171">
      <w:pPr>
        <w:pStyle w:val="ConsPlusNormal"/>
        <w:spacing w:before="220"/>
        <w:ind w:firstLine="540"/>
        <w:jc w:val="both"/>
      </w:pPr>
      <w:r>
        <w:t xml:space="preserve">Однако контролеры могут признать подход комиссии излишне формальным, если она будет буквально следовать инструкции по заполнению заявок. К такому </w:t>
      </w:r>
      <w:hyperlink r:id="rId27" w:history="1">
        <w:r>
          <w:rPr>
            <w:color w:val="0000FF"/>
          </w:rPr>
          <w:t>выводу</w:t>
        </w:r>
      </w:hyperlink>
      <w:r>
        <w:t xml:space="preserve"> пришло Смоленское УФАС, посчитав </w:t>
      </w:r>
      <w:proofErr w:type="gramStart"/>
      <w:r>
        <w:t>неправомерным</w:t>
      </w:r>
      <w:proofErr w:type="gramEnd"/>
      <w:r>
        <w:t xml:space="preserve"> отклонение заявки. Хотя участник и оставил в описании предлагаемого товара диапазон значений, а также слова "должен быть", "или", из его заявки было понятно, что он </w:t>
      </w:r>
      <w:hyperlink r:id="rId28" w:history="1">
        <w:r>
          <w:rPr>
            <w:color w:val="0000FF"/>
          </w:rPr>
          <w:t>представил</w:t>
        </w:r>
      </w:hyperlink>
      <w:r>
        <w:t xml:space="preserve"> конкретные показатели, соответствующие требованиям заказчика. Приоритет формы подачи заявки над ее содержанием </w:t>
      </w:r>
      <w:hyperlink r:id="rId29" w:history="1">
        <w:r>
          <w:rPr>
            <w:color w:val="0000FF"/>
          </w:rPr>
          <w:t>противоречит</w:t>
        </w:r>
      </w:hyperlink>
      <w:r>
        <w:t xml:space="preserve"> Закону N 44-ФЗ.</w:t>
      </w:r>
    </w:p>
    <w:p w:rsidR="008D4171" w:rsidRDefault="008D4171">
      <w:pPr>
        <w:pStyle w:val="ConsPlusNormal"/>
        <w:ind w:firstLine="540"/>
        <w:jc w:val="both"/>
      </w:pPr>
    </w:p>
    <w:p w:rsidR="008D4171" w:rsidRDefault="008D4171">
      <w:pPr>
        <w:pStyle w:val="ConsPlusTitle"/>
        <w:ind w:firstLine="540"/>
        <w:jc w:val="both"/>
        <w:outlineLvl w:val="1"/>
      </w:pPr>
      <w:r>
        <w:t>Участник не выбрал один из предложенных вариантов значения</w:t>
      </w:r>
    </w:p>
    <w:p w:rsidR="008D4171" w:rsidRDefault="008D4171">
      <w:pPr>
        <w:pStyle w:val="ConsPlusNormal"/>
        <w:spacing w:before="220"/>
        <w:ind w:firstLine="540"/>
        <w:jc w:val="both"/>
      </w:pPr>
      <w:r>
        <w:t>При разрешении споров об отклонении заявок, в которых участник указал несколько альтернативных значений, проверяющие также обычно берут за основу правила, изложенные в инструкции по заполнению первых частей заявок.</w:t>
      </w:r>
    </w:p>
    <w:p w:rsidR="008D4171" w:rsidRDefault="008D4171">
      <w:pPr>
        <w:pStyle w:val="ConsPlusNormal"/>
        <w:spacing w:before="220"/>
        <w:ind w:firstLine="540"/>
        <w:jc w:val="both"/>
      </w:pPr>
      <w:proofErr w:type="gramStart"/>
      <w:r>
        <w:t xml:space="preserve">Так, Ивановское УФАС </w:t>
      </w:r>
      <w:hyperlink r:id="rId30" w:history="1">
        <w:r>
          <w:rPr>
            <w:color w:val="0000FF"/>
          </w:rPr>
          <w:t>поддержало</w:t>
        </w:r>
      </w:hyperlink>
      <w:r>
        <w:t xml:space="preserve"> решение комиссии отклонить заявку участника, указавшего оба ГОСТа из предложенных, тогда как по </w:t>
      </w:r>
      <w:hyperlink r:id="rId31" w:history="1">
        <w:r>
          <w:rPr>
            <w:color w:val="0000FF"/>
          </w:rPr>
          <w:t>правилам инструкции</w:t>
        </w:r>
      </w:hyperlink>
      <w:r>
        <w:t xml:space="preserve"> нужно было выбрать только один.</w:t>
      </w:r>
      <w:proofErr w:type="gramEnd"/>
      <w:r>
        <w:t xml:space="preserve"> Аналогично поступило </w:t>
      </w:r>
      <w:hyperlink r:id="rId32" w:history="1">
        <w:r>
          <w:rPr>
            <w:color w:val="0000FF"/>
          </w:rPr>
          <w:t>Алтайское краевое</w:t>
        </w:r>
      </w:hyperlink>
      <w:r>
        <w:t xml:space="preserve"> УФАС.</w:t>
      </w:r>
    </w:p>
    <w:p w:rsidR="008D4171" w:rsidRDefault="008D4171">
      <w:pPr>
        <w:pStyle w:val="ConsPlusNormal"/>
        <w:spacing w:before="220"/>
        <w:ind w:firstLine="540"/>
        <w:jc w:val="both"/>
      </w:pPr>
      <w:r>
        <w:t xml:space="preserve">Когда инструкция </w:t>
      </w:r>
      <w:hyperlink r:id="rId33" w:history="1">
        <w:r>
          <w:rPr>
            <w:color w:val="0000FF"/>
          </w:rPr>
          <w:t>предусматривала</w:t>
        </w:r>
      </w:hyperlink>
      <w:r>
        <w:t xml:space="preserve"> возможность привести несколько вариантов значений, контрольный орган и суды </w:t>
      </w:r>
      <w:hyperlink r:id="rId34" w:history="1">
        <w:r>
          <w:rPr>
            <w:color w:val="0000FF"/>
          </w:rPr>
          <w:t>признали неправомерным</w:t>
        </w:r>
      </w:hyperlink>
      <w:r>
        <w:t xml:space="preserve"> отклонение заявки участника за то, что он указал два варианта для материала подкладки обуви.</w:t>
      </w:r>
    </w:p>
    <w:p w:rsidR="008D4171" w:rsidRDefault="008D4171">
      <w:pPr>
        <w:pStyle w:val="ConsPlusNormal"/>
        <w:ind w:firstLine="540"/>
        <w:jc w:val="both"/>
      </w:pPr>
    </w:p>
    <w:p w:rsidR="008D4171" w:rsidRDefault="008D4171">
      <w:pPr>
        <w:pStyle w:val="ConsPlusTitle"/>
        <w:ind w:firstLine="540"/>
        <w:jc w:val="both"/>
        <w:outlineLvl w:val="1"/>
      </w:pPr>
      <w:r>
        <w:t>Участник дал только согласие на условия документации, когда нужны были конкретные показатели</w:t>
      </w:r>
    </w:p>
    <w:p w:rsidR="008D4171" w:rsidRDefault="008D4171">
      <w:pPr>
        <w:pStyle w:val="ConsPlusNormal"/>
        <w:spacing w:before="220"/>
        <w:ind w:firstLine="540"/>
        <w:jc w:val="both"/>
      </w:pPr>
      <w:r>
        <w:t xml:space="preserve">Такая ошибка часто возникает, когда речь идет о закупке услуг или работ, при этом в документации установлены требования к используемому товару. В этих случаях согласия недостаточно, участник должен представить конкретные значения по показателям, требования к </w:t>
      </w:r>
      <w:r>
        <w:lastRenderedPageBreak/>
        <w:t xml:space="preserve">которым заказчик установил в документации. Если участник ограничивается согласием, его заявку нужно отклонить. Так посчитали </w:t>
      </w:r>
      <w:hyperlink r:id="rId35" w:history="1">
        <w:r>
          <w:rPr>
            <w:color w:val="0000FF"/>
          </w:rPr>
          <w:t>Псковское</w:t>
        </w:r>
      </w:hyperlink>
      <w:r>
        <w:t xml:space="preserve">, </w:t>
      </w:r>
      <w:hyperlink r:id="rId36" w:history="1">
        <w:r>
          <w:rPr>
            <w:color w:val="0000FF"/>
          </w:rPr>
          <w:t>Санкт-Петербургское</w:t>
        </w:r>
      </w:hyperlink>
      <w:r>
        <w:t xml:space="preserve">, </w:t>
      </w:r>
      <w:hyperlink r:id="rId37" w:history="1">
        <w:r>
          <w:rPr>
            <w:color w:val="0000FF"/>
          </w:rPr>
          <w:t>Московское</w:t>
        </w:r>
      </w:hyperlink>
      <w:r>
        <w:t xml:space="preserve">, </w:t>
      </w:r>
      <w:hyperlink r:id="rId38" w:history="1">
        <w:r>
          <w:rPr>
            <w:color w:val="0000FF"/>
          </w:rPr>
          <w:t>Кемеровское</w:t>
        </w:r>
      </w:hyperlink>
      <w:r>
        <w:t xml:space="preserve"> УФАС.</w:t>
      </w:r>
    </w:p>
    <w:p w:rsidR="008D4171" w:rsidRDefault="008D4171">
      <w:pPr>
        <w:pStyle w:val="ConsPlusNormal"/>
        <w:spacing w:before="220"/>
        <w:ind w:firstLine="540"/>
        <w:jc w:val="both"/>
      </w:pPr>
      <w:r>
        <w:t xml:space="preserve">Сложность возникает, когда документация содержит ошибочные положения. Например, заказчик установил требования к используемому товару, однако указать в заявке запросил только согласие на оказание услуг. Контрольный орган решил, что комиссии нужно было руководствоваться положениями документации и не отклонять заявку за непредставление конкретных показателей товара. УФАС признало нарушением действия не только </w:t>
      </w:r>
      <w:hyperlink r:id="rId39" w:history="1">
        <w:r>
          <w:rPr>
            <w:color w:val="0000FF"/>
          </w:rPr>
          <w:t>заказчика</w:t>
        </w:r>
      </w:hyperlink>
      <w:r>
        <w:t xml:space="preserve">, но и </w:t>
      </w:r>
      <w:hyperlink r:id="rId40" w:history="1">
        <w:r>
          <w:rPr>
            <w:color w:val="0000FF"/>
          </w:rPr>
          <w:t>комиссии</w:t>
        </w:r>
      </w:hyperlink>
      <w:r>
        <w:t>.</w:t>
      </w:r>
    </w:p>
    <w:p w:rsidR="008D4171" w:rsidRDefault="008D4171">
      <w:pPr>
        <w:pStyle w:val="ConsPlusNormal"/>
        <w:ind w:firstLine="540"/>
        <w:jc w:val="both"/>
      </w:pPr>
    </w:p>
    <w:p w:rsidR="008D4171" w:rsidRDefault="008D4171">
      <w:pPr>
        <w:pStyle w:val="ConsPlusTitle"/>
        <w:ind w:firstLine="540"/>
        <w:jc w:val="both"/>
        <w:outlineLvl w:val="0"/>
      </w:pPr>
      <w:r>
        <w:t>Комиссия оформила протокол с ошибками</w:t>
      </w:r>
    </w:p>
    <w:p w:rsidR="008D4171" w:rsidRDefault="008D4171">
      <w:pPr>
        <w:pStyle w:val="ConsPlusNormal"/>
        <w:ind w:firstLine="540"/>
        <w:jc w:val="both"/>
      </w:pPr>
    </w:p>
    <w:p w:rsidR="008D4171" w:rsidRDefault="008D4171">
      <w:pPr>
        <w:pStyle w:val="ConsPlusTitle"/>
        <w:ind w:firstLine="540"/>
        <w:jc w:val="both"/>
        <w:outlineLvl w:val="1"/>
      </w:pPr>
      <w:r>
        <w:t>Ошибки при проведен</w:t>
      </w:r>
      <w:proofErr w:type="gramStart"/>
      <w:r>
        <w:t>ии ау</w:t>
      </w:r>
      <w:proofErr w:type="gramEnd"/>
      <w:r>
        <w:t>кциона</w:t>
      </w:r>
    </w:p>
    <w:p w:rsidR="008D4171" w:rsidRDefault="008D4171">
      <w:pPr>
        <w:pStyle w:val="ConsPlusNormal"/>
        <w:spacing w:before="220"/>
        <w:ind w:firstLine="540"/>
        <w:jc w:val="both"/>
      </w:pPr>
      <w:r>
        <w:t xml:space="preserve">Если комиссия отказывает в допуске участнику аукциона, в протокол рассмотрения заявок </w:t>
      </w:r>
      <w:hyperlink r:id="rId41" w:history="1">
        <w:r>
          <w:rPr>
            <w:color w:val="0000FF"/>
          </w:rPr>
          <w:t>нужно включить</w:t>
        </w:r>
      </w:hyperlink>
      <w:r>
        <w:t xml:space="preserve"> обоснование такого решения. В числе прочего нужно указать положения документации, которым не соответствует заявка участника, ее положения, которые не отвечают требованиям, установленным документацией.</w:t>
      </w:r>
    </w:p>
    <w:p w:rsidR="008D4171" w:rsidRDefault="008D4171">
      <w:pPr>
        <w:pStyle w:val="ConsPlusNormal"/>
        <w:spacing w:before="220"/>
        <w:ind w:firstLine="540"/>
        <w:jc w:val="both"/>
      </w:pPr>
      <w:r>
        <w:t xml:space="preserve">Отсутствие этой информации - одна из частых ошибок в оформлении протоколов. Такие нарушения находили </w:t>
      </w:r>
      <w:hyperlink r:id="rId42" w:history="1">
        <w:r>
          <w:rPr>
            <w:color w:val="0000FF"/>
          </w:rPr>
          <w:t>Краснодарское</w:t>
        </w:r>
      </w:hyperlink>
      <w:r>
        <w:t xml:space="preserve">, </w:t>
      </w:r>
      <w:hyperlink r:id="rId43" w:history="1">
        <w:r>
          <w:rPr>
            <w:color w:val="0000FF"/>
          </w:rPr>
          <w:t>Бурятское</w:t>
        </w:r>
      </w:hyperlink>
      <w:r>
        <w:t xml:space="preserve">, </w:t>
      </w:r>
      <w:hyperlink r:id="rId44" w:history="1">
        <w:r>
          <w:rPr>
            <w:color w:val="0000FF"/>
          </w:rPr>
          <w:t>Новосибирское</w:t>
        </w:r>
      </w:hyperlink>
      <w:r>
        <w:t xml:space="preserve">, </w:t>
      </w:r>
      <w:hyperlink r:id="rId45" w:history="1">
        <w:r>
          <w:rPr>
            <w:color w:val="0000FF"/>
          </w:rPr>
          <w:t>Омское</w:t>
        </w:r>
      </w:hyperlink>
      <w:r>
        <w:t xml:space="preserve">, </w:t>
      </w:r>
      <w:hyperlink r:id="rId46" w:history="1">
        <w:r>
          <w:rPr>
            <w:color w:val="0000FF"/>
          </w:rPr>
          <w:t>Красноярское</w:t>
        </w:r>
      </w:hyperlink>
      <w:r>
        <w:t xml:space="preserve"> УФАС.</w:t>
      </w:r>
    </w:p>
    <w:p w:rsidR="008D4171" w:rsidRDefault="008D4171">
      <w:pPr>
        <w:pStyle w:val="ConsPlusNormal"/>
        <w:spacing w:before="220"/>
        <w:ind w:firstLine="540"/>
        <w:jc w:val="both"/>
      </w:pPr>
      <w:r>
        <w:t xml:space="preserve">Отметим, включение в протокол этой информации с техническими ошибками также </w:t>
      </w:r>
      <w:hyperlink r:id="rId47" w:history="1">
        <w:r>
          <w:rPr>
            <w:color w:val="0000FF"/>
          </w:rPr>
          <w:t>признают нарушением</w:t>
        </w:r>
      </w:hyperlink>
      <w:r>
        <w:t>.</w:t>
      </w:r>
    </w:p>
    <w:p w:rsidR="008D4171" w:rsidRDefault="008D4171">
      <w:pPr>
        <w:pStyle w:val="ConsPlusNormal"/>
        <w:ind w:firstLine="540"/>
        <w:jc w:val="both"/>
      </w:pPr>
    </w:p>
    <w:p w:rsidR="008D4171" w:rsidRDefault="008D4171">
      <w:pPr>
        <w:pStyle w:val="ConsPlusTitle"/>
        <w:ind w:firstLine="540"/>
        <w:jc w:val="both"/>
        <w:outlineLvl w:val="1"/>
      </w:pPr>
      <w:r>
        <w:t>Ошибки при проведении конкурса</w:t>
      </w:r>
    </w:p>
    <w:p w:rsidR="008D4171" w:rsidRDefault="008D4171">
      <w:pPr>
        <w:pStyle w:val="ConsPlusNormal"/>
        <w:spacing w:before="220"/>
        <w:ind w:firstLine="540"/>
        <w:jc w:val="both"/>
      </w:pPr>
      <w:proofErr w:type="gramStart"/>
      <w:r>
        <w:t xml:space="preserve">При рассмотрении конкурсных заявок комиссия </w:t>
      </w:r>
      <w:hyperlink r:id="rId48" w:history="1">
        <w:r>
          <w:rPr>
            <w:color w:val="0000FF"/>
          </w:rPr>
          <w:t>должна приложить</w:t>
        </w:r>
      </w:hyperlink>
      <w:r>
        <w:t xml:space="preserve"> к протоколу предложения участников о качественных, функциональных и об экологических характеристиках объекта закупки, если в документации установлен такой критерий.</w:t>
      </w:r>
      <w:proofErr w:type="gramEnd"/>
      <w:r>
        <w:t xml:space="preserve"> Отсутствие этих сведений также </w:t>
      </w:r>
      <w:hyperlink r:id="rId49" w:history="1">
        <w:r>
          <w:rPr>
            <w:color w:val="0000FF"/>
          </w:rPr>
          <w:t>сочтут нарушением</w:t>
        </w:r>
      </w:hyperlink>
      <w:r>
        <w:t>.</w:t>
      </w:r>
    </w:p>
    <w:p w:rsidR="008D4171" w:rsidRDefault="008D4171">
      <w:pPr>
        <w:pStyle w:val="ConsPlusNormal"/>
        <w:ind w:firstLine="540"/>
        <w:jc w:val="both"/>
      </w:pPr>
    </w:p>
    <w:p w:rsidR="008D4171" w:rsidRDefault="008D4171">
      <w:pPr>
        <w:pStyle w:val="ConsPlusNormal"/>
        <w:ind w:firstLine="540"/>
        <w:jc w:val="both"/>
      </w:pPr>
    </w:p>
    <w:p w:rsidR="008D4171" w:rsidRDefault="008D41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3551" w:rsidRDefault="00E63551"/>
    <w:sectPr w:rsidR="00E63551" w:rsidSect="00DC6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171"/>
    <w:rsid w:val="008D4171"/>
    <w:rsid w:val="00E6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1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41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41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1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41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41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F269DF4F5A44713011F2B0B69EF097862F6A0FC7C34A69710C78B9433E6A17ED6E3C85610B8137C37C22C0C9FA96E6B5474E49838F2F4A1R8n8M" TargetMode="External"/><Relationship Id="rId18" Type="http://schemas.openxmlformats.org/officeDocument/2006/relationships/hyperlink" Target="consultantplus://offline/ref=BF269DF4F5A44713011F281069EF097865F2A1F57B34A69710C78B9433E6A17ED6E3C85610B813703CC22C0C9FA96E6B5474E49838F2F4A1R8n8M" TargetMode="External"/><Relationship Id="rId26" Type="http://schemas.openxmlformats.org/officeDocument/2006/relationships/hyperlink" Target="consultantplus://offline/ref=BF269DF4F5A44713011F281971EF097865F3AEF47A33A69710C78B9433E6A17ED6E3C85610B813743DC22C0C9FA96E6B5474E49838F2F4A1R8n8M" TargetMode="External"/><Relationship Id="rId39" Type="http://schemas.openxmlformats.org/officeDocument/2006/relationships/hyperlink" Target="consultantplus://offline/ref=BF269DF4F5A44713011F2B0B69EF097862F6A1FB773FA69710C78B9433E6A17ED6E3C85610B813703DC22C0C9FA96E6B5474E49838F2F4A1R8n8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F269DF4F5A44713011F2B0B69EF097862F7AFF47F34A69710C78B9433E6A17ED6E3C85610B813723DC22C0C9FA96E6B5474E49838F2F4A1R8n8M" TargetMode="External"/><Relationship Id="rId34" Type="http://schemas.openxmlformats.org/officeDocument/2006/relationships/hyperlink" Target="consultantplus://offline/ref=BF269DF4F5A44713011F280974EF097865F5ABF87D3FA69710C78B9433E6A17ED6E3C85610B8137037C22C0C9FA96E6B5474E49838F2F4A1R8n8M" TargetMode="External"/><Relationship Id="rId42" Type="http://schemas.openxmlformats.org/officeDocument/2006/relationships/hyperlink" Target="consultantplus://offline/ref=BF269DF4F5A44713011F2B0B69EF097862F7A1F47830A69710C78B9433E6A17ED6E3C85610B8137D35C22C0C9FA96E6B5474E49838F2F4A1R8n8M" TargetMode="External"/><Relationship Id="rId47" Type="http://schemas.openxmlformats.org/officeDocument/2006/relationships/hyperlink" Target="consultantplus://offline/ref=BF269DF4F5A44713011F2B0B69EF097862F5A8FD7635A69710C78B9433E6A17ED6E3C85610B8137733C22C0C9FA96E6B5474E49838F2F4A1R8n8M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BF269DF4F5A44713011F2B0B69EF097862F7A0FD763FA69710C78B9433E6A17ED6E3C85610B8137731C22C0C9FA96E6B5474E49838F2F4A1R8n8M" TargetMode="External"/><Relationship Id="rId12" Type="http://schemas.openxmlformats.org/officeDocument/2006/relationships/hyperlink" Target="consultantplus://offline/ref=BF269DF4F5A44713011F2B0B69EF097861FFAEFF7E30A69710C78B9433E6A17ED6E3C85610B8137134C22C0C9FA96E6B5474E49838F2F4A1R8n8M" TargetMode="External"/><Relationship Id="rId17" Type="http://schemas.openxmlformats.org/officeDocument/2006/relationships/hyperlink" Target="consultantplus://offline/ref=BF269DF4F5A44713011F281069EF097865F2A1F57B34A69710C78B9433E6A17ED6E3C85610B8137037C22C0C9FA96E6B5474E49838F2F4A1R8n8M" TargetMode="External"/><Relationship Id="rId25" Type="http://schemas.openxmlformats.org/officeDocument/2006/relationships/hyperlink" Target="consultantplus://offline/ref=BF269DF4F5A44713011F281971EF097865F3AEF47A33A69710C78B9433E6A17ED6E3C85610B8137736C22C0C9FA96E6B5474E49838F2F4A1R8n8M" TargetMode="External"/><Relationship Id="rId33" Type="http://schemas.openxmlformats.org/officeDocument/2006/relationships/hyperlink" Target="consultantplus://offline/ref=BF269DF4F5A44713011F280974EF097865F5ABF87D3FA69710C78B9433E6A17ED6E3C85610B8137637C22C0C9FA96E6B5474E49838F2F4A1R8n8M" TargetMode="External"/><Relationship Id="rId38" Type="http://schemas.openxmlformats.org/officeDocument/2006/relationships/hyperlink" Target="consultantplus://offline/ref=BF269DF4F5A44713011F2B0B69EF097862F6A0FE7B37A69710C78B9433E6A17ED6E3C85610B8137033C22C0C9FA96E6B5474E49838F2F4A1R8n8M" TargetMode="External"/><Relationship Id="rId46" Type="http://schemas.openxmlformats.org/officeDocument/2006/relationships/hyperlink" Target="consultantplus://offline/ref=BF269DF4F5A44713011F2B0B69EF097862F7ADFC7D37A69710C78B9433E6A17ED6E3C85610B8137736C22C0C9FA96E6B5474E49838F2F4A1R8n8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F269DF4F5A44713011F281069EF097865F2A1F57B34A69710C78B9433E6A17ED6E3C85610B8137036C22C0C9FA96E6B5474E49838F2F4A1R8n8M" TargetMode="External"/><Relationship Id="rId20" Type="http://schemas.openxmlformats.org/officeDocument/2006/relationships/hyperlink" Target="consultantplus://offline/ref=BF269DF4F5A44713011F370B6DEF097867F4A9F57E30A69710C78B9433E6A17ED6E3C85610B813753DC22C0C9FA96E6B5474E49838F2F4A1R8n8M" TargetMode="External"/><Relationship Id="rId29" Type="http://schemas.openxmlformats.org/officeDocument/2006/relationships/hyperlink" Target="consultantplus://offline/ref=BF269DF4F5A44713011F2B0B69EF097862F5A8FC7D33A69710C78B9433E6A17ED6E3C85610B8137334C22C0C9FA96E6B5474E49838F2F4A1R8n8M" TargetMode="External"/><Relationship Id="rId41" Type="http://schemas.openxmlformats.org/officeDocument/2006/relationships/hyperlink" Target="consultantplus://offline/ref=BF269DF4F5A44713011F370B6DEF097867F3ABFF7736A69710C78B9433E6A17ED6E3C85016B91820658D2D50D9FC7D695074E69C24RFn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F269DF4F5A44713011F2B0B69EF097861FFA0F57833A69710C78B9433E6A17ED6E3C85610B8137730C22C0C9FA96E6B5474E49838F2F4A1R8n8M" TargetMode="External"/><Relationship Id="rId11" Type="http://schemas.openxmlformats.org/officeDocument/2006/relationships/hyperlink" Target="consultantplus://offline/ref=BF269DF4F5A44713011F2B0B69EF097862F5ABFE7C33A69710C78B9433E6A17ED6E3C85610B813723DC22C0C9FA96E6B5474E49838F2F4A1R8n8M" TargetMode="External"/><Relationship Id="rId24" Type="http://schemas.openxmlformats.org/officeDocument/2006/relationships/hyperlink" Target="consultantplus://offline/ref=BF269DF4F5A44713011F2B0B69EF097862F5ABFF7A3EA69710C78B9433E6A17ED6E3C85610B813763CC22C0C9FA96E6B5474E49838F2F4A1R8n8M" TargetMode="External"/><Relationship Id="rId32" Type="http://schemas.openxmlformats.org/officeDocument/2006/relationships/hyperlink" Target="consultantplus://offline/ref=BF269DF4F5A44713011F2B0B69EF097862F5ABFF7D30A69710C78B9433E6A17ED6E3C85610B8137734C22C0C9FA96E6B5474E49838F2F4A1R8n8M" TargetMode="External"/><Relationship Id="rId37" Type="http://schemas.openxmlformats.org/officeDocument/2006/relationships/hyperlink" Target="consultantplus://offline/ref=BF269DF4F5A44713011F2B0B69EF097862F5ABFC7B30A69710C78B9433E6A17ED6E3C85610B813773CC22C0C9FA96E6B5474E49838F2F4A1R8n8M" TargetMode="External"/><Relationship Id="rId40" Type="http://schemas.openxmlformats.org/officeDocument/2006/relationships/hyperlink" Target="consultantplus://offline/ref=BF269DF4F5A44713011F2B0B69EF097862F6A1FB773FA69710C78B9433E6A17ED6E3C85610B813773CC22C0C9FA96E6B5474E49838F2F4A1R8n8M" TargetMode="External"/><Relationship Id="rId45" Type="http://schemas.openxmlformats.org/officeDocument/2006/relationships/hyperlink" Target="consultantplus://offline/ref=BF269DF4F5A44713011F2B0B69EF097862F7AAF47C3EA69710C78B9433E6A17ED6E3C85610B813703CC22C0C9FA96E6B5474E49838F2F4A1R8n8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F269DF4F5A44713011F2B0B69EF097861FFAEFA7634A69710C78B9433E6A17ED6E3C85610B8137037C22C0C9FA96E6B5474E49838F2F4A1R8n8M" TargetMode="External"/><Relationship Id="rId23" Type="http://schemas.openxmlformats.org/officeDocument/2006/relationships/hyperlink" Target="consultantplus://offline/ref=BF269DF4F5A44713011F2B0B69EF097862F5ABFF7A3EA69710C78B9433E6A17ED6E3C85610B8137630C22C0C9FA96E6B5474E49838F2F4A1R8n8M" TargetMode="External"/><Relationship Id="rId28" Type="http://schemas.openxmlformats.org/officeDocument/2006/relationships/hyperlink" Target="consultantplus://offline/ref=BF269DF4F5A44713011F2B0B69EF097862F5A8FC7D33A69710C78B9433E6A17ED6E3C85610B8137233C22C0C9FA96E6B5474E49838F2F4A1R8n8M" TargetMode="External"/><Relationship Id="rId36" Type="http://schemas.openxmlformats.org/officeDocument/2006/relationships/hyperlink" Target="consultantplus://offline/ref=BF269DF4F5A44713011F2B0B69EF097862F5A9FB7A33A69710C78B9433E6A17ED6E3C85610B8137032C22C0C9FA96E6B5474E49838F2F4A1R8n8M" TargetMode="External"/><Relationship Id="rId49" Type="http://schemas.openxmlformats.org/officeDocument/2006/relationships/hyperlink" Target="consultantplus://offline/ref=BF269DF4F5A44713011F2B0B69EF097862F6ADFB7B32A69710C78B9433E6A17ED6E3C85610B8137631C22C0C9FA96E6B5474E49838F2F4A1R8n8M" TargetMode="External"/><Relationship Id="rId10" Type="http://schemas.openxmlformats.org/officeDocument/2006/relationships/hyperlink" Target="consultantplus://offline/ref=BF269DF4F5A44713011F2B0B69EF097861FEAAFE7732A69710C78B9433E6A17ED6E3C85610B8127434C22C0C9FA96E6B5474E49838F2F4A1R8n8M" TargetMode="External"/><Relationship Id="rId19" Type="http://schemas.openxmlformats.org/officeDocument/2006/relationships/hyperlink" Target="consultantplus://offline/ref=BF269DF4F5A44713011F2B0B69EF097862F5ABFE7C33A69710C78B9433E6A17ED6E3C85610B8137334C22C0C9FA96E6B5474E49838F2F4A1R8n8M" TargetMode="External"/><Relationship Id="rId31" Type="http://schemas.openxmlformats.org/officeDocument/2006/relationships/hyperlink" Target="consultantplus://offline/ref=BF269DF4F5A44713011F2B0B69EF097862F5ABFE7B3EA69710C78B9433E6A17ED6E3C85610B8137235C22C0C9FA96E6B5474E49838F2F4A1R8n8M" TargetMode="External"/><Relationship Id="rId44" Type="http://schemas.openxmlformats.org/officeDocument/2006/relationships/hyperlink" Target="consultantplus://offline/ref=BF269DF4F5A44713011F2B0B69EF097862F7A9F57F37A69710C78B9433E6A17ED6E3C85610B8137036C22C0C9FA96E6B5474E49838F2F4A1R8n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269DF4F5A44713011F2B0B69EF097862F7ACF57D35A69710C78B9433E6A17ED6E3C85610B813763CC22C0C9FA96E6B5474E49838F2F4A1R8n8M" TargetMode="External"/><Relationship Id="rId14" Type="http://schemas.openxmlformats.org/officeDocument/2006/relationships/hyperlink" Target="consultantplus://offline/ref=BF269DF4F5A44713011F2B0B69EF097862F7AAFD793FA69710C78B9433E6A17ED6E3C85610B8137737C22C0C9FA96E6B5474E49838F2F4A1R8n8M" TargetMode="External"/><Relationship Id="rId22" Type="http://schemas.openxmlformats.org/officeDocument/2006/relationships/hyperlink" Target="consultantplus://offline/ref=BF269DF4F5A44713011F2B0B69EF097862F5ABFF7D33A69710C78B9433E6A17ED6E3C85610B8137732C22C0C9FA96E6B5474E49838F2F4A1R8n8M" TargetMode="External"/><Relationship Id="rId27" Type="http://schemas.openxmlformats.org/officeDocument/2006/relationships/hyperlink" Target="consultantplus://offline/ref=BF269DF4F5A44713011F2B0B69EF097862F5A8FC7D33A69710C78B9433E6A17ED6E3C85610B813723CC22C0C9FA96E6B5474E49838F2F4A1R8n8M" TargetMode="External"/><Relationship Id="rId30" Type="http://schemas.openxmlformats.org/officeDocument/2006/relationships/hyperlink" Target="consultantplus://offline/ref=BF269DF4F5A44713011F2B0B69EF097862F5ABFE7B3EA69710C78B9433E6A17ED6E3C85610B8137330C22C0C9FA96E6B5474E49838F2F4A1R8n8M" TargetMode="External"/><Relationship Id="rId35" Type="http://schemas.openxmlformats.org/officeDocument/2006/relationships/hyperlink" Target="consultantplus://offline/ref=BF269DF4F5A44713011F2B0B69EF097862F6A0F47E34A69710C78B9433E6A17ED6E3C85610B8137335C22C0C9FA96E6B5474E49838F2F4A1R8n8M" TargetMode="External"/><Relationship Id="rId43" Type="http://schemas.openxmlformats.org/officeDocument/2006/relationships/hyperlink" Target="consultantplus://offline/ref=BF269DF4F5A44713011F2B0B69EF097861FEAAFE7732A69710C78B9433E6A17ED6E3C85610B8137C3CC22C0C9FA96E6B5474E49838F2F4A1R8n8M" TargetMode="External"/><Relationship Id="rId48" Type="http://schemas.openxmlformats.org/officeDocument/2006/relationships/hyperlink" Target="consultantplus://offline/ref=BF269DF4F5A44713011F370B6DEF097867F3ABFF7736A69710C78B9433E6A17ED6E3C85111BE1820658D2D50D9FC7D695074E69C24RFn0M" TargetMode="External"/><Relationship Id="rId8" Type="http://schemas.openxmlformats.org/officeDocument/2006/relationships/hyperlink" Target="consultantplus://offline/ref=BF269DF4F5A44713011F2B0B69EF097861F3AAF97631A69710C78B9433E6A17ED6E3C85610B8137031C22C0C9FA96E6B5474E49838F2F4A1R8n8M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2204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2020-04-20T12:39:00Z</dcterms:created>
  <dcterms:modified xsi:type="dcterms:W3CDTF">2020-04-20T12:39:00Z</dcterms:modified>
</cp:coreProperties>
</file>