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2B" w:rsidRDefault="0093402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3402B" w:rsidRDefault="0093402B">
      <w:pPr>
        <w:pStyle w:val="ConsPlusNormal"/>
        <w:jc w:val="both"/>
        <w:outlineLvl w:val="0"/>
      </w:pPr>
    </w:p>
    <w:p w:rsidR="0093402B" w:rsidRDefault="0093402B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93402B" w:rsidRDefault="0093402B">
      <w:pPr>
        <w:pStyle w:val="ConsPlusNormal"/>
        <w:jc w:val="both"/>
      </w:pPr>
    </w:p>
    <w:p w:rsidR="0093402B" w:rsidRDefault="0093402B">
      <w:pPr>
        <w:pStyle w:val="ConsPlusTitle"/>
        <w:jc w:val="center"/>
      </w:pPr>
      <w:r>
        <w:t>КОРОНАВИРУС И ГОСЗАКУПКИ:</w:t>
      </w:r>
    </w:p>
    <w:p w:rsidR="0093402B" w:rsidRDefault="0093402B">
      <w:pPr>
        <w:pStyle w:val="ConsPlusTitle"/>
        <w:jc w:val="center"/>
      </w:pPr>
      <w:r>
        <w:t>ПРАКТИКА КОНТРОЛЬНЫХ ОРГАНОВ ЗА АПРЕЛЬ - ИЮНЬ 2020 ГОДА</w:t>
      </w:r>
    </w:p>
    <w:p w:rsidR="0093402B" w:rsidRDefault="0093402B">
      <w:pPr>
        <w:pStyle w:val="ConsPlusNormal"/>
        <w:ind w:firstLine="540"/>
        <w:jc w:val="both"/>
      </w:pPr>
    </w:p>
    <w:p w:rsidR="0093402B" w:rsidRDefault="0093402B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23.06.2020.</w:t>
      </w:r>
    </w:p>
    <w:p w:rsidR="0093402B" w:rsidRDefault="0093402B">
      <w:pPr>
        <w:pStyle w:val="ConsPlusNormal"/>
        <w:ind w:firstLine="540"/>
        <w:jc w:val="both"/>
      </w:pPr>
    </w:p>
    <w:p w:rsidR="0093402B" w:rsidRDefault="0093402B">
      <w:pPr>
        <w:pStyle w:val="ConsPlusNormal"/>
        <w:ind w:firstLine="540"/>
        <w:jc w:val="both"/>
      </w:pPr>
      <w:r>
        <w:t>УФАСы продолжают разбирать споры из-за коронавируса. На этот раз в большинстве случаев они с пониманием отнеслись к сложностям поставщиков. Но иногда и заказчикам удается найти аргументы в свою пользу. Читайте подробнее в обзоре.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 xml:space="preserve">Более ранние выводы контрольных органов о включении участников в РНП, а также практику по вопросам закупки у единственного поставщика, отмены закупки из-за пандемии смотрите в нашем </w:t>
      </w:r>
      <w:hyperlink r:id="rId6" w:history="1">
        <w:r>
          <w:rPr>
            <w:color w:val="0000FF"/>
          </w:rPr>
          <w:t>обзоре</w:t>
        </w:r>
      </w:hyperlink>
      <w:r>
        <w:t>.</w:t>
      </w:r>
    </w:p>
    <w:p w:rsidR="0093402B" w:rsidRDefault="0093402B">
      <w:pPr>
        <w:pStyle w:val="ConsPlusNormal"/>
        <w:ind w:firstLine="540"/>
        <w:jc w:val="both"/>
      </w:pPr>
    </w:p>
    <w:p w:rsidR="0093402B" w:rsidRDefault="0093402B">
      <w:pPr>
        <w:pStyle w:val="ConsPlusTitle"/>
        <w:ind w:firstLine="540"/>
        <w:jc w:val="both"/>
        <w:outlineLvl w:val="0"/>
      </w:pPr>
      <w:r>
        <w:t>Возможность изменить контра</w:t>
      </w:r>
      <w:proofErr w:type="gramStart"/>
      <w:r>
        <w:t>кт в св</w:t>
      </w:r>
      <w:proofErr w:type="gramEnd"/>
      <w:r>
        <w:t>язи с коронавирусом не зависит от положений документации</w:t>
      </w:r>
    </w:p>
    <w:p w:rsidR="0093402B" w:rsidRDefault="0093402B">
      <w:pPr>
        <w:pStyle w:val="ConsPlusNormal"/>
        <w:ind w:firstLine="540"/>
        <w:jc w:val="both"/>
      </w:pPr>
    </w:p>
    <w:p w:rsidR="0093402B" w:rsidRDefault="0093402B">
      <w:pPr>
        <w:pStyle w:val="ConsPlusNormal"/>
        <w:ind w:firstLine="540"/>
        <w:jc w:val="both"/>
      </w:pPr>
      <w:r>
        <w:t xml:space="preserve">Поправки к </w:t>
      </w:r>
      <w:hyperlink r:id="rId7" w:history="1">
        <w:r>
          <w:rPr>
            <w:color w:val="0000FF"/>
          </w:rPr>
          <w:t>Закону</w:t>
        </w:r>
      </w:hyperlink>
      <w:r>
        <w:t xml:space="preserve"> N 44-ФЗ позволяют до конца года </w:t>
      </w:r>
      <w:hyperlink r:id="rId8" w:history="1">
        <w:r>
          <w:rPr>
            <w:color w:val="0000FF"/>
          </w:rPr>
          <w:t>изменить</w:t>
        </w:r>
      </w:hyperlink>
      <w:r>
        <w:t xml:space="preserve"> существенные условия госконтракта в части цены, срока исполнения и аванса при соблюдении </w:t>
      </w:r>
      <w:hyperlink r:id="rId9" w:history="1">
        <w:r>
          <w:rPr>
            <w:color w:val="0000FF"/>
          </w:rPr>
          <w:t>ряда условий</w:t>
        </w:r>
      </w:hyperlink>
      <w:r>
        <w:t>. Участники госзакупок стали жаловаться на заказчиков, которые не включили эти положения в документацию.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 xml:space="preserve">Однако контрольные органы не увидели в этом проблемы. По их мнению, возможность применить новые положения закона не зависит от того, включил ли заказчик в проект контракта указание на них. Такой вывод сделали </w:t>
      </w:r>
      <w:hyperlink r:id="rId10" w:history="1">
        <w:proofErr w:type="gramStart"/>
        <w:r>
          <w:rPr>
            <w:color w:val="0000FF"/>
          </w:rPr>
          <w:t>Пензенское</w:t>
        </w:r>
        <w:proofErr w:type="gramEnd"/>
      </w:hyperlink>
      <w:r>
        <w:t xml:space="preserve">, </w:t>
      </w:r>
      <w:hyperlink r:id="rId11" w:history="1">
        <w:r>
          <w:rPr>
            <w:color w:val="0000FF"/>
          </w:rPr>
          <w:t>Липецкое</w:t>
        </w:r>
      </w:hyperlink>
      <w:r>
        <w:t xml:space="preserve">, </w:t>
      </w:r>
      <w:hyperlink r:id="rId12" w:history="1">
        <w:r>
          <w:rPr>
            <w:color w:val="0000FF"/>
          </w:rPr>
          <w:t>Ивановское</w:t>
        </w:r>
      </w:hyperlink>
      <w:r>
        <w:t xml:space="preserve"> УФАС.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 xml:space="preserve">Другие антимонопольщики решили: новая норма диспозитивна и применяется по соглашению сторон, закон не обязывает заказчиков включать эти положения в контракт. Такой позиции придерживаются </w:t>
      </w:r>
      <w:hyperlink r:id="rId13" w:history="1">
        <w:proofErr w:type="gramStart"/>
        <w:r>
          <w:rPr>
            <w:color w:val="0000FF"/>
          </w:rPr>
          <w:t>Калининградское</w:t>
        </w:r>
        <w:proofErr w:type="gramEnd"/>
      </w:hyperlink>
      <w:r>
        <w:t xml:space="preserve"> и </w:t>
      </w:r>
      <w:hyperlink r:id="rId14" w:history="1">
        <w:r>
          <w:rPr>
            <w:color w:val="0000FF"/>
          </w:rPr>
          <w:t>Хакасское</w:t>
        </w:r>
      </w:hyperlink>
      <w:r>
        <w:t xml:space="preserve"> УФАС.</w:t>
      </w:r>
    </w:p>
    <w:p w:rsidR="0093402B" w:rsidRDefault="0093402B">
      <w:pPr>
        <w:pStyle w:val="ConsPlusNormal"/>
        <w:ind w:firstLine="540"/>
        <w:jc w:val="both"/>
      </w:pPr>
    </w:p>
    <w:p w:rsidR="0093402B" w:rsidRDefault="0093402B">
      <w:pPr>
        <w:pStyle w:val="ConsPlusTitle"/>
        <w:ind w:firstLine="540"/>
        <w:jc w:val="both"/>
        <w:outlineLvl w:val="0"/>
      </w:pPr>
      <w:r>
        <w:t>В проект контракта не нужно включать положения об освобождении от штрафов в связи с коронавирусом</w:t>
      </w:r>
    </w:p>
    <w:p w:rsidR="0093402B" w:rsidRDefault="0093402B">
      <w:pPr>
        <w:pStyle w:val="ConsPlusNormal"/>
        <w:ind w:firstLine="540"/>
        <w:jc w:val="both"/>
      </w:pPr>
    </w:p>
    <w:p w:rsidR="0093402B" w:rsidRDefault="0093402B">
      <w:pPr>
        <w:pStyle w:val="ConsPlusNormal"/>
        <w:ind w:firstLine="540"/>
        <w:jc w:val="both"/>
      </w:pPr>
      <w:r>
        <w:t xml:space="preserve">ФАС, Минфин и МЧС </w:t>
      </w:r>
      <w:hyperlink r:id="rId15" w:history="1">
        <w:r>
          <w:rPr>
            <w:color w:val="0000FF"/>
          </w:rPr>
          <w:t>сообщили</w:t>
        </w:r>
      </w:hyperlink>
      <w:r>
        <w:t xml:space="preserve"> о возможности освободить поставщиков от уплаты неустойки, если условия нарушены из-за коронавируса. Участники начали массово жаловаться на то, что заказчики не включают новые положения в госконтракт.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 xml:space="preserve">Однако многие УФАС решили: достаточно </w:t>
      </w:r>
      <w:hyperlink r:id="rId16" w:history="1">
        <w:r>
          <w:rPr>
            <w:color w:val="0000FF"/>
          </w:rPr>
          <w:t>общей фразы</w:t>
        </w:r>
      </w:hyperlink>
      <w:r>
        <w:t xml:space="preserve"> об освобождении от неустойки в случае непредвиденных обстоятельств, так как ведомства отнесли коронавирус к таким обстоятельствам. Такой логикой руководствовались: </w:t>
      </w:r>
      <w:hyperlink r:id="rId17" w:history="1">
        <w:r>
          <w:rPr>
            <w:color w:val="0000FF"/>
          </w:rPr>
          <w:t>Мордовское</w:t>
        </w:r>
      </w:hyperlink>
      <w:r>
        <w:t xml:space="preserve">, </w:t>
      </w:r>
      <w:hyperlink r:id="rId18" w:history="1">
        <w:r>
          <w:rPr>
            <w:color w:val="0000FF"/>
          </w:rPr>
          <w:t>Липецкое</w:t>
        </w:r>
      </w:hyperlink>
      <w:r>
        <w:t xml:space="preserve">, </w:t>
      </w:r>
      <w:hyperlink r:id="rId19" w:history="1">
        <w:r>
          <w:rPr>
            <w:color w:val="0000FF"/>
          </w:rPr>
          <w:t>Московское областное</w:t>
        </w:r>
      </w:hyperlink>
      <w:r>
        <w:t xml:space="preserve">, </w:t>
      </w:r>
      <w:hyperlink r:id="rId20" w:history="1">
        <w:r>
          <w:rPr>
            <w:color w:val="0000FF"/>
          </w:rPr>
          <w:t>Хакасское</w:t>
        </w:r>
      </w:hyperlink>
      <w:r>
        <w:t xml:space="preserve">, </w:t>
      </w:r>
      <w:hyperlink r:id="rId21" w:history="1">
        <w:r>
          <w:rPr>
            <w:color w:val="0000FF"/>
          </w:rPr>
          <w:t>Архангельское</w:t>
        </w:r>
      </w:hyperlink>
      <w:r>
        <w:t xml:space="preserve">, </w:t>
      </w:r>
      <w:hyperlink r:id="rId22" w:history="1">
        <w:r>
          <w:rPr>
            <w:color w:val="0000FF"/>
          </w:rPr>
          <w:t>Ингушское</w:t>
        </w:r>
      </w:hyperlink>
      <w:r>
        <w:t xml:space="preserve">, </w:t>
      </w:r>
      <w:hyperlink r:id="rId23" w:history="1">
        <w:r>
          <w:rPr>
            <w:color w:val="0000FF"/>
          </w:rPr>
          <w:t>Кемеровское</w:t>
        </w:r>
      </w:hyperlink>
      <w:r>
        <w:t xml:space="preserve"> УФАС.</w:t>
      </w:r>
    </w:p>
    <w:p w:rsidR="0093402B" w:rsidRDefault="0093402B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Татарстанское</w:t>
        </w:r>
      </w:hyperlink>
      <w:r>
        <w:t xml:space="preserve">, </w:t>
      </w:r>
      <w:hyperlink r:id="rId25" w:history="1">
        <w:r>
          <w:rPr>
            <w:color w:val="0000FF"/>
          </w:rPr>
          <w:t>Калининградское</w:t>
        </w:r>
      </w:hyperlink>
      <w:r>
        <w:t xml:space="preserve"> и </w:t>
      </w:r>
      <w:hyperlink r:id="rId26" w:history="1">
        <w:r>
          <w:rPr>
            <w:color w:val="0000FF"/>
          </w:rPr>
          <w:t>Владимирское</w:t>
        </w:r>
      </w:hyperlink>
      <w:r>
        <w:t xml:space="preserve"> УФАС также отметили: меры, позволяющие не применять штрафные санкции в связи с коронавирусом, не зависят от наличия такого условия в госконтракте.</w:t>
      </w:r>
    </w:p>
    <w:p w:rsidR="0093402B" w:rsidRDefault="0093402B">
      <w:pPr>
        <w:pStyle w:val="ConsPlusNormal"/>
        <w:ind w:firstLine="540"/>
        <w:jc w:val="both"/>
      </w:pPr>
    </w:p>
    <w:p w:rsidR="0093402B" w:rsidRDefault="0093402B">
      <w:pPr>
        <w:pStyle w:val="ConsPlusTitle"/>
        <w:ind w:firstLine="540"/>
        <w:jc w:val="both"/>
        <w:outlineLvl w:val="0"/>
      </w:pPr>
      <w:r>
        <w:t>Не все нарушения можно оправдать пандемией</w:t>
      </w:r>
    </w:p>
    <w:p w:rsidR="0093402B" w:rsidRDefault="0093402B">
      <w:pPr>
        <w:pStyle w:val="ConsPlusNormal"/>
        <w:ind w:firstLine="540"/>
        <w:jc w:val="both"/>
      </w:pPr>
    </w:p>
    <w:p w:rsidR="0093402B" w:rsidRDefault="0093402B">
      <w:pPr>
        <w:pStyle w:val="ConsPlusNormal"/>
        <w:ind w:firstLine="540"/>
        <w:jc w:val="both"/>
      </w:pPr>
      <w:r>
        <w:t xml:space="preserve">ФАС ранее </w:t>
      </w:r>
      <w:hyperlink r:id="rId27" w:history="1">
        <w:r>
          <w:rPr>
            <w:color w:val="0000FF"/>
          </w:rPr>
          <w:t>сообщала</w:t>
        </w:r>
      </w:hyperlink>
      <w:r>
        <w:t xml:space="preserve">: контрольные органы будут учитывать коронавирус как обстоятельство </w:t>
      </w:r>
      <w:r>
        <w:lastRenderedPageBreak/>
        <w:t>непреодолимой силы, когда будут рассматривать обращения о включении в РНП. При этом большую роль играет причинно-следственная связь.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>Приведем примеры, когда антимонопольщики не обнаружили признаков недобросовестности: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>- участник не смог подписать контра</w:t>
      </w:r>
      <w:proofErr w:type="gramStart"/>
      <w:r>
        <w:t>кт в ср</w:t>
      </w:r>
      <w:proofErr w:type="gramEnd"/>
      <w:r>
        <w:t xml:space="preserve">ок, так как ответственный сотрудник </w:t>
      </w:r>
      <w:hyperlink r:id="rId28" w:history="1">
        <w:r>
          <w:rPr>
            <w:color w:val="0000FF"/>
          </w:rPr>
          <w:t>заболел коронавирусом</w:t>
        </w:r>
      </w:hyperlink>
      <w:r>
        <w:t>;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 xml:space="preserve">- участник перечислил обеспечение исполнения контракта позже срока, поскольку </w:t>
      </w:r>
      <w:hyperlink r:id="rId29" w:history="1">
        <w:r>
          <w:rPr>
            <w:color w:val="0000FF"/>
          </w:rPr>
          <w:t>не успел наладить</w:t>
        </w:r>
      </w:hyperlink>
      <w:r>
        <w:t xml:space="preserve"> удаленную работу главбуха;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 xml:space="preserve">- участнику </w:t>
      </w:r>
      <w:hyperlink r:id="rId30" w:history="1">
        <w:r>
          <w:rPr>
            <w:color w:val="0000FF"/>
          </w:rPr>
          <w:t>удалось</w:t>
        </w:r>
      </w:hyperlink>
      <w:r>
        <w:t xml:space="preserve"> только согласовать с заказчиком проект банковской гарантии, а вот выдать оригинал банк в срок </w:t>
      </w:r>
      <w:hyperlink r:id="rId31" w:history="1">
        <w:r>
          <w:rPr>
            <w:color w:val="0000FF"/>
          </w:rPr>
          <w:t>не смог</w:t>
        </w:r>
      </w:hyperlink>
      <w:r>
        <w:t xml:space="preserve"> из-за своей ограниченной работы в связи с пандемией;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 xml:space="preserve">- участнику одобрили банковскую гарантию, однако он </w:t>
      </w:r>
      <w:hyperlink r:id="rId32" w:history="1">
        <w:r>
          <w:rPr>
            <w:color w:val="0000FF"/>
          </w:rPr>
          <w:t>не знал</w:t>
        </w:r>
      </w:hyperlink>
      <w:r>
        <w:t xml:space="preserve"> о новом порядке выдачи гарантий из-за коронавируса. Участник ждал гарантию нарочно, вместо того чтобы искать информацию на официальном сайте, из-за чего сорвал срок подписания контракта;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 xml:space="preserve">- в протоколе разногласий к проекту контракта участник сообщил о невозможности заключить контракт, так как он </w:t>
      </w:r>
      <w:hyperlink r:id="rId33" w:history="1">
        <w:r>
          <w:rPr>
            <w:color w:val="0000FF"/>
          </w:rPr>
          <w:t>не вошел</w:t>
        </w:r>
      </w:hyperlink>
      <w:r>
        <w:t xml:space="preserve"> в число организаций, которым было разрешено работать с 4 по 30 апреля 2020 года;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 xml:space="preserve">- организация </w:t>
      </w:r>
      <w:hyperlink r:id="rId34" w:history="1">
        <w:r>
          <w:rPr>
            <w:color w:val="0000FF"/>
          </w:rPr>
          <w:t>не смогла поставить</w:t>
        </w:r>
      </w:hyperlink>
      <w:r>
        <w:t xml:space="preserve"> товары в срок, так как зарубежный партнер приостановил производство </w:t>
      </w:r>
      <w:proofErr w:type="gramStart"/>
      <w:r>
        <w:t>комплектующих</w:t>
      </w:r>
      <w:proofErr w:type="gramEnd"/>
      <w:r>
        <w:t xml:space="preserve"> для этого товара из-за пандемии. При этом в России их не делают.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 xml:space="preserve">Но сослаться на пандемию получается не всегда. Так, заказчик отказался от исполнения </w:t>
      </w:r>
      <w:proofErr w:type="gramStart"/>
      <w:r>
        <w:t>контракта</w:t>
      </w:r>
      <w:proofErr w:type="gramEnd"/>
      <w:r>
        <w:t xml:space="preserve"> из-за неоднократных нарушений поставщика начиная с января 2020 года: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 xml:space="preserve">- </w:t>
      </w:r>
      <w:hyperlink r:id="rId35" w:history="1">
        <w:r>
          <w:rPr>
            <w:color w:val="0000FF"/>
          </w:rPr>
          <w:t>поставка</w:t>
        </w:r>
      </w:hyperlink>
      <w:r>
        <w:t xml:space="preserve"> товара ненадлежащего качества без необходимых документов;</w:t>
      </w:r>
    </w:p>
    <w:p w:rsidR="0093402B" w:rsidRDefault="0093402B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- нарушение сроков</w:t>
        </w:r>
      </w:hyperlink>
      <w:r>
        <w:t>;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 xml:space="preserve">- невозможность подтвердить </w:t>
      </w:r>
      <w:hyperlink r:id="rId37" w:history="1">
        <w:r>
          <w:rPr>
            <w:color w:val="0000FF"/>
          </w:rPr>
          <w:t>достоверность товаров</w:t>
        </w:r>
      </w:hyperlink>
      <w:r>
        <w:t xml:space="preserve">. Поставщик </w:t>
      </w:r>
      <w:hyperlink r:id="rId38" w:history="1">
        <w:r>
          <w:rPr>
            <w:color w:val="0000FF"/>
          </w:rPr>
          <w:t>потребовал отменить</w:t>
        </w:r>
      </w:hyperlink>
      <w:r>
        <w:t xml:space="preserve"> отказ от исполнения контракта, сославшись на обстоятельства непреодолимой силы в связи с пандемией, однако это не помогло. Заказчик </w:t>
      </w:r>
      <w:hyperlink r:id="rId39" w:history="1">
        <w:r>
          <w:rPr>
            <w:color w:val="0000FF"/>
          </w:rPr>
          <w:t>вернул</w:t>
        </w:r>
      </w:hyperlink>
      <w:r>
        <w:t xml:space="preserve"> товар, а УФАС </w:t>
      </w:r>
      <w:hyperlink r:id="rId40" w:history="1">
        <w:r>
          <w:rPr>
            <w:color w:val="0000FF"/>
          </w:rPr>
          <w:t>включил</w:t>
        </w:r>
      </w:hyperlink>
      <w:r>
        <w:t xml:space="preserve"> сведения о поставщике в РНП.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>Отметим, что включение в РНП - не единственная ответственность поставщика за уклонение от заключения или исполнения контракта. Так, участник не подписал контра</w:t>
      </w:r>
      <w:proofErr w:type="gramStart"/>
      <w:r>
        <w:t>кт в ср</w:t>
      </w:r>
      <w:proofErr w:type="gramEnd"/>
      <w:r>
        <w:t xml:space="preserve">ок, объяснив это следующим: он подал заявку </w:t>
      </w:r>
      <w:hyperlink r:id="rId41" w:history="1">
        <w:r>
          <w:rPr>
            <w:color w:val="0000FF"/>
          </w:rPr>
          <w:t>ошибочно</w:t>
        </w:r>
      </w:hyperlink>
      <w:r>
        <w:t xml:space="preserve">, исходя из цены, рассчитанной в январе 2020 года с учетом другого курса доллара. В текущих условиях исполнение контракта затруднено из-за пандемии и невыгодно из-за выросшего курса доллара. Организацию не включили в реестр, но </w:t>
      </w:r>
      <w:hyperlink r:id="rId42" w:history="1">
        <w:r>
          <w:rPr>
            <w:color w:val="0000FF"/>
          </w:rPr>
          <w:t>оштрафовали</w:t>
        </w:r>
      </w:hyperlink>
      <w:r>
        <w:t xml:space="preserve"> за уклонение от заключения контракта.</w:t>
      </w:r>
    </w:p>
    <w:p w:rsidR="0093402B" w:rsidRDefault="0093402B">
      <w:pPr>
        <w:pStyle w:val="ConsPlusNormal"/>
        <w:ind w:firstLine="540"/>
        <w:jc w:val="both"/>
      </w:pPr>
    </w:p>
    <w:p w:rsidR="0093402B" w:rsidRDefault="0093402B">
      <w:pPr>
        <w:pStyle w:val="ConsPlusTitle"/>
        <w:ind w:firstLine="540"/>
        <w:jc w:val="both"/>
        <w:outlineLvl w:val="0"/>
      </w:pPr>
      <w:r>
        <w:t>Поддержать ли участника, который не смог подать заявку из-за карантина, УФАС решит по ситуации</w:t>
      </w:r>
    </w:p>
    <w:p w:rsidR="0093402B" w:rsidRDefault="0093402B">
      <w:pPr>
        <w:pStyle w:val="ConsPlusNormal"/>
        <w:ind w:firstLine="540"/>
        <w:jc w:val="both"/>
      </w:pPr>
    </w:p>
    <w:p w:rsidR="0093402B" w:rsidRDefault="0093402B">
      <w:pPr>
        <w:pStyle w:val="ConsPlusNormal"/>
        <w:ind w:firstLine="540"/>
        <w:jc w:val="both"/>
      </w:pPr>
      <w:r>
        <w:t>Из-за введения режима "нерабочих дней" и ограниченной работы многих служб не все смогли подготовиться к участию в закупках. Признавать ли причину уважительной, контрольные органы решали в каждом отдельном случае.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 xml:space="preserve">Комиссия </w:t>
      </w:r>
      <w:hyperlink r:id="rId43" w:history="1">
        <w:r>
          <w:rPr>
            <w:color w:val="0000FF"/>
          </w:rPr>
          <w:t>отклонила</w:t>
        </w:r>
      </w:hyperlink>
      <w:r>
        <w:t xml:space="preserve"> вторую часть заявки участника: по ЕГРЮЛ </w:t>
      </w:r>
      <w:hyperlink r:id="rId44" w:history="1">
        <w:r>
          <w:rPr>
            <w:color w:val="0000FF"/>
          </w:rPr>
          <w:t>было понятно</w:t>
        </w:r>
      </w:hyperlink>
      <w:r>
        <w:t xml:space="preserve">, что в учредительные документы вносили изменения, но в составе заявки их </w:t>
      </w:r>
      <w:hyperlink r:id="rId45" w:history="1">
        <w:r>
          <w:rPr>
            <w:color w:val="0000FF"/>
          </w:rPr>
          <w:t>не было</w:t>
        </w:r>
      </w:hyperlink>
      <w:r>
        <w:t xml:space="preserve">. Участник обратился в контрольный орган: из-за майских праздников и ограничений в работе ФНС </w:t>
      </w:r>
      <w:hyperlink r:id="rId46" w:history="1">
        <w:r>
          <w:rPr>
            <w:color w:val="0000FF"/>
          </w:rPr>
          <w:t>было невозможно</w:t>
        </w:r>
      </w:hyperlink>
      <w:r>
        <w:t xml:space="preserve"> получить устав с отметкой о внесенных изменениях. Мурманское УФАС отклонение </w:t>
      </w:r>
      <w:r>
        <w:lastRenderedPageBreak/>
        <w:t xml:space="preserve">заявки </w:t>
      </w:r>
      <w:hyperlink r:id="rId47" w:history="1">
        <w:r>
          <w:rPr>
            <w:color w:val="0000FF"/>
          </w:rPr>
          <w:t>признало неправомерным</w:t>
        </w:r>
      </w:hyperlink>
      <w:r>
        <w:t xml:space="preserve">, так как участник не смог представить актуальный устав из-за непредвиденных обстоятельств. В своем решении антимонопольщик </w:t>
      </w:r>
      <w:hyperlink r:id="rId48" w:history="1">
        <w:r>
          <w:rPr>
            <w:color w:val="0000FF"/>
          </w:rPr>
          <w:t>сослался</w:t>
        </w:r>
      </w:hyperlink>
      <w:r>
        <w:t xml:space="preserve"> на письмо ФАС о признании коронавируса обстоятельством непреодолимой силы.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 xml:space="preserve">В другом случае организация </w:t>
      </w:r>
      <w:hyperlink r:id="rId49" w:history="1">
        <w:r>
          <w:rPr>
            <w:color w:val="0000FF"/>
          </w:rPr>
          <w:t>пожаловалась</w:t>
        </w:r>
      </w:hyperlink>
      <w:r>
        <w:t xml:space="preserve"> на заказчика за то, что тот установил сроки без учета режима "нерабочих дней". Из-за этого она не успела оформить новую выписку СРО и не смогла поучаствовать в закупке. Прежний документ действовал до 4 апреля, тогда как окончание подачи заявок было назначено на 6 апреля. На вопрос, подходит ли в этом случае выписка СРО под требования документации, заказчик </w:t>
      </w:r>
      <w:hyperlink r:id="rId50" w:history="1">
        <w:r>
          <w:rPr>
            <w:color w:val="0000FF"/>
          </w:rPr>
          <w:t>не ответил</w:t>
        </w:r>
      </w:hyperlink>
      <w:r>
        <w:t>.</w:t>
      </w:r>
    </w:p>
    <w:p w:rsidR="0093402B" w:rsidRDefault="0093402B">
      <w:pPr>
        <w:pStyle w:val="ConsPlusNormal"/>
        <w:spacing w:before="220"/>
        <w:ind w:firstLine="540"/>
        <w:jc w:val="both"/>
      </w:pPr>
      <w:r>
        <w:t xml:space="preserve">Контрольный орган признал сроки проведения закупки правомерными. ФАС </w:t>
      </w:r>
      <w:hyperlink r:id="rId51" w:history="1">
        <w:r>
          <w:rPr>
            <w:color w:val="0000FF"/>
          </w:rPr>
          <w:t>сообщал</w:t>
        </w:r>
      </w:hyperlink>
      <w:r>
        <w:t xml:space="preserve">: в апреле 2020 года заказчики проводят закупки в обычном режиме. Кроме того, </w:t>
      </w:r>
      <w:hyperlink r:id="rId52" w:history="1">
        <w:r>
          <w:rPr>
            <w:color w:val="0000FF"/>
          </w:rPr>
          <w:t>выяснилось</w:t>
        </w:r>
      </w:hyperlink>
      <w:r>
        <w:t>, что для участия в другой закупке организация использовала выписку СРО, выданную 2 апреля 2020 года. Таким образом, заявитель не смог доказать, что он не мог участвовать в закупке.</w:t>
      </w:r>
    </w:p>
    <w:p w:rsidR="0093402B" w:rsidRDefault="0093402B">
      <w:pPr>
        <w:pStyle w:val="ConsPlusNormal"/>
        <w:ind w:firstLine="540"/>
        <w:jc w:val="both"/>
      </w:pPr>
    </w:p>
    <w:p w:rsidR="0093402B" w:rsidRDefault="0093402B">
      <w:pPr>
        <w:pStyle w:val="ConsPlusNormal"/>
        <w:ind w:firstLine="540"/>
        <w:jc w:val="both"/>
      </w:pPr>
      <w:r>
        <w:t xml:space="preserve">Рекомендуем: </w:t>
      </w:r>
      <w:hyperlink r:id="rId53" w:history="1">
        <w:r>
          <w:rPr>
            <w:i/>
            <w:color w:val="0000FF"/>
          </w:rPr>
          <w:t>Коронавирус и госзакупки: практика контрольных органов</w:t>
        </w:r>
      </w:hyperlink>
    </w:p>
    <w:p w:rsidR="0093402B" w:rsidRDefault="0093402B">
      <w:pPr>
        <w:pStyle w:val="ConsPlusNormal"/>
        <w:jc w:val="both"/>
      </w:pPr>
    </w:p>
    <w:p w:rsidR="0093402B" w:rsidRDefault="0093402B">
      <w:pPr>
        <w:pStyle w:val="ConsPlusNormal"/>
        <w:jc w:val="both"/>
      </w:pPr>
    </w:p>
    <w:p w:rsidR="0093402B" w:rsidRDefault="009340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16A5" w:rsidRDefault="00CB16A5">
      <w:bookmarkStart w:id="0" w:name="_GoBack"/>
      <w:bookmarkEnd w:id="0"/>
    </w:p>
    <w:sectPr w:rsidR="00CB16A5" w:rsidSect="00675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2B"/>
    <w:rsid w:val="0093402B"/>
    <w:rsid w:val="00CB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4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40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4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40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A2E51056C7956C42CFEDB0A24C0BC850F4A1B9D099B0EBAE402CA931B9CC59451FB7E0503839515C6C0D066CEA2E5ACDC7C563C48DB76CD3E73H" TargetMode="External"/><Relationship Id="rId18" Type="http://schemas.openxmlformats.org/officeDocument/2006/relationships/hyperlink" Target="consultantplus://offline/ref=1A2E51056C7956C42CFEDB0A24C0BC850F4A1A9A029A0EBAE402CA931B9CC59451FB7E0503839512C3C0D066CEA2E5ACDC7C563C48DB76CD3E73H" TargetMode="External"/><Relationship Id="rId26" Type="http://schemas.openxmlformats.org/officeDocument/2006/relationships/hyperlink" Target="consultantplus://offline/ref=1A2E51056C7956C42CFEDB0A24C0BC850F4A1D90019B0EBAE402CA931B9CC59451FB7E0503839512C9C0D066CEA2E5ACDC7C563C48DB76CD3E73H" TargetMode="External"/><Relationship Id="rId39" Type="http://schemas.openxmlformats.org/officeDocument/2006/relationships/hyperlink" Target="consultantplus://offline/ref=1A2E51056C7956C42CFEDB0A24C0BC850F4A1A98019D0EBAE402CA931B9CC59451FB7E0503839513C7C0D066CEA2E5ACDC7C563C48DB76CD3E73H" TargetMode="External"/><Relationship Id="rId21" Type="http://schemas.openxmlformats.org/officeDocument/2006/relationships/hyperlink" Target="consultantplus://offline/ref=1A2E51056C7956C42CFEDB0A24C0BC850F4A1A99029E0EBAE402CA931B9CC59451FB7E0503839513C0C0D066CEA2E5ACDC7C563C48DB76CD3E73H" TargetMode="External"/><Relationship Id="rId34" Type="http://schemas.openxmlformats.org/officeDocument/2006/relationships/hyperlink" Target="consultantplus://offline/ref=1A2E51056C7956C42CFEDB0A24C0BC850F4A1C9A09990EBAE402CA931B9CC59451FB7E0503839514C4C0D066CEA2E5ACDC7C563C48DB76CD3E73H" TargetMode="External"/><Relationship Id="rId42" Type="http://schemas.openxmlformats.org/officeDocument/2006/relationships/hyperlink" Target="consultantplus://offline/ref=1A2E51056C7956C42CFEDB0A24C0BC850F4D109805990EBAE402CA931B9CC59451FB7E0503839513C1C0D066CEA2E5ACDC7C563C48DB76CD3E73H" TargetMode="External"/><Relationship Id="rId47" Type="http://schemas.openxmlformats.org/officeDocument/2006/relationships/hyperlink" Target="consultantplus://offline/ref=1A2E51056C7956C42CFEDB0A24C0BC850F4A1A9A00910EBAE402CA931B9CC59451FB7E0503839515C8C0D066CEA2E5ACDC7C563C48DB76CD3E73H" TargetMode="External"/><Relationship Id="rId50" Type="http://schemas.openxmlformats.org/officeDocument/2006/relationships/hyperlink" Target="consultantplus://offline/ref=1A2E51056C7956C42CFEDB0A24C0BC850F4D1E99029F0EBAE402CA931B9CC59451FB7E0503839513C9C0D066CEA2E5ACDC7C563C48DB76CD3E73H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1A2E51056C7956C42CFEC70A20C0BC850A4A1B9C02900EBAE402CA931B9CC59443FB2609038A8B11C2D58637883F77H" TargetMode="External"/><Relationship Id="rId12" Type="http://schemas.openxmlformats.org/officeDocument/2006/relationships/hyperlink" Target="consultantplus://offline/ref=1A2E51056C7956C42CFEDB0A24C0BC850F4A1D90019C0EBAE402CA931B9CC59451FB7E0503839513C6C0D066CEA2E5ACDC7C563C48DB76CD3E73H" TargetMode="External"/><Relationship Id="rId17" Type="http://schemas.openxmlformats.org/officeDocument/2006/relationships/hyperlink" Target="consultantplus://offline/ref=1A2E51056C7956C42CFEDB0A24C0BC850F4A1A9B099B0EBAE402CA931B9CC59451FB7E0503839516C7C0D066CEA2E5ACDC7C563C48DB76CD3E73H" TargetMode="External"/><Relationship Id="rId25" Type="http://schemas.openxmlformats.org/officeDocument/2006/relationships/hyperlink" Target="consultantplus://offline/ref=1A2E51056C7956C42CFEDB0A24C0BC850F4A1B9D099B0EBAE402CA931B9CC59451FB7E0503839514C2C0D066CEA2E5ACDC7C563C48DB76CD3E73H" TargetMode="External"/><Relationship Id="rId33" Type="http://schemas.openxmlformats.org/officeDocument/2006/relationships/hyperlink" Target="consultantplus://offline/ref=1A2E51056C7956C42CFEDB0A24C0BC850F4A189E029D0EBAE402CA931B9CC59451FB7E0503839512C5C0D066CEA2E5ACDC7C563C48DB76CD3E73H" TargetMode="External"/><Relationship Id="rId38" Type="http://schemas.openxmlformats.org/officeDocument/2006/relationships/hyperlink" Target="consultantplus://offline/ref=1A2E51056C7956C42CFEDB0A24C0BC850F4A1A98019D0EBAE402CA931B9CC59451FB7E0503839513C6C0D066CEA2E5ACDC7C563C48DB76CD3E73H" TargetMode="External"/><Relationship Id="rId46" Type="http://schemas.openxmlformats.org/officeDocument/2006/relationships/hyperlink" Target="consultantplus://offline/ref=1A2E51056C7956C42CFEDB0A24C0BC850F4A1A9A00910EBAE402CA931B9CC59451FB7E0503839515C4C0D066CEA2E5ACDC7C563C48DB76CD3E73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A2E51056C7956C42CFEDB0A24C0BC850F4A1B9D099B0EBAE402CA931B9CC59451FB7E0503839514C1C0D066CEA2E5ACDC7C563C48DB76CD3E73H" TargetMode="External"/><Relationship Id="rId20" Type="http://schemas.openxmlformats.org/officeDocument/2006/relationships/hyperlink" Target="consultantplus://offline/ref=1A2E51056C7956C42CFEDB0A24C0BC850F4A1A9B05900EBAE402CA931B9CC59451FB7E0503839514C4C0D066CEA2E5ACDC7C563C48DB76CD3E73H" TargetMode="External"/><Relationship Id="rId29" Type="http://schemas.openxmlformats.org/officeDocument/2006/relationships/hyperlink" Target="consultantplus://offline/ref=1A2E51056C7956C42CFEDB0A24C0BC850F4A189E009F0EBAE402CA931B9CC59451FB7E0503839513C3C0D066CEA2E5ACDC7C563C48DB76CD3E73H" TargetMode="External"/><Relationship Id="rId41" Type="http://schemas.openxmlformats.org/officeDocument/2006/relationships/hyperlink" Target="consultantplus://offline/ref=1A2E51056C7956C42CFEDB0A24C0BC850F4D109805990EBAE402CA931B9CC59451FB7E0503839512C8C0D066CEA2E5ACDC7C563C48DB76CD3E73H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2E51056C7956C42CFEC70A20C0BC850A4B1D98079A0EBAE402CA931B9CC59451FB7E0503839510C1C0D066CEA2E5ACDC7C563C48DB76CD3E73H" TargetMode="External"/><Relationship Id="rId11" Type="http://schemas.openxmlformats.org/officeDocument/2006/relationships/hyperlink" Target="consultantplus://offline/ref=1A2E51056C7956C42CFEDB0A24C0BC850F4A1A9A029A0EBAE402CA931B9CC59451FB7E0503839511C9C0D066CEA2E5ACDC7C563C48DB76CD3E73H" TargetMode="External"/><Relationship Id="rId24" Type="http://schemas.openxmlformats.org/officeDocument/2006/relationships/hyperlink" Target="consultantplus://offline/ref=1A2E51056C7956C42CFEDB0A24C0BC850F4A1A99029A0EBAE402CA931B9CC59451FB7E0503839512C8C0D066CEA2E5ACDC7C563C48DB76CD3E73H" TargetMode="External"/><Relationship Id="rId32" Type="http://schemas.openxmlformats.org/officeDocument/2006/relationships/hyperlink" Target="consultantplus://offline/ref=1A2E51056C7956C42CFEDB0A24C0BC850F4D119D00910EBAE402CA931B9CC59451FB7E0503839512C4C0D066CEA2E5ACDC7C563C48DB76CD3E73H" TargetMode="External"/><Relationship Id="rId37" Type="http://schemas.openxmlformats.org/officeDocument/2006/relationships/hyperlink" Target="consultantplus://offline/ref=1A2E51056C7956C42CFEDB0A24C0BC850F4A1A98019D0EBAE402CA931B9CC59451FB7E0503839513C3C0D066CEA2E5ACDC7C563C48DB76CD3E73H" TargetMode="External"/><Relationship Id="rId40" Type="http://schemas.openxmlformats.org/officeDocument/2006/relationships/hyperlink" Target="consultantplus://offline/ref=1A2E51056C7956C42CFEDB0A24C0BC850F4A1A98019D0EBAE402CA931B9CC59451FB7E0503839515C4C0D066CEA2E5ACDC7C563C48DB76CD3E73H" TargetMode="External"/><Relationship Id="rId45" Type="http://schemas.openxmlformats.org/officeDocument/2006/relationships/hyperlink" Target="consultantplus://offline/ref=1A2E51056C7956C42CFEDB0A24C0BC850F4A1A9A00910EBAE402CA931B9CC59451FB7E0503839514C3C0D066CEA2E5ACDC7C563C48DB76CD3E73H" TargetMode="External"/><Relationship Id="rId53" Type="http://schemas.openxmlformats.org/officeDocument/2006/relationships/hyperlink" Target="consultantplus://offline/ref=1A2E51056C7956C42CFEC70A20C0BC850A4B1D98079A0EBAE402CA931B9CC59451FB7E0503839510C1C0D066CEA2E5ACDC7C563C48DB76CD3E73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A2E51056C7956C42CFEC70A20C0BC850A4A109B02980EBAE402CA931B9CC59451FB7E0503839511C3C0D066CEA2E5ACDC7C563C48DB76CD3E73H" TargetMode="External"/><Relationship Id="rId23" Type="http://schemas.openxmlformats.org/officeDocument/2006/relationships/hyperlink" Target="consultantplus://offline/ref=1A2E51056C7956C42CFEDB0A24C0BC850F4A1A9D059B0EBAE402CA931B9CC59451FB7E0503839513C5C0D066CEA2E5ACDC7C563C48DB76CD3E73H" TargetMode="External"/><Relationship Id="rId28" Type="http://schemas.openxmlformats.org/officeDocument/2006/relationships/hyperlink" Target="consultantplus://offline/ref=1A2E51056C7956C42CFEDB0A24C0BC850F4A1C9A029F0EBAE402CA931B9CC59451FB7E0503839512C1C0D066CEA2E5ACDC7C563C48DB76CD3E73H" TargetMode="External"/><Relationship Id="rId36" Type="http://schemas.openxmlformats.org/officeDocument/2006/relationships/hyperlink" Target="consultantplus://offline/ref=1A2E51056C7956C42CFEDB0A24C0BC850F4A1A98019D0EBAE402CA931B9CC59451FB7E0503839512C9C0D066CEA2E5ACDC7C563C48DB76CD3E73H" TargetMode="External"/><Relationship Id="rId49" Type="http://schemas.openxmlformats.org/officeDocument/2006/relationships/hyperlink" Target="consultantplus://offline/ref=1A2E51056C7956C42CFEDB0A24C0BC850F4D1E99029F0EBAE402CA931B9CC59451FB7E0503839513C3C0D066CEA2E5ACDC7C563C48DB76CD3E73H" TargetMode="External"/><Relationship Id="rId10" Type="http://schemas.openxmlformats.org/officeDocument/2006/relationships/hyperlink" Target="consultantplus://offline/ref=1A2E51056C7956C42CFEDB0A24C0BC850F4A1B9E049B0EBAE402CA931B9CC59451FB7E0503839514C3C0D066CEA2E5ACDC7C563C48DB76CD3E73H" TargetMode="External"/><Relationship Id="rId19" Type="http://schemas.openxmlformats.org/officeDocument/2006/relationships/hyperlink" Target="consultantplus://offline/ref=1A2E51056C7956C42CFEDB0A24C0BC850F4A1A99089F0EBAE402CA931B9CC59451FB7E0503839511C9C0D066CEA2E5ACDC7C563C48DB76CD3E73H" TargetMode="External"/><Relationship Id="rId31" Type="http://schemas.openxmlformats.org/officeDocument/2006/relationships/hyperlink" Target="consultantplus://offline/ref=1A2E51056C7956C42CFEDB0A24C0BC850F4D109802980EBAE402CA931B9CC59451FB7E0503839514C6C0D066CEA2E5ACDC7C563C48DB76CD3E73H" TargetMode="External"/><Relationship Id="rId44" Type="http://schemas.openxmlformats.org/officeDocument/2006/relationships/hyperlink" Target="consultantplus://offline/ref=1A2E51056C7956C42CFEDB0A24C0BC850F4A1A9A00910EBAE402CA931B9CC59451FB7E0503839513C7C0D066CEA2E5ACDC7C563C48DB76CD3E73H" TargetMode="External"/><Relationship Id="rId52" Type="http://schemas.openxmlformats.org/officeDocument/2006/relationships/hyperlink" Target="consultantplus://offline/ref=1A2E51056C7956C42CFEDB0A24C0BC850F4D1E99029F0EBAE402CA931B9CC59451FB7E0503839513C6C0D066CEA2E5ACDC7C563C48DB76CD3E7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2E51056C7956C42CFEC70A20C0BC850A4A1B9C02900EBAE402CA931B9CC59451FB7E050584951B949AC06287F7E1B2D460493C56DB3776H" TargetMode="External"/><Relationship Id="rId14" Type="http://schemas.openxmlformats.org/officeDocument/2006/relationships/hyperlink" Target="consultantplus://offline/ref=1A2E51056C7956C42CFEDB0A24C0BC850F4A1A9B05900EBAE402CA931B9CC59451FB7E0503839514C8C0D066CEA2E5ACDC7C563C48DB76CD3E73H" TargetMode="External"/><Relationship Id="rId22" Type="http://schemas.openxmlformats.org/officeDocument/2006/relationships/hyperlink" Target="consultantplus://offline/ref=1A2E51056C7956C42CFEDB0A24C0BC850F4A1B9909990EBAE402CA931B9CC59451FB7E0503839513C6C0D066CEA2E5ACDC7C563C48DB76CD3E73H" TargetMode="External"/><Relationship Id="rId27" Type="http://schemas.openxmlformats.org/officeDocument/2006/relationships/hyperlink" Target="consultantplus://offline/ref=1A2E51056C7956C42CFEC70A20C0BC850A4A1199039F0EBAE402CA931B9CC59451FB7E0503839510C3C0D066CEA2E5ACDC7C563C48DB76CD3E73H" TargetMode="External"/><Relationship Id="rId30" Type="http://schemas.openxmlformats.org/officeDocument/2006/relationships/hyperlink" Target="consultantplus://offline/ref=1A2E51056C7956C42CFEDB0A24C0BC850F4D109802980EBAE402CA931B9CC59451FB7E0503839514C4C0D066CEA2E5ACDC7C563C48DB76CD3E73H" TargetMode="External"/><Relationship Id="rId35" Type="http://schemas.openxmlformats.org/officeDocument/2006/relationships/hyperlink" Target="consultantplus://offline/ref=1A2E51056C7956C42CFEDB0A24C0BC850F4A1A98019D0EBAE402CA931B9CC59451FB7E0503839512C4C0D066CEA2E5ACDC7C563C48DB76CD3E73H" TargetMode="External"/><Relationship Id="rId43" Type="http://schemas.openxmlformats.org/officeDocument/2006/relationships/hyperlink" Target="consultantplus://offline/ref=1A2E51056C7956C42CFEDB0A24C0BC850F4A1A9A00910EBAE402CA931B9CC59451FB7E0503839513C2C0D066CEA2E5ACDC7C563C48DB76CD3E73H" TargetMode="External"/><Relationship Id="rId48" Type="http://schemas.openxmlformats.org/officeDocument/2006/relationships/hyperlink" Target="consultantplus://offline/ref=1A2E51056C7956C42CFEDB0A24C0BC850F4A1A9A00910EBAE402CA931B9CC59451FB7E0503839515C5C0D066CEA2E5ACDC7C563C48DB76CD3E73H" TargetMode="External"/><Relationship Id="rId8" Type="http://schemas.openxmlformats.org/officeDocument/2006/relationships/hyperlink" Target="consultantplus://offline/ref=1A2E51056C7956C42CFEC70A20C0BC850A4B199E08900EBAE402CA931B9CC59451FB7E0503839511C4C0D066CEA2E5ACDC7C563C48DB76CD3E73H" TargetMode="External"/><Relationship Id="rId51" Type="http://schemas.openxmlformats.org/officeDocument/2006/relationships/hyperlink" Target="consultantplus://offline/ref=1A2E51056C7956C42CFEC70A20C0BC850A4A109C02910EBAE402CA931B9CC59451FB7E0503839510C4C0D066CEA2E5ACDC7C563C48DB76CD3E73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2020-12-09T07:59:00Z</dcterms:created>
  <dcterms:modified xsi:type="dcterms:W3CDTF">2020-12-09T08:00:00Z</dcterms:modified>
</cp:coreProperties>
</file>