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F6" w:rsidRDefault="003230F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230F6" w:rsidRDefault="003230F6">
      <w:pPr>
        <w:pStyle w:val="ConsPlusNormal"/>
        <w:jc w:val="both"/>
        <w:outlineLvl w:val="0"/>
      </w:pPr>
    </w:p>
    <w:p w:rsidR="003230F6" w:rsidRDefault="003230F6">
      <w:pPr>
        <w:pStyle w:val="ConsPlusTitle"/>
        <w:jc w:val="center"/>
      </w:pPr>
      <w:r>
        <w:t>АДМИНИСТРАЦИЯ МУНИЦИПАЛЬНОГО ОБРАЗОВАНИЯ</w:t>
      </w:r>
    </w:p>
    <w:p w:rsidR="003230F6" w:rsidRDefault="003230F6">
      <w:pPr>
        <w:pStyle w:val="ConsPlusTitle"/>
        <w:jc w:val="center"/>
      </w:pPr>
      <w:r>
        <w:t>"ГОРОД АРХАНГЕЛЬСК"</w:t>
      </w:r>
    </w:p>
    <w:p w:rsidR="003230F6" w:rsidRDefault="003230F6">
      <w:pPr>
        <w:pStyle w:val="ConsPlusTitle"/>
        <w:jc w:val="center"/>
      </w:pPr>
    </w:p>
    <w:p w:rsidR="003230F6" w:rsidRDefault="003230F6">
      <w:pPr>
        <w:pStyle w:val="ConsPlusTitle"/>
        <w:jc w:val="center"/>
      </w:pPr>
      <w:r>
        <w:t>ПОСТАНОВЛЕНИЕ</w:t>
      </w:r>
    </w:p>
    <w:p w:rsidR="003230F6" w:rsidRDefault="003230F6">
      <w:pPr>
        <w:pStyle w:val="ConsPlusTitle"/>
        <w:jc w:val="center"/>
      </w:pPr>
      <w:r>
        <w:t>от 3 мая 2017 г. N 458</w:t>
      </w:r>
    </w:p>
    <w:p w:rsidR="003230F6" w:rsidRDefault="003230F6">
      <w:pPr>
        <w:pStyle w:val="ConsPlusTitle"/>
        <w:jc w:val="center"/>
      </w:pPr>
    </w:p>
    <w:p w:rsidR="003230F6" w:rsidRDefault="003230F6">
      <w:pPr>
        <w:pStyle w:val="ConsPlusTitle"/>
        <w:jc w:val="center"/>
      </w:pPr>
      <w:r>
        <w:t>ОБ ОТМЕНЕ ПОСТАНОВЛЕНИЯ АДМИНИСТРАЦИИ МУНИЦИПАЛЬНОГО</w:t>
      </w:r>
    </w:p>
    <w:p w:rsidR="003230F6" w:rsidRDefault="003230F6">
      <w:pPr>
        <w:pStyle w:val="ConsPlusTitle"/>
        <w:jc w:val="center"/>
      </w:pPr>
      <w:r>
        <w:t>ОБРАЗОВАНИЯ "ГОРОД АРХАНГЕЛЬСК" ОТ 27.12.2016 N 1513</w:t>
      </w:r>
    </w:p>
    <w:p w:rsidR="003230F6" w:rsidRDefault="003230F6">
      <w:pPr>
        <w:pStyle w:val="ConsPlusTitle"/>
        <w:jc w:val="center"/>
      </w:pPr>
      <w:r>
        <w:t>И О ВНЕСЕНИИ ИЗМЕНЕНИЙ И ДОПОЛНЕНИЙ В ТРЕБОВАНИЯ</w:t>
      </w:r>
    </w:p>
    <w:p w:rsidR="003230F6" w:rsidRDefault="003230F6">
      <w:pPr>
        <w:pStyle w:val="ConsPlusTitle"/>
        <w:jc w:val="center"/>
      </w:pPr>
      <w:r>
        <w:t xml:space="preserve">К ПОРЯДКУ РАЗРАБОТКИ И ПРИНЯТИЯ </w:t>
      </w:r>
      <w:proofErr w:type="gramStart"/>
      <w:r>
        <w:t>МУНИЦИПАЛЬНЫХ</w:t>
      </w:r>
      <w:proofErr w:type="gramEnd"/>
      <w:r>
        <w:t xml:space="preserve"> ПРАВОВЫХ</w:t>
      </w:r>
    </w:p>
    <w:p w:rsidR="003230F6" w:rsidRDefault="003230F6">
      <w:pPr>
        <w:pStyle w:val="ConsPlusTitle"/>
        <w:jc w:val="center"/>
      </w:pPr>
      <w:r>
        <w:t>АКТОВ МУНИЦИПАЛЬНОГО ОБРАЗОВАНИЯ "ГОРОД АРХАНГЕЛЬСК"</w:t>
      </w:r>
    </w:p>
    <w:p w:rsidR="003230F6" w:rsidRDefault="003230F6">
      <w:pPr>
        <w:pStyle w:val="ConsPlusTitle"/>
        <w:jc w:val="center"/>
      </w:pPr>
      <w:r>
        <w:t>О НОРМИРОВАНИИ В СФЕРЕ ЗАКУПОК ДЛЯ ОБЕСПЕЧЕНИЯ МУНИЦИПАЛЬНЫХ</w:t>
      </w:r>
    </w:p>
    <w:p w:rsidR="003230F6" w:rsidRDefault="003230F6">
      <w:pPr>
        <w:pStyle w:val="ConsPlusTitle"/>
        <w:jc w:val="center"/>
      </w:pPr>
      <w:r>
        <w:t>НУЖД МУНИЦИПАЛЬНОГО ОБРАЗОВАНИЯ "ГОРОД АРХАНГЕЛЬСК",</w:t>
      </w:r>
    </w:p>
    <w:p w:rsidR="003230F6" w:rsidRDefault="003230F6">
      <w:pPr>
        <w:pStyle w:val="ConsPlusTitle"/>
        <w:jc w:val="center"/>
      </w:pPr>
      <w:r>
        <w:t>СОДЕРЖАНИЮ УКАЗАННЫХ АКТОВ И ОБЕСПЕЧЕНИЮ ИХ ИСПОЛНЕНИЯ</w:t>
      </w:r>
    </w:p>
    <w:p w:rsidR="003230F6" w:rsidRDefault="003230F6">
      <w:pPr>
        <w:pStyle w:val="ConsPlusNormal"/>
        <w:jc w:val="both"/>
      </w:pPr>
    </w:p>
    <w:p w:rsidR="003230F6" w:rsidRDefault="003230F6">
      <w:pPr>
        <w:pStyle w:val="ConsPlusNormal"/>
        <w:ind w:firstLine="540"/>
        <w:jc w:val="both"/>
      </w:pPr>
      <w:r>
        <w:t xml:space="preserve">1. Отменить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27.12.2016 N 1513 "О внесении изменений в Требования к порядку разработки и принятия муниципальных правовых актов муниципального образования "Город Архангельск" о нормировании в сфере закупок для обеспечения муниципальных нужд муниципального образования "Город Архангельск", содержанию указанных актов и обеспечению их исполнения".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7" w:history="1">
        <w:r>
          <w:rPr>
            <w:color w:val="0000FF"/>
          </w:rPr>
          <w:t>Требования</w:t>
        </w:r>
      </w:hyperlink>
      <w:r>
        <w:t xml:space="preserve"> к порядку разработки и принятия муниципальных правовых актов муниципального образования "Город Архангельск" о нормировании в сфере закупок для обеспечения муниципальных нужд муниципального образования "Город Архангельск", содержанию указанных актов и обеспечению их исполнения, утвержденные постановлением мэрии города Архангельска от 23.11.2015 N 1022, (с изменениями) следующие изменения и дополнения: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абзац третий подпункта "а" пункта 1.1</w:t>
        </w:r>
      </w:hyperlink>
      <w:r>
        <w:t xml:space="preserve"> изложить в следующей редакции:</w:t>
      </w:r>
    </w:p>
    <w:p w:rsidR="003230F6" w:rsidRDefault="003230F6">
      <w:pPr>
        <w:pStyle w:val="ConsPlusNormal"/>
        <w:spacing w:before="220"/>
        <w:ind w:firstLine="540"/>
        <w:jc w:val="both"/>
      </w:pPr>
      <w:proofErr w:type="gramStart"/>
      <w:r>
        <w:t>"правила определения требований к закупаемым муниципальными органами и подведомственными им казенными учреждениями, муниципальными бюджетными учреждениями муниципального образования "Город Архангельск", муниципальными унитарными предприятиями муниципального образования "Город Архангельск" (далее - бюджетные учреждения, унитарные предприятия) отдельным видам товаров, работ, услуг (в том числе предельные цены товаров, работ, услуг);";</w:t>
      </w:r>
      <w:proofErr w:type="gramEnd"/>
    </w:p>
    <w:p w:rsidR="003230F6" w:rsidRDefault="003230F6">
      <w:pPr>
        <w:pStyle w:val="ConsPlusNormal"/>
        <w:spacing w:before="220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пункт 1.1</w:t>
        </w:r>
      </w:hyperlink>
      <w:r>
        <w:t xml:space="preserve"> дополнить подпунктом "в" следующего содержания: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t xml:space="preserve">"в) Администрации города Архангельска, отраслевых (функциональных) органов Администрации города Архангельска, осуществляющих функции учредителя и </w:t>
      </w:r>
      <w:proofErr w:type="gramStart"/>
      <w:r>
        <w:t>контроль за</w:t>
      </w:r>
      <w:proofErr w:type="gramEnd"/>
      <w:r>
        <w:t xml:space="preserve"> деятельностью подведомственных им унитарных предприятий (далее - органы), утверждающих: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t>требования к закупаемым органом и подведомственными ему унитарными предприятиями отдельным видам товаров, работ, услуг (в том числе предельные цены товаров, работ, услуг)</w:t>
      </w:r>
      <w:proofErr w:type="gramStart"/>
      <w:r>
        <w:t>."</w:t>
      </w:r>
      <w:proofErr w:type="gramEnd"/>
      <w:r>
        <w:t>;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t xml:space="preserve">в) в </w:t>
      </w:r>
      <w:hyperlink r:id="rId10" w:history="1">
        <w:r>
          <w:rPr>
            <w:color w:val="0000FF"/>
          </w:rPr>
          <w:t>пункте 2.1</w:t>
        </w:r>
      </w:hyperlink>
      <w:r>
        <w:t xml:space="preserve"> слова "департаментом экономики Администрации города Архангельска (далее - департамент экономики)" заменить словами "департаментом экономического развития Администрации города Архангельска (далее - департамент экономического развития)";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t xml:space="preserve">г) по </w:t>
      </w:r>
      <w:hyperlink r:id="rId11" w:history="1">
        <w:r>
          <w:rPr>
            <w:color w:val="0000FF"/>
          </w:rPr>
          <w:t>тексту</w:t>
        </w:r>
      </w:hyperlink>
      <w:r>
        <w:t xml:space="preserve"> слова "департамент экономики" в соответствующем падеже заменить словами "департамент экономического развития" в соответствующем падеже;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lastRenderedPageBreak/>
        <w:t xml:space="preserve">д) </w:t>
      </w:r>
      <w:hyperlink r:id="rId12" w:history="1">
        <w:r>
          <w:rPr>
            <w:color w:val="0000FF"/>
          </w:rPr>
          <w:t>пункт 2.2</w:t>
        </w:r>
      </w:hyperlink>
      <w:r>
        <w:t xml:space="preserve"> изложить в следующей редакции: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t xml:space="preserve">"2.2. </w:t>
      </w:r>
      <w:proofErr w:type="gramStart"/>
      <w:r>
        <w:t>Проекты муниципальных правовых актов о нормировании, указанные в подпунктах "б" и "в" пункта 1.1 настоящих Требований, разрабатываются главными распорядителями средств городского бюджета, органами в форме проектов распоряжений (приказов) главных распорядителей средств городского бюджета, органов (руководителей главных распорядителей средств городского бюджета, органов) с учетом настоящих Требований и в соответствии с муниципальными правовыми актами о нормировании, указанными в подпункте "а" пункта 1.1</w:t>
      </w:r>
      <w:proofErr w:type="gramEnd"/>
      <w:r>
        <w:t xml:space="preserve"> настоящих Требований, и согласовываются с главными бухгалтерами и (или) иными должностными лицами главного распорядителя средств городского бюджета, органа, ответственными за планирование бюджетных ассигнований городского бюджета</w:t>
      </w:r>
      <w:proofErr w:type="gramStart"/>
      <w:r>
        <w:t>.";</w:t>
      </w:r>
      <w:proofErr w:type="gramEnd"/>
    </w:p>
    <w:p w:rsidR="003230F6" w:rsidRDefault="003230F6">
      <w:pPr>
        <w:pStyle w:val="ConsPlusNormal"/>
        <w:spacing w:before="220"/>
        <w:ind w:firstLine="540"/>
        <w:jc w:val="both"/>
      </w:pPr>
      <w:r>
        <w:t xml:space="preserve">е) </w:t>
      </w:r>
      <w:hyperlink r:id="rId13" w:history="1">
        <w:r>
          <w:rPr>
            <w:color w:val="0000FF"/>
          </w:rPr>
          <w:t>пункты 2.3</w:t>
        </w:r>
      </w:hyperlink>
      <w:r>
        <w:t xml:space="preserve">, </w:t>
      </w:r>
      <w:hyperlink r:id="rId14" w:history="1">
        <w:r>
          <w:rPr>
            <w:color w:val="0000FF"/>
          </w:rPr>
          <w:t>2.4</w:t>
        </w:r>
      </w:hyperlink>
      <w:r>
        <w:t xml:space="preserve">, </w:t>
      </w:r>
      <w:hyperlink r:id="rId15" w:history="1">
        <w:r>
          <w:rPr>
            <w:color w:val="0000FF"/>
          </w:rPr>
          <w:t>2.6</w:t>
        </w:r>
      </w:hyperlink>
      <w:r>
        <w:t xml:space="preserve"> после слов "главные распорядители средств городского бюджета" в соответствующем падеже дополнить словами ", органы" в соответствующем падеже;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t xml:space="preserve">ж) </w:t>
      </w:r>
      <w:hyperlink r:id="rId16" w:history="1">
        <w:r>
          <w:rPr>
            <w:color w:val="0000FF"/>
          </w:rPr>
          <w:t>пункт 3.2</w:t>
        </w:r>
      </w:hyperlink>
      <w:r>
        <w:t xml:space="preserve"> после слов "бюджетными учреждениями" дополнить словами ", унитарными предприятиями";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t xml:space="preserve">з) </w:t>
      </w:r>
      <w:hyperlink r:id="rId17" w:history="1">
        <w:r>
          <w:rPr>
            <w:color w:val="0000FF"/>
          </w:rPr>
          <w:t>пункт 3.4</w:t>
        </w:r>
      </w:hyperlink>
      <w:r>
        <w:t xml:space="preserve"> изложить в следующей редакции: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t>"3.4. Распоряжение (приказ) главного распорядителя средств городского бюджета, органа (руководителя главного распорядителя средств городского бюджета, органа), утверждающее требования к закупаемым муниципальным органом и подведомственным ему казенными и бюджетными учреждениями, унитарными предприятиями отдельным видам товаров, работ, услуг (в том числе предельные цены товаров, работ, услуг), должно содержать следующие сведения: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t>наименование муниципального органа и (или) подведомственных ему казенных и бюджетных учреждений, унитарных предприятий, в отношении которых, устанавливаются требования к отдельным видам товаров, работ, услуг (в том числе предельные цены товаров, работ, услуг);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t>перечень отдельных видов товаров, работ, услуг с указанием характеристик (свойств) и их значений</w:t>
      </w:r>
      <w:proofErr w:type="gramStart"/>
      <w:r>
        <w:t>.".</w:t>
      </w:r>
      <w:proofErr w:type="gramEnd"/>
    </w:p>
    <w:p w:rsidR="003230F6" w:rsidRDefault="003230F6">
      <w:pPr>
        <w:pStyle w:val="ConsPlusNormal"/>
        <w:spacing w:before="220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3230F6" w:rsidRDefault="003230F6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момента опубликования и распространяется на правоотношения, возникшие с 1 января 2017 года.</w:t>
      </w:r>
    </w:p>
    <w:p w:rsidR="003230F6" w:rsidRDefault="003230F6">
      <w:pPr>
        <w:pStyle w:val="ConsPlusNormal"/>
        <w:jc w:val="both"/>
      </w:pPr>
    </w:p>
    <w:p w:rsidR="003230F6" w:rsidRDefault="003230F6">
      <w:pPr>
        <w:pStyle w:val="ConsPlusNormal"/>
        <w:jc w:val="right"/>
      </w:pPr>
      <w:r>
        <w:t>Глава муниципального образования</w:t>
      </w:r>
    </w:p>
    <w:p w:rsidR="003230F6" w:rsidRDefault="003230F6">
      <w:pPr>
        <w:pStyle w:val="ConsPlusNormal"/>
        <w:jc w:val="right"/>
      </w:pPr>
      <w:r>
        <w:t>"Город Архангельск"</w:t>
      </w:r>
    </w:p>
    <w:p w:rsidR="003230F6" w:rsidRDefault="003230F6">
      <w:pPr>
        <w:pStyle w:val="ConsPlusNormal"/>
        <w:jc w:val="right"/>
      </w:pPr>
      <w:r>
        <w:t>И.В.ГОДЗИШ</w:t>
      </w:r>
    </w:p>
    <w:p w:rsidR="003230F6" w:rsidRDefault="003230F6">
      <w:pPr>
        <w:pStyle w:val="ConsPlusNormal"/>
        <w:jc w:val="both"/>
      </w:pPr>
    </w:p>
    <w:p w:rsidR="003230F6" w:rsidRDefault="003230F6">
      <w:pPr>
        <w:pStyle w:val="ConsPlusNormal"/>
        <w:jc w:val="both"/>
      </w:pPr>
    </w:p>
    <w:p w:rsidR="003230F6" w:rsidRDefault="003230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C9A" w:rsidRDefault="006C5C9A">
      <w:bookmarkStart w:id="0" w:name="_GoBack"/>
      <w:bookmarkEnd w:id="0"/>
    </w:p>
    <w:sectPr w:rsidR="006C5C9A" w:rsidSect="003A4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F6"/>
    <w:rsid w:val="003230F6"/>
    <w:rsid w:val="006C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3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30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3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30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50D41CE96BC9860EB111E575556A7DCABE60730D3F9648BE240D79E6F3199B81EEAF708AB3247F850FD3DFV9J" TargetMode="External"/><Relationship Id="rId13" Type="http://schemas.openxmlformats.org/officeDocument/2006/relationships/hyperlink" Target="consultantplus://offline/ref=7650D41CE96BC9860EB111E575556A7DCABE60730D3F9648BE240D79E6F3199B81EEAF708AB3247F850FD3DFV4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50D41CE96BC9860EB111E575556A7DCABE60730D3F9648BE240D79E6F3199B81EEAF708AB3247F850FD5DFVCJ" TargetMode="External"/><Relationship Id="rId12" Type="http://schemas.openxmlformats.org/officeDocument/2006/relationships/hyperlink" Target="consultantplus://offline/ref=7650D41CE96BC9860EB111E575556A7DCABE60730D3F9648BE240D79E6F3199B81EEAF708AB3247F850FD3DFV5J" TargetMode="External"/><Relationship Id="rId17" Type="http://schemas.openxmlformats.org/officeDocument/2006/relationships/hyperlink" Target="consultantplus://offline/ref=7650D41CE96BC9860EB111E575556A7DCABE60730D3F9648BE240D79E6F3199B81EEAF708AB3247F850FDCDFV5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50D41CE96BC9860EB111E575556A7DCABE60730D3F9648BE240D79E6F3199B81EEAF708AB3247F850FDCDFV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50D41CE96BC9860EB111E575556A7DCABE60730D38974EB7240D79E6F3199BD8V1J" TargetMode="External"/><Relationship Id="rId11" Type="http://schemas.openxmlformats.org/officeDocument/2006/relationships/hyperlink" Target="consultantplus://offline/ref=7650D41CE96BC9860EB111E575556A7DCABE60730D3F9648BE240D79E6F3199B81EEAF708AB3247F850FD5DFVC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650D41CE96BC9860EB111E575556A7DCABE60730D3F9648BE240D79E6F3199B81EEAF708AB3247F850FD7DFVDJ" TargetMode="External"/><Relationship Id="rId10" Type="http://schemas.openxmlformats.org/officeDocument/2006/relationships/hyperlink" Target="consultantplus://offline/ref=7650D41CE96BC9860EB111E575556A7DCABE60730D3F9648BE240D79E6F3199B81EEAF708AB3247F850FD3DFVA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50D41CE96BC9860EB111E575556A7DCABE60730D3F9648BE240D79E6F3199B81EEAF708AB3247F850FD5DFVEJ" TargetMode="External"/><Relationship Id="rId14" Type="http://schemas.openxmlformats.org/officeDocument/2006/relationships/hyperlink" Target="consultantplus://offline/ref=7650D41CE96BC9860EB111E575556A7DCABE60730D3F9648BE240D79E6F3199B81EEAF708AB3247F850FDCDFV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2018-06-22T09:21:00Z</dcterms:created>
  <dcterms:modified xsi:type="dcterms:W3CDTF">2018-06-22T09:21:00Z</dcterms:modified>
</cp:coreProperties>
</file>