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F71F51" w:rsidRDefault="00F71F51" w:rsidP="00F71F51">
      <w:pPr>
        <w:jc w:val="center"/>
        <w:rPr>
          <w:rFonts w:ascii="Academy" w:hAnsi="Academy"/>
          <w:lang w:val="en-US"/>
        </w:rPr>
      </w:pPr>
      <w:r w:rsidRPr="00CD52F6">
        <w:rPr>
          <w:rFonts w:ascii="Academy" w:hAnsi="Academy"/>
          <w:lang w:val="en-US"/>
        </w:rPr>
        <w:object w:dxaOrig="931" w:dyaOrig="1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75pt;height:59.85pt" o:ole="">
            <v:imagedata r:id="rId5" o:title=""/>
          </v:shape>
          <o:OLEObject Type="Embed" ProgID="Word.Picture.8" ShapeID="_x0000_i1025" DrawAspect="Content" ObjectID="_1511760843" r:id="rId6"/>
        </w:object>
      </w:r>
    </w:p>
    <w:p w:rsidR="00F71F51" w:rsidRPr="004D02C7" w:rsidRDefault="00F71F51" w:rsidP="00F71F51">
      <w:pPr>
        <w:jc w:val="center"/>
        <w:rPr>
          <w:sz w:val="16"/>
          <w:szCs w:val="16"/>
          <w:lang w:val="en-US"/>
        </w:rPr>
      </w:pPr>
    </w:p>
    <w:p w:rsidR="00F71F51" w:rsidRPr="003A6478" w:rsidRDefault="00F71F51" w:rsidP="00F71F51">
      <w:pPr>
        <w:jc w:val="center"/>
        <w:rPr>
          <w:b/>
          <w:szCs w:val="28"/>
        </w:rPr>
      </w:pPr>
      <w:r w:rsidRPr="004D02C7">
        <w:rPr>
          <w:b/>
          <w:szCs w:val="28"/>
        </w:rPr>
        <w:t>МЭРИЯ</w:t>
      </w:r>
      <w:r>
        <w:rPr>
          <w:b/>
          <w:szCs w:val="28"/>
        </w:rPr>
        <w:t xml:space="preserve">  </w:t>
      </w:r>
      <w:r w:rsidRPr="004D02C7">
        <w:rPr>
          <w:b/>
          <w:szCs w:val="28"/>
        </w:rPr>
        <w:t>ГОРОДА</w:t>
      </w:r>
      <w:r>
        <w:rPr>
          <w:b/>
          <w:szCs w:val="28"/>
        </w:rPr>
        <w:t xml:space="preserve"> </w:t>
      </w:r>
      <w:r w:rsidRPr="004D02C7">
        <w:rPr>
          <w:b/>
          <w:szCs w:val="28"/>
        </w:rPr>
        <w:t xml:space="preserve"> АРХАНГЕЛЬСКА</w:t>
      </w:r>
    </w:p>
    <w:p w:rsidR="00F71F51" w:rsidRPr="000D6782" w:rsidRDefault="00F71F51" w:rsidP="00F71F51">
      <w:pPr>
        <w:jc w:val="center"/>
        <w:rPr>
          <w:b/>
          <w:sz w:val="48"/>
          <w:szCs w:val="50"/>
        </w:rPr>
      </w:pPr>
    </w:p>
    <w:p w:rsidR="00F71F51" w:rsidRPr="003A6478" w:rsidRDefault="00F71F51" w:rsidP="00F71F51">
      <w:pPr>
        <w:jc w:val="center"/>
        <w:rPr>
          <w:rFonts w:ascii="Book Antiqua" w:hAnsi="Book Antiqua" w:cs="Arial"/>
          <w:spacing w:val="80"/>
          <w:sz w:val="36"/>
        </w:rPr>
      </w:pPr>
      <w:r w:rsidRPr="004D02C7">
        <w:rPr>
          <w:rFonts w:ascii="Book Antiqua" w:hAnsi="Book Antiqua" w:cs="Arial"/>
          <w:b/>
          <w:spacing w:val="80"/>
          <w:sz w:val="36"/>
        </w:rPr>
        <w:t>ПОСТАНОВЛЕНИЕ</w:t>
      </w:r>
    </w:p>
    <w:p w:rsidR="00F71F51" w:rsidRPr="00151F4F" w:rsidRDefault="00F71F51" w:rsidP="00F71F51">
      <w:pPr>
        <w:jc w:val="center"/>
        <w:rPr>
          <w:sz w:val="36"/>
        </w:rPr>
      </w:pPr>
    </w:p>
    <w:p w:rsidR="00F71F51" w:rsidRPr="003A6478" w:rsidRDefault="009C74EF" w:rsidP="00F71F51">
      <w:pPr>
        <w:jc w:val="center"/>
      </w:pPr>
      <w:r>
        <w:t>от 15 декабря 2015 г. № 33</w:t>
      </w:r>
    </w:p>
    <w:p w:rsidR="00F71F51" w:rsidRPr="00151F4F" w:rsidRDefault="00F71F51" w:rsidP="00F71F51">
      <w:pPr>
        <w:jc w:val="center"/>
        <w:rPr>
          <w:sz w:val="36"/>
        </w:rPr>
      </w:pPr>
    </w:p>
    <w:p w:rsidR="008425CF" w:rsidRPr="00315FC7" w:rsidRDefault="008425CF" w:rsidP="008425CF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  <w:highlight w:val="yellow"/>
        </w:rPr>
      </w:pPr>
      <w:r>
        <w:rPr>
          <w:b/>
          <w:bCs/>
          <w:szCs w:val="28"/>
        </w:rPr>
        <w:t xml:space="preserve">Об утверждении Правил определения требований к </w:t>
      </w:r>
      <w:r w:rsidRPr="0055313F">
        <w:rPr>
          <w:b/>
          <w:szCs w:val="28"/>
        </w:rPr>
        <w:t>закупаемым</w:t>
      </w:r>
      <w:r>
        <w:rPr>
          <w:b/>
          <w:szCs w:val="28"/>
        </w:rPr>
        <w:br/>
      </w:r>
      <w:r w:rsidRPr="0055313F">
        <w:rPr>
          <w:b/>
          <w:szCs w:val="28"/>
        </w:rPr>
        <w:t xml:space="preserve">муниципальными органами </w:t>
      </w:r>
      <w:r>
        <w:rPr>
          <w:b/>
          <w:szCs w:val="28"/>
        </w:rPr>
        <w:t xml:space="preserve">муниципального образования </w:t>
      </w:r>
      <w:r>
        <w:rPr>
          <w:b/>
          <w:szCs w:val="28"/>
        </w:rPr>
        <w:br/>
        <w:t xml:space="preserve">"Город Архангельск" </w:t>
      </w:r>
      <w:r w:rsidRPr="0055313F">
        <w:rPr>
          <w:b/>
          <w:szCs w:val="28"/>
        </w:rPr>
        <w:t xml:space="preserve">и подведомственными им  </w:t>
      </w:r>
      <w:r>
        <w:rPr>
          <w:b/>
          <w:szCs w:val="28"/>
        </w:rPr>
        <w:t xml:space="preserve">муниципальными </w:t>
      </w:r>
      <w:r>
        <w:rPr>
          <w:b/>
          <w:szCs w:val="28"/>
        </w:rPr>
        <w:br/>
      </w:r>
      <w:r w:rsidRPr="0055313F">
        <w:rPr>
          <w:b/>
          <w:szCs w:val="28"/>
        </w:rPr>
        <w:t xml:space="preserve">казенными и бюджетными учреждениями муниципального образования </w:t>
      </w:r>
      <w:r>
        <w:rPr>
          <w:b/>
          <w:szCs w:val="28"/>
        </w:rPr>
        <w:br/>
        <w:t>"</w:t>
      </w:r>
      <w:r w:rsidRPr="0055313F">
        <w:rPr>
          <w:b/>
          <w:szCs w:val="28"/>
        </w:rPr>
        <w:t>Город Архангельск</w:t>
      </w:r>
      <w:r>
        <w:rPr>
          <w:b/>
          <w:szCs w:val="28"/>
        </w:rPr>
        <w:t>"</w:t>
      </w:r>
      <w:r>
        <w:rPr>
          <w:szCs w:val="28"/>
        </w:rPr>
        <w:t xml:space="preserve"> </w:t>
      </w:r>
      <w:r>
        <w:rPr>
          <w:b/>
          <w:bCs/>
          <w:szCs w:val="28"/>
        </w:rPr>
        <w:t xml:space="preserve"> отдельным видам товаров, работ, услуг </w:t>
      </w:r>
      <w:r>
        <w:rPr>
          <w:b/>
          <w:bCs/>
          <w:szCs w:val="28"/>
        </w:rPr>
        <w:br/>
        <w:t>(в том числе предельные цены товаров, работ, услуг)</w:t>
      </w:r>
      <w:r w:rsidRPr="00315FC7">
        <w:rPr>
          <w:b/>
          <w:bCs/>
          <w:szCs w:val="28"/>
          <w:highlight w:val="yellow"/>
        </w:rPr>
        <w:t xml:space="preserve"> </w:t>
      </w:r>
    </w:p>
    <w:p w:rsidR="008425CF" w:rsidRPr="008425CF" w:rsidRDefault="008425CF" w:rsidP="008425CF">
      <w:pPr>
        <w:widowControl w:val="0"/>
        <w:autoSpaceDE w:val="0"/>
        <w:autoSpaceDN w:val="0"/>
        <w:adjustRightInd w:val="0"/>
        <w:jc w:val="center"/>
        <w:rPr>
          <w:sz w:val="36"/>
          <w:szCs w:val="28"/>
        </w:rPr>
      </w:pPr>
    </w:p>
    <w:p w:rsidR="008425CF" w:rsidRPr="00315FC7" w:rsidRDefault="008425CF" w:rsidP="008425CF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/>
          <w:szCs w:val="28"/>
        </w:rPr>
      </w:pPr>
      <w:r w:rsidRPr="00315FC7">
        <w:rPr>
          <w:szCs w:val="28"/>
        </w:rPr>
        <w:t xml:space="preserve">В соответствии </w:t>
      </w:r>
      <w:r w:rsidRPr="008425CF">
        <w:rPr>
          <w:color w:val="000000" w:themeColor="text1"/>
          <w:szCs w:val="28"/>
        </w:rPr>
        <w:t xml:space="preserve">с </w:t>
      </w:r>
      <w:hyperlink r:id="rId7" w:history="1">
        <w:r w:rsidRPr="008425CF">
          <w:rPr>
            <w:rStyle w:val="a6"/>
            <w:color w:val="000000" w:themeColor="text1"/>
            <w:szCs w:val="28"/>
            <w:u w:val="none"/>
          </w:rPr>
          <w:t>пунктом 2 части 4 статьи 19</w:t>
        </w:r>
      </w:hyperlink>
      <w:r w:rsidRPr="008425CF">
        <w:rPr>
          <w:color w:val="000000" w:themeColor="text1"/>
          <w:szCs w:val="28"/>
        </w:rPr>
        <w:t xml:space="preserve"> Федерального </w:t>
      </w:r>
      <w:r w:rsidRPr="001E381E">
        <w:rPr>
          <w:szCs w:val="28"/>
        </w:rPr>
        <w:t>з</w:t>
      </w:r>
      <w:r w:rsidRPr="00315FC7">
        <w:rPr>
          <w:szCs w:val="28"/>
        </w:rPr>
        <w:t xml:space="preserve">акона от 05.04.2013 </w:t>
      </w:r>
      <w:r>
        <w:rPr>
          <w:szCs w:val="28"/>
        </w:rPr>
        <w:t>№</w:t>
      </w:r>
      <w:r w:rsidRPr="00315FC7">
        <w:rPr>
          <w:szCs w:val="28"/>
        </w:rPr>
        <w:t xml:space="preserve"> 44-ФЗ </w:t>
      </w:r>
      <w:r>
        <w:rPr>
          <w:szCs w:val="28"/>
        </w:rPr>
        <w:t>"</w:t>
      </w:r>
      <w:r w:rsidRPr="00315FC7">
        <w:rPr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szCs w:val="28"/>
        </w:rPr>
        <w:t>"</w:t>
      </w:r>
      <w:r w:rsidRPr="00315FC7">
        <w:rPr>
          <w:szCs w:val="28"/>
        </w:rPr>
        <w:t xml:space="preserve"> мэрия города Архангельска </w:t>
      </w:r>
      <w:r w:rsidRPr="008425CF">
        <w:rPr>
          <w:b/>
          <w:spacing w:val="20"/>
          <w:szCs w:val="28"/>
        </w:rPr>
        <w:t>постановляет:</w:t>
      </w:r>
    </w:p>
    <w:p w:rsidR="008425CF" w:rsidRPr="000A13DE" w:rsidRDefault="008425CF" w:rsidP="008425CF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14"/>
          <w:szCs w:val="14"/>
        </w:rPr>
      </w:pPr>
    </w:p>
    <w:p w:rsidR="008425CF" w:rsidRPr="00315FC7" w:rsidRDefault="009D4655" w:rsidP="008425CF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1.</w:t>
      </w:r>
      <w:r>
        <w:rPr>
          <w:szCs w:val="28"/>
        </w:rPr>
        <w:tab/>
      </w:r>
      <w:r w:rsidR="008425CF" w:rsidRPr="00315FC7">
        <w:rPr>
          <w:szCs w:val="28"/>
        </w:rPr>
        <w:t xml:space="preserve">Утвердить </w:t>
      </w:r>
      <w:r w:rsidR="008425CF">
        <w:rPr>
          <w:szCs w:val="28"/>
        </w:rPr>
        <w:t>прилагаемые Правила определения т</w:t>
      </w:r>
      <w:r w:rsidR="008425CF" w:rsidRPr="00315FC7">
        <w:rPr>
          <w:szCs w:val="28"/>
        </w:rPr>
        <w:t>ребовани</w:t>
      </w:r>
      <w:r w:rsidR="008425CF">
        <w:rPr>
          <w:szCs w:val="28"/>
        </w:rPr>
        <w:t>й</w:t>
      </w:r>
      <w:r w:rsidR="008425CF" w:rsidRPr="00315FC7">
        <w:rPr>
          <w:szCs w:val="28"/>
        </w:rPr>
        <w:t xml:space="preserve"> к </w:t>
      </w:r>
      <w:proofErr w:type="spellStart"/>
      <w:r w:rsidR="008425CF">
        <w:rPr>
          <w:szCs w:val="28"/>
        </w:rPr>
        <w:t>закупа</w:t>
      </w:r>
      <w:proofErr w:type="gramStart"/>
      <w:r w:rsidR="008425CF">
        <w:rPr>
          <w:szCs w:val="28"/>
        </w:rPr>
        <w:t>е</w:t>
      </w:r>
      <w:proofErr w:type="spellEnd"/>
      <w:r>
        <w:rPr>
          <w:szCs w:val="28"/>
        </w:rPr>
        <w:t>-</w:t>
      </w:r>
      <w:proofErr w:type="gramEnd"/>
      <w:r>
        <w:rPr>
          <w:szCs w:val="28"/>
        </w:rPr>
        <w:br/>
      </w:r>
      <w:proofErr w:type="spellStart"/>
      <w:r w:rsidR="008425CF">
        <w:rPr>
          <w:szCs w:val="28"/>
        </w:rPr>
        <w:t>мым</w:t>
      </w:r>
      <w:proofErr w:type="spellEnd"/>
      <w:r w:rsidR="008425CF">
        <w:rPr>
          <w:szCs w:val="28"/>
        </w:rPr>
        <w:t xml:space="preserve"> муниципальными органами муниципального образования "Город Архангельск" и подведомственными им муниципальными казенными и бюджетными учреждениями муниципального образования "Город </w:t>
      </w:r>
      <w:proofErr w:type="spellStart"/>
      <w:r w:rsidR="008425CF">
        <w:rPr>
          <w:szCs w:val="28"/>
        </w:rPr>
        <w:t>Архан</w:t>
      </w:r>
      <w:proofErr w:type="spellEnd"/>
      <w:r>
        <w:rPr>
          <w:szCs w:val="28"/>
        </w:rPr>
        <w:t>-</w:t>
      </w:r>
      <w:r>
        <w:rPr>
          <w:szCs w:val="28"/>
        </w:rPr>
        <w:br/>
      </w:r>
      <w:proofErr w:type="spellStart"/>
      <w:r w:rsidR="008425CF">
        <w:rPr>
          <w:szCs w:val="28"/>
        </w:rPr>
        <w:t>гельск</w:t>
      </w:r>
      <w:proofErr w:type="spellEnd"/>
      <w:r w:rsidR="008425CF">
        <w:rPr>
          <w:szCs w:val="28"/>
        </w:rPr>
        <w:t xml:space="preserve">" </w:t>
      </w:r>
      <w:r w:rsidR="008425CF" w:rsidRPr="00315FC7">
        <w:rPr>
          <w:szCs w:val="28"/>
        </w:rPr>
        <w:t>отдельным видам товаров, работ, услуг (в том числе предельные цены товаров, работ, услуг).</w:t>
      </w:r>
    </w:p>
    <w:p w:rsidR="008425CF" w:rsidRPr="00546784" w:rsidRDefault="008425CF" w:rsidP="008425CF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bookmarkStart w:id="1" w:name="Par19"/>
      <w:bookmarkStart w:id="2" w:name="Par20"/>
      <w:bookmarkEnd w:id="1"/>
      <w:bookmarkEnd w:id="2"/>
      <w:r>
        <w:rPr>
          <w:szCs w:val="28"/>
        </w:rPr>
        <w:t xml:space="preserve">2. </w:t>
      </w:r>
      <w:r w:rsidRPr="00546784">
        <w:rPr>
          <w:szCs w:val="28"/>
        </w:rPr>
        <w:t xml:space="preserve">Настоящее постановление вступает в силу с </w:t>
      </w:r>
      <w:r>
        <w:rPr>
          <w:szCs w:val="28"/>
        </w:rPr>
        <w:t>0</w:t>
      </w:r>
      <w:r w:rsidRPr="00546784">
        <w:rPr>
          <w:szCs w:val="28"/>
        </w:rPr>
        <w:t>1 января 2016 года.</w:t>
      </w:r>
    </w:p>
    <w:p w:rsidR="008425CF" w:rsidRPr="00315FC7" w:rsidRDefault="008425CF" w:rsidP="008425C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3</w:t>
      </w:r>
      <w:r w:rsidRPr="00546784">
        <w:rPr>
          <w:szCs w:val="28"/>
        </w:rPr>
        <w:t xml:space="preserve">. Опубликовать постановление в газете </w:t>
      </w:r>
      <w:r>
        <w:rPr>
          <w:szCs w:val="28"/>
        </w:rPr>
        <w:t>"</w:t>
      </w:r>
      <w:r w:rsidRPr="00546784">
        <w:rPr>
          <w:szCs w:val="28"/>
        </w:rPr>
        <w:t xml:space="preserve">Архангельск </w:t>
      </w:r>
      <w:r w:rsidR="009D4655">
        <w:rPr>
          <w:szCs w:val="28"/>
        </w:rPr>
        <w:t>–</w:t>
      </w:r>
      <w:r w:rsidRPr="00546784">
        <w:rPr>
          <w:szCs w:val="28"/>
        </w:rPr>
        <w:t xml:space="preserve"> город воинской славы</w:t>
      </w:r>
      <w:r>
        <w:rPr>
          <w:szCs w:val="28"/>
        </w:rPr>
        <w:t>"</w:t>
      </w:r>
      <w:r w:rsidRPr="00546784">
        <w:rPr>
          <w:szCs w:val="28"/>
        </w:rPr>
        <w:t xml:space="preserve"> и на </w:t>
      </w:r>
      <w:proofErr w:type="gramStart"/>
      <w:r w:rsidRPr="00546784">
        <w:rPr>
          <w:szCs w:val="28"/>
        </w:rPr>
        <w:t>официальном</w:t>
      </w:r>
      <w:proofErr w:type="gramEnd"/>
      <w:r w:rsidRPr="00546784">
        <w:rPr>
          <w:szCs w:val="28"/>
        </w:rPr>
        <w:t xml:space="preserve"> информационном </w:t>
      </w:r>
      <w:r>
        <w:rPr>
          <w:szCs w:val="28"/>
        </w:rPr>
        <w:t>И</w:t>
      </w:r>
      <w:r w:rsidRPr="00546784">
        <w:rPr>
          <w:szCs w:val="28"/>
        </w:rPr>
        <w:t xml:space="preserve">нтернет-портале муниципального образования </w:t>
      </w:r>
      <w:r>
        <w:rPr>
          <w:szCs w:val="28"/>
        </w:rPr>
        <w:t>"</w:t>
      </w:r>
      <w:r w:rsidRPr="00546784">
        <w:rPr>
          <w:szCs w:val="28"/>
        </w:rPr>
        <w:t>Город Архангельск</w:t>
      </w:r>
      <w:r>
        <w:rPr>
          <w:szCs w:val="28"/>
        </w:rPr>
        <w:t>"</w:t>
      </w:r>
      <w:r w:rsidRPr="00546784">
        <w:rPr>
          <w:szCs w:val="28"/>
        </w:rPr>
        <w:t>.</w:t>
      </w:r>
    </w:p>
    <w:p w:rsidR="00F71F51" w:rsidRPr="003A6478" w:rsidRDefault="008425CF" w:rsidP="008425CF">
      <w:pPr>
        <w:tabs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>4.</w:t>
      </w:r>
      <w:r w:rsidRPr="00315FC7">
        <w:rPr>
          <w:szCs w:val="28"/>
        </w:rPr>
        <w:t xml:space="preserve"> </w:t>
      </w:r>
      <w:proofErr w:type="gramStart"/>
      <w:r w:rsidRPr="00315FC7">
        <w:rPr>
          <w:szCs w:val="28"/>
        </w:rPr>
        <w:t>Контроль за</w:t>
      </w:r>
      <w:proofErr w:type="gramEnd"/>
      <w:r w:rsidRPr="00315FC7">
        <w:rPr>
          <w:szCs w:val="28"/>
        </w:rPr>
        <w:t xml:space="preserve"> исполнением постановления возложить </w:t>
      </w:r>
      <w:r w:rsidRPr="004D14B1">
        <w:rPr>
          <w:szCs w:val="28"/>
        </w:rPr>
        <w:t>на заместител</w:t>
      </w:r>
      <w:r>
        <w:rPr>
          <w:szCs w:val="28"/>
        </w:rPr>
        <w:t>ей Главы муниципального образования "Город Архангельск"</w:t>
      </w:r>
      <w:r w:rsidRPr="004D14B1">
        <w:rPr>
          <w:szCs w:val="28"/>
        </w:rPr>
        <w:t>.</w:t>
      </w:r>
    </w:p>
    <w:p w:rsidR="00F71F51" w:rsidRDefault="00F71F51" w:rsidP="00F71F51"/>
    <w:p w:rsidR="00F71F51" w:rsidRPr="00F71F51" w:rsidRDefault="00F71F51" w:rsidP="00F71F51"/>
    <w:p w:rsidR="00F71F51" w:rsidRDefault="00F71F51" w:rsidP="00F71F51">
      <w:pPr>
        <w:tabs>
          <w:tab w:val="left" w:pos="7797"/>
          <w:tab w:val="left" w:pos="8364"/>
        </w:tabs>
        <w:rPr>
          <w:b/>
        </w:rPr>
      </w:pPr>
      <w:r>
        <w:rPr>
          <w:b/>
        </w:rPr>
        <w:t>Глава муниципального образования</w:t>
      </w:r>
      <w:r>
        <w:rPr>
          <w:b/>
        </w:rPr>
        <w:br/>
        <w:t>"Город Архангельск"</w:t>
      </w:r>
      <w:r>
        <w:rPr>
          <w:b/>
        </w:rPr>
        <w:tab/>
        <w:t xml:space="preserve">  И.В. </w:t>
      </w:r>
      <w:proofErr w:type="spellStart"/>
      <w:r>
        <w:rPr>
          <w:b/>
        </w:rPr>
        <w:t>Годзиш</w:t>
      </w:r>
      <w:proofErr w:type="spellEnd"/>
    </w:p>
    <w:p w:rsidR="00F71F51" w:rsidRDefault="00F71F51" w:rsidP="00F71F51">
      <w:pPr>
        <w:rPr>
          <w:sz w:val="20"/>
        </w:rPr>
      </w:pPr>
    </w:p>
    <w:p w:rsidR="00DB1282" w:rsidRDefault="00DB1282" w:rsidP="00F71F51">
      <w:pPr>
        <w:rPr>
          <w:sz w:val="20"/>
        </w:rPr>
      </w:pPr>
    </w:p>
    <w:p w:rsidR="00DB1282" w:rsidRDefault="00DB1282" w:rsidP="00F71F51">
      <w:pPr>
        <w:rPr>
          <w:sz w:val="20"/>
        </w:rPr>
      </w:pPr>
    </w:p>
    <w:p w:rsidR="00DB1282" w:rsidRDefault="00DB1282" w:rsidP="00F71F51">
      <w:pPr>
        <w:rPr>
          <w:sz w:val="20"/>
        </w:rPr>
      </w:pPr>
    </w:p>
    <w:p w:rsidR="00F71F51" w:rsidRPr="003A6478" w:rsidRDefault="00DB1282" w:rsidP="00F71F51">
      <w:pPr>
        <w:rPr>
          <w:sz w:val="20"/>
        </w:rPr>
      </w:pPr>
      <w:proofErr w:type="spellStart"/>
      <w:r>
        <w:rPr>
          <w:sz w:val="20"/>
        </w:rPr>
        <w:t>лф</w:t>
      </w:r>
      <w:proofErr w:type="spellEnd"/>
      <w:r>
        <w:rPr>
          <w:sz w:val="20"/>
        </w:rPr>
        <w:t xml:space="preserve"> 14</w:t>
      </w:r>
      <w:r w:rsidR="00B72FCF">
        <w:rPr>
          <w:sz w:val="20"/>
        </w:rPr>
        <w:t>д</w:t>
      </w:r>
      <w:r>
        <w:rPr>
          <w:sz w:val="20"/>
        </w:rPr>
        <w:t>.12.15</w:t>
      </w:r>
    </w:p>
    <w:p w:rsidR="009D4655" w:rsidRDefault="00F71F51" w:rsidP="00F71F51">
      <w:pPr>
        <w:tabs>
          <w:tab w:val="left" w:pos="8364"/>
        </w:tabs>
        <w:jc w:val="both"/>
        <w:rPr>
          <w:sz w:val="16"/>
        </w:rPr>
      </w:pPr>
      <w:r>
        <w:rPr>
          <w:sz w:val="16"/>
        </w:rPr>
        <w:t xml:space="preserve">Общий отдел мэрии </w:t>
      </w:r>
      <w:proofErr w:type="spellStart"/>
      <w:r>
        <w:rPr>
          <w:sz w:val="16"/>
        </w:rPr>
        <w:t>г</w:t>
      </w:r>
      <w:proofErr w:type="gramStart"/>
      <w:r>
        <w:rPr>
          <w:sz w:val="16"/>
        </w:rPr>
        <w:t>.А</w:t>
      </w:r>
      <w:proofErr w:type="gramEnd"/>
      <w:r>
        <w:rPr>
          <w:sz w:val="16"/>
        </w:rPr>
        <w:t>рхангельска</w:t>
      </w:r>
      <w:proofErr w:type="spellEnd"/>
      <w:r>
        <w:rPr>
          <w:sz w:val="16"/>
        </w:rPr>
        <w:t>. Заказ 002. 15.03.2010</w:t>
      </w:r>
    </w:p>
    <w:p w:rsidR="009D4655" w:rsidRDefault="009D4655" w:rsidP="00F71F51">
      <w:pPr>
        <w:tabs>
          <w:tab w:val="left" w:pos="8364"/>
        </w:tabs>
        <w:jc w:val="both"/>
        <w:rPr>
          <w:sz w:val="16"/>
        </w:rPr>
        <w:sectPr w:rsidR="009D4655" w:rsidSect="00D85177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9D4655" w:rsidRPr="009D4655" w:rsidRDefault="009D4655" w:rsidP="009D4655">
      <w:pPr>
        <w:widowControl w:val="0"/>
        <w:autoSpaceDE w:val="0"/>
        <w:autoSpaceDN w:val="0"/>
        <w:adjustRightInd w:val="0"/>
        <w:ind w:left="5812"/>
        <w:outlineLvl w:val="0"/>
        <w:rPr>
          <w:b/>
          <w:szCs w:val="28"/>
        </w:rPr>
      </w:pPr>
      <w:r w:rsidRPr="009D4655">
        <w:rPr>
          <w:b/>
          <w:szCs w:val="28"/>
        </w:rPr>
        <w:lastRenderedPageBreak/>
        <w:t xml:space="preserve">УТВЕРЖДЕНЫ </w:t>
      </w:r>
    </w:p>
    <w:p w:rsidR="009D4655" w:rsidRPr="00650533" w:rsidRDefault="009D4655" w:rsidP="009D4655">
      <w:pPr>
        <w:widowControl w:val="0"/>
        <w:autoSpaceDE w:val="0"/>
        <w:autoSpaceDN w:val="0"/>
        <w:adjustRightInd w:val="0"/>
        <w:ind w:left="5812"/>
        <w:rPr>
          <w:szCs w:val="28"/>
        </w:rPr>
      </w:pPr>
      <w:r>
        <w:rPr>
          <w:szCs w:val="28"/>
        </w:rPr>
        <w:t xml:space="preserve"> </w:t>
      </w:r>
      <w:r w:rsidRPr="00650533">
        <w:rPr>
          <w:szCs w:val="28"/>
        </w:rPr>
        <w:t>постановлени</w:t>
      </w:r>
      <w:r>
        <w:rPr>
          <w:szCs w:val="28"/>
        </w:rPr>
        <w:t>ем</w:t>
      </w:r>
      <w:r w:rsidRPr="00650533">
        <w:rPr>
          <w:szCs w:val="28"/>
        </w:rPr>
        <w:t xml:space="preserve"> мэрии </w:t>
      </w:r>
    </w:p>
    <w:p w:rsidR="009D4655" w:rsidRPr="00650533" w:rsidRDefault="009D4655" w:rsidP="009D4655">
      <w:pPr>
        <w:widowControl w:val="0"/>
        <w:autoSpaceDE w:val="0"/>
        <w:autoSpaceDN w:val="0"/>
        <w:adjustRightInd w:val="0"/>
        <w:ind w:left="5812"/>
        <w:rPr>
          <w:szCs w:val="28"/>
        </w:rPr>
      </w:pPr>
      <w:r w:rsidRPr="00650533">
        <w:rPr>
          <w:szCs w:val="28"/>
        </w:rPr>
        <w:t>города Архангельска</w:t>
      </w:r>
    </w:p>
    <w:p w:rsidR="009D4655" w:rsidRPr="00650533" w:rsidRDefault="009D4655" w:rsidP="009D4655">
      <w:pPr>
        <w:widowControl w:val="0"/>
        <w:autoSpaceDE w:val="0"/>
        <w:autoSpaceDN w:val="0"/>
        <w:adjustRightInd w:val="0"/>
        <w:ind w:left="5812"/>
        <w:rPr>
          <w:szCs w:val="28"/>
        </w:rPr>
      </w:pPr>
      <w:r>
        <w:rPr>
          <w:szCs w:val="28"/>
        </w:rPr>
        <w:t xml:space="preserve">от </w:t>
      </w:r>
      <w:r w:rsidR="009C74EF">
        <w:rPr>
          <w:szCs w:val="28"/>
        </w:rPr>
        <w:t>15.12.2015 № 33</w:t>
      </w:r>
    </w:p>
    <w:p w:rsidR="009D4655" w:rsidRDefault="009D4655" w:rsidP="009D4655">
      <w:pPr>
        <w:pStyle w:val="a5"/>
        <w:widowControl w:val="0"/>
        <w:autoSpaceDE w:val="0"/>
        <w:autoSpaceDN w:val="0"/>
        <w:adjustRightInd w:val="0"/>
        <w:ind w:left="0"/>
        <w:rPr>
          <w:b/>
          <w:bCs/>
          <w:szCs w:val="28"/>
          <w:highlight w:val="yellow"/>
        </w:rPr>
      </w:pPr>
      <w:bookmarkStart w:id="3" w:name="Par35"/>
      <w:bookmarkEnd w:id="3"/>
    </w:p>
    <w:p w:rsidR="009D4655" w:rsidRDefault="009D4655" w:rsidP="009D4655">
      <w:pPr>
        <w:pStyle w:val="a5"/>
        <w:widowControl w:val="0"/>
        <w:autoSpaceDE w:val="0"/>
        <w:autoSpaceDN w:val="0"/>
        <w:adjustRightInd w:val="0"/>
        <w:ind w:left="-142" w:firstLine="142"/>
        <w:jc w:val="center"/>
        <w:rPr>
          <w:b/>
          <w:bCs/>
          <w:szCs w:val="28"/>
        </w:rPr>
      </w:pPr>
      <w:r w:rsidRPr="00CC5D38">
        <w:rPr>
          <w:b/>
          <w:bCs/>
          <w:szCs w:val="28"/>
        </w:rPr>
        <w:t>ПРАВИЛ</w:t>
      </w:r>
      <w:r>
        <w:rPr>
          <w:b/>
          <w:bCs/>
          <w:szCs w:val="28"/>
        </w:rPr>
        <w:t>А</w:t>
      </w:r>
      <w:r w:rsidRPr="00CC5D38">
        <w:rPr>
          <w:b/>
          <w:bCs/>
          <w:szCs w:val="28"/>
        </w:rPr>
        <w:t xml:space="preserve"> </w:t>
      </w:r>
    </w:p>
    <w:p w:rsidR="009D4655" w:rsidRPr="00CC5D38" w:rsidRDefault="009D4655" w:rsidP="009D4655">
      <w:pPr>
        <w:pStyle w:val="a5"/>
        <w:widowControl w:val="0"/>
        <w:autoSpaceDE w:val="0"/>
        <w:autoSpaceDN w:val="0"/>
        <w:adjustRightInd w:val="0"/>
        <w:ind w:left="-142" w:firstLine="142"/>
        <w:jc w:val="center"/>
        <w:rPr>
          <w:b/>
          <w:bCs/>
          <w:szCs w:val="28"/>
          <w:highlight w:val="yellow"/>
        </w:rPr>
      </w:pPr>
      <w:r w:rsidRPr="00CC5D38">
        <w:rPr>
          <w:b/>
          <w:bCs/>
          <w:szCs w:val="28"/>
        </w:rPr>
        <w:t xml:space="preserve">определения </w:t>
      </w:r>
      <w:r>
        <w:rPr>
          <w:b/>
          <w:bCs/>
          <w:szCs w:val="28"/>
        </w:rPr>
        <w:t>т</w:t>
      </w:r>
      <w:r w:rsidRPr="00CC5D38">
        <w:rPr>
          <w:b/>
          <w:bCs/>
          <w:szCs w:val="28"/>
        </w:rPr>
        <w:t xml:space="preserve">ребований к </w:t>
      </w:r>
      <w:r w:rsidRPr="00CC5D38">
        <w:rPr>
          <w:b/>
          <w:szCs w:val="28"/>
        </w:rPr>
        <w:t xml:space="preserve">закупаемым муниципальными органами </w:t>
      </w:r>
      <w:r>
        <w:rPr>
          <w:b/>
          <w:szCs w:val="28"/>
        </w:rPr>
        <w:t xml:space="preserve">муниципального образования </w:t>
      </w:r>
      <w:r>
        <w:rPr>
          <w:szCs w:val="28"/>
        </w:rPr>
        <w:t>"</w:t>
      </w:r>
      <w:r>
        <w:rPr>
          <w:b/>
          <w:szCs w:val="28"/>
        </w:rPr>
        <w:t>Город Архангельск</w:t>
      </w:r>
      <w:r>
        <w:rPr>
          <w:szCs w:val="28"/>
        </w:rPr>
        <w:t>"</w:t>
      </w:r>
      <w:r>
        <w:rPr>
          <w:b/>
          <w:szCs w:val="28"/>
        </w:rPr>
        <w:t xml:space="preserve"> </w:t>
      </w:r>
      <w:r w:rsidRPr="00CC5D38">
        <w:rPr>
          <w:b/>
          <w:szCs w:val="28"/>
        </w:rPr>
        <w:t xml:space="preserve">и подведомственными им  </w:t>
      </w:r>
      <w:r>
        <w:rPr>
          <w:b/>
          <w:szCs w:val="28"/>
        </w:rPr>
        <w:t xml:space="preserve">муниципальными </w:t>
      </w:r>
      <w:r w:rsidRPr="00CC5D38">
        <w:rPr>
          <w:b/>
          <w:szCs w:val="28"/>
        </w:rPr>
        <w:t xml:space="preserve">казенными и бюджетными учреждениями муниципального образования </w:t>
      </w:r>
      <w:r>
        <w:rPr>
          <w:szCs w:val="28"/>
        </w:rPr>
        <w:t>"</w:t>
      </w:r>
      <w:r w:rsidRPr="00CC5D38">
        <w:rPr>
          <w:b/>
          <w:szCs w:val="28"/>
        </w:rPr>
        <w:t>Город Архангельск</w:t>
      </w:r>
      <w:r>
        <w:rPr>
          <w:szCs w:val="28"/>
        </w:rPr>
        <w:t xml:space="preserve">" </w:t>
      </w:r>
      <w:r w:rsidRPr="00CC5D38">
        <w:rPr>
          <w:b/>
          <w:bCs/>
          <w:szCs w:val="28"/>
        </w:rPr>
        <w:t>отдельным видам товаров, работ, услуг (в том числе предельные цены товаров, работ, услуг</w:t>
      </w:r>
      <w:r>
        <w:rPr>
          <w:b/>
          <w:bCs/>
          <w:szCs w:val="28"/>
        </w:rPr>
        <w:t>)</w:t>
      </w:r>
    </w:p>
    <w:p w:rsidR="009D4655" w:rsidRPr="009D4655" w:rsidRDefault="009D4655" w:rsidP="009D4655">
      <w:pPr>
        <w:pStyle w:val="a5"/>
        <w:widowControl w:val="0"/>
        <w:autoSpaceDE w:val="0"/>
        <w:autoSpaceDN w:val="0"/>
        <w:adjustRightInd w:val="0"/>
        <w:jc w:val="center"/>
        <w:rPr>
          <w:sz w:val="36"/>
          <w:szCs w:val="28"/>
        </w:rPr>
      </w:pPr>
    </w:p>
    <w:p w:rsidR="009D4655" w:rsidRDefault="009D4655" w:rsidP="009D4655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650533">
        <w:rPr>
          <w:szCs w:val="28"/>
        </w:rPr>
        <w:t xml:space="preserve">1.1. </w:t>
      </w:r>
      <w:proofErr w:type="gramStart"/>
      <w:r w:rsidRPr="00650533">
        <w:rPr>
          <w:szCs w:val="28"/>
        </w:rPr>
        <w:t xml:space="preserve">Настоящие </w:t>
      </w:r>
      <w:r>
        <w:rPr>
          <w:szCs w:val="28"/>
        </w:rPr>
        <w:t xml:space="preserve">Правила устанавливают правила </w:t>
      </w:r>
      <w:r w:rsidRPr="00650533">
        <w:rPr>
          <w:szCs w:val="28"/>
        </w:rPr>
        <w:t>определения требований к закупаемым муниципальным</w:t>
      </w:r>
      <w:r>
        <w:rPr>
          <w:szCs w:val="28"/>
        </w:rPr>
        <w:t>и</w:t>
      </w:r>
      <w:r w:rsidRPr="00650533">
        <w:rPr>
          <w:szCs w:val="28"/>
        </w:rPr>
        <w:t xml:space="preserve"> орган</w:t>
      </w:r>
      <w:r>
        <w:rPr>
          <w:szCs w:val="28"/>
        </w:rPr>
        <w:t>ами</w:t>
      </w:r>
      <w:r w:rsidRPr="00650533">
        <w:rPr>
          <w:szCs w:val="28"/>
        </w:rPr>
        <w:t xml:space="preserve"> муниципального образования </w:t>
      </w:r>
      <w:r>
        <w:rPr>
          <w:szCs w:val="28"/>
        </w:rPr>
        <w:t>"</w:t>
      </w:r>
      <w:r w:rsidRPr="00650533">
        <w:rPr>
          <w:szCs w:val="28"/>
        </w:rPr>
        <w:t>Город</w:t>
      </w:r>
      <w:r>
        <w:rPr>
          <w:szCs w:val="28"/>
        </w:rPr>
        <w:t xml:space="preserve"> </w:t>
      </w:r>
      <w:r w:rsidRPr="00650533">
        <w:rPr>
          <w:szCs w:val="28"/>
        </w:rPr>
        <w:t>Архангельск</w:t>
      </w:r>
      <w:r>
        <w:rPr>
          <w:szCs w:val="28"/>
        </w:rPr>
        <w:t xml:space="preserve">" (далее – муниципальные органы) </w:t>
      </w:r>
      <w:r w:rsidRPr="00650533">
        <w:rPr>
          <w:szCs w:val="28"/>
        </w:rPr>
        <w:t xml:space="preserve">и подведомственными им  муниципальными казенными </w:t>
      </w:r>
      <w:r>
        <w:rPr>
          <w:szCs w:val="28"/>
        </w:rPr>
        <w:t xml:space="preserve">и </w:t>
      </w:r>
      <w:r w:rsidRPr="00AB6C12">
        <w:rPr>
          <w:szCs w:val="28"/>
        </w:rPr>
        <w:t xml:space="preserve">бюджетными учреждениями муниципального образования </w:t>
      </w:r>
      <w:r>
        <w:rPr>
          <w:szCs w:val="28"/>
        </w:rPr>
        <w:t>"</w:t>
      </w:r>
      <w:r w:rsidRPr="00AB6C12">
        <w:rPr>
          <w:szCs w:val="28"/>
        </w:rPr>
        <w:t>Город Архангельск</w:t>
      </w:r>
      <w:r>
        <w:rPr>
          <w:szCs w:val="28"/>
        </w:rPr>
        <w:t>"</w:t>
      </w:r>
      <w:r w:rsidRPr="00AB6C12">
        <w:rPr>
          <w:szCs w:val="28"/>
        </w:rPr>
        <w:t xml:space="preserve"> (далее –</w:t>
      </w:r>
      <w:r>
        <w:rPr>
          <w:szCs w:val="28"/>
        </w:rPr>
        <w:t xml:space="preserve"> казенные и </w:t>
      </w:r>
      <w:r w:rsidRPr="00AB6C12">
        <w:rPr>
          <w:szCs w:val="28"/>
        </w:rPr>
        <w:t>бюджетные учреждения)</w:t>
      </w:r>
      <w:r w:rsidRPr="009A5E4E">
        <w:rPr>
          <w:szCs w:val="28"/>
        </w:rPr>
        <w:t xml:space="preserve"> </w:t>
      </w:r>
      <w:r w:rsidRPr="00650533">
        <w:rPr>
          <w:szCs w:val="28"/>
        </w:rPr>
        <w:t>отдельным видам товаров, работ, услуг  (в том числе предельны</w:t>
      </w:r>
      <w:r>
        <w:rPr>
          <w:szCs w:val="28"/>
        </w:rPr>
        <w:t>е</w:t>
      </w:r>
      <w:r w:rsidRPr="00650533">
        <w:rPr>
          <w:szCs w:val="28"/>
        </w:rPr>
        <w:t xml:space="preserve"> цен</w:t>
      </w:r>
      <w:r>
        <w:rPr>
          <w:szCs w:val="28"/>
        </w:rPr>
        <w:t>ы товаров, работ, услуг)</w:t>
      </w:r>
      <w:r w:rsidRPr="00AB6C12">
        <w:rPr>
          <w:szCs w:val="28"/>
        </w:rPr>
        <w:t>.</w:t>
      </w:r>
      <w:r>
        <w:rPr>
          <w:szCs w:val="28"/>
        </w:rPr>
        <w:t xml:space="preserve"> </w:t>
      </w:r>
      <w:proofErr w:type="gramEnd"/>
    </w:p>
    <w:p w:rsidR="009D4655" w:rsidRPr="008B66A0" w:rsidRDefault="009D4655" w:rsidP="009D4655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8B66A0">
        <w:rPr>
          <w:szCs w:val="28"/>
        </w:rPr>
        <w:t xml:space="preserve">Для целей настоящих Правил под муниципальными органами понимаются органы местного самоуправления </w:t>
      </w:r>
      <w:r>
        <w:rPr>
          <w:szCs w:val="28"/>
        </w:rPr>
        <w:t>(муниципальные органы)</w:t>
      </w:r>
      <w:r w:rsidRPr="008B66A0">
        <w:rPr>
          <w:szCs w:val="28"/>
        </w:rPr>
        <w:t xml:space="preserve"> муниципального образования </w:t>
      </w:r>
      <w:r>
        <w:rPr>
          <w:szCs w:val="28"/>
        </w:rPr>
        <w:t>"</w:t>
      </w:r>
      <w:r w:rsidRPr="008B66A0">
        <w:rPr>
          <w:szCs w:val="28"/>
        </w:rPr>
        <w:t>Город Архангельск</w:t>
      </w:r>
      <w:r>
        <w:rPr>
          <w:szCs w:val="28"/>
        </w:rPr>
        <w:t>"</w:t>
      </w:r>
      <w:r w:rsidRPr="008B66A0">
        <w:rPr>
          <w:szCs w:val="28"/>
        </w:rPr>
        <w:t>, отраслевые (</w:t>
      </w:r>
      <w:proofErr w:type="spellStart"/>
      <w:proofErr w:type="gramStart"/>
      <w:r w:rsidRPr="008B66A0">
        <w:rPr>
          <w:szCs w:val="28"/>
        </w:rPr>
        <w:t>функцио</w:t>
      </w:r>
      <w:r>
        <w:rPr>
          <w:szCs w:val="28"/>
        </w:rPr>
        <w:t>-</w:t>
      </w:r>
      <w:r w:rsidRPr="008B66A0">
        <w:rPr>
          <w:szCs w:val="28"/>
        </w:rPr>
        <w:t>нальные</w:t>
      </w:r>
      <w:proofErr w:type="spellEnd"/>
      <w:proofErr w:type="gramEnd"/>
      <w:r w:rsidRPr="008B66A0">
        <w:rPr>
          <w:szCs w:val="28"/>
        </w:rPr>
        <w:t xml:space="preserve">) и территориальные органы </w:t>
      </w:r>
      <w:r>
        <w:rPr>
          <w:szCs w:val="28"/>
        </w:rPr>
        <w:t>Администрации муниципального образования "Г</w:t>
      </w:r>
      <w:r w:rsidRPr="008B66A0">
        <w:rPr>
          <w:szCs w:val="28"/>
        </w:rPr>
        <w:t>ород Архангельск</w:t>
      </w:r>
      <w:r>
        <w:rPr>
          <w:szCs w:val="28"/>
        </w:rPr>
        <w:t>"</w:t>
      </w:r>
      <w:r w:rsidRPr="008B66A0">
        <w:rPr>
          <w:szCs w:val="28"/>
        </w:rPr>
        <w:t>.</w:t>
      </w:r>
    </w:p>
    <w:p w:rsidR="009D4655" w:rsidRDefault="009D4655" w:rsidP="009D4655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650533">
        <w:rPr>
          <w:szCs w:val="28"/>
        </w:rPr>
        <w:t>1.</w:t>
      </w:r>
      <w:r>
        <w:rPr>
          <w:szCs w:val="28"/>
        </w:rPr>
        <w:t>2. Правила</w:t>
      </w:r>
      <w:r w:rsidRPr="00650533">
        <w:rPr>
          <w:szCs w:val="28"/>
        </w:rPr>
        <w:t xml:space="preserve"> разработаны с учетом </w:t>
      </w:r>
      <w:r>
        <w:rPr>
          <w:szCs w:val="28"/>
        </w:rPr>
        <w:t>о</w:t>
      </w:r>
      <w:r w:rsidRPr="00650533">
        <w:rPr>
          <w:szCs w:val="28"/>
        </w:rPr>
        <w:t xml:space="preserve">бщих </w:t>
      </w:r>
      <w:r>
        <w:rPr>
          <w:szCs w:val="28"/>
        </w:rPr>
        <w:t xml:space="preserve">правил определения </w:t>
      </w:r>
      <w:proofErr w:type="spellStart"/>
      <w:r w:rsidRPr="00650533">
        <w:rPr>
          <w:szCs w:val="28"/>
        </w:rPr>
        <w:t>треб</w:t>
      </w:r>
      <w:proofErr w:type="gramStart"/>
      <w:r w:rsidRPr="00650533">
        <w:rPr>
          <w:szCs w:val="28"/>
        </w:rPr>
        <w:t>о</w:t>
      </w:r>
      <w:proofErr w:type="spellEnd"/>
      <w:r>
        <w:rPr>
          <w:szCs w:val="28"/>
        </w:rPr>
        <w:t>-</w:t>
      </w:r>
      <w:proofErr w:type="gramEnd"/>
      <w:r>
        <w:rPr>
          <w:szCs w:val="28"/>
        </w:rPr>
        <w:br/>
      </w:r>
      <w:proofErr w:type="spellStart"/>
      <w:r w:rsidRPr="00650533">
        <w:rPr>
          <w:szCs w:val="28"/>
        </w:rPr>
        <w:t>ваний</w:t>
      </w:r>
      <w:proofErr w:type="spellEnd"/>
      <w:r w:rsidRPr="00650533">
        <w:rPr>
          <w:szCs w:val="28"/>
        </w:rPr>
        <w:t xml:space="preserve"> к </w:t>
      </w:r>
      <w:r>
        <w:rPr>
          <w:szCs w:val="28"/>
        </w:rPr>
        <w:t>закупаемым заказчиками</w:t>
      </w:r>
      <w:r w:rsidRPr="00650533">
        <w:rPr>
          <w:szCs w:val="28"/>
        </w:rPr>
        <w:t xml:space="preserve"> отдельным видам товаров, работ, услуг (в том числе предельны</w:t>
      </w:r>
      <w:r>
        <w:rPr>
          <w:szCs w:val="28"/>
        </w:rPr>
        <w:t>х</w:t>
      </w:r>
      <w:r w:rsidRPr="00650533">
        <w:rPr>
          <w:szCs w:val="28"/>
        </w:rPr>
        <w:t xml:space="preserve"> цен товаров, работ, услуг), утвержденных постановлением Правительства Российской Федерации от</w:t>
      </w:r>
      <w:r>
        <w:rPr>
          <w:szCs w:val="28"/>
        </w:rPr>
        <w:t xml:space="preserve"> 02</w:t>
      </w:r>
      <w:r w:rsidRPr="00650533">
        <w:rPr>
          <w:szCs w:val="28"/>
        </w:rPr>
        <w:t>.</w:t>
      </w:r>
      <w:r>
        <w:rPr>
          <w:szCs w:val="28"/>
        </w:rPr>
        <w:t>09</w:t>
      </w:r>
      <w:r w:rsidRPr="00650533">
        <w:rPr>
          <w:szCs w:val="28"/>
        </w:rPr>
        <w:t>.201</w:t>
      </w:r>
      <w:r>
        <w:rPr>
          <w:szCs w:val="28"/>
        </w:rPr>
        <w:t>5</w:t>
      </w:r>
      <w:r w:rsidRPr="00650533">
        <w:rPr>
          <w:szCs w:val="28"/>
        </w:rPr>
        <w:t xml:space="preserve"> </w:t>
      </w:r>
      <w:r>
        <w:rPr>
          <w:szCs w:val="28"/>
        </w:rPr>
        <w:t>№</w:t>
      </w:r>
      <w:r w:rsidRPr="00650533">
        <w:rPr>
          <w:szCs w:val="28"/>
        </w:rPr>
        <w:t xml:space="preserve"> </w:t>
      </w:r>
      <w:r>
        <w:rPr>
          <w:szCs w:val="28"/>
        </w:rPr>
        <w:t>926,</w:t>
      </w:r>
      <w:r w:rsidRPr="00650533">
        <w:rPr>
          <w:szCs w:val="28"/>
        </w:rPr>
        <w:t xml:space="preserve"> и </w:t>
      </w:r>
      <w:r>
        <w:rPr>
          <w:szCs w:val="28"/>
        </w:rPr>
        <w:t>Т</w:t>
      </w:r>
      <w:r w:rsidRPr="00650533">
        <w:rPr>
          <w:szCs w:val="28"/>
        </w:rPr>
        <w:t xml:space="preserve">ребований к порядку разработки и принятия </w:t>
      </w:r>
      <w:r>
        <w:rPr>
          <w:szCs w:val="28"/>
        </w:rPr>
        <w:t xml:space="preserve">муниципальных </w:t>
      </w:r>
      <w:r w:rsidRPr="00650533">
        <w:rPr>
          <w:szCs w:val="28"/>
        </w:rPr>
        <w:t xml:space="preserve">правовых актов </w:t>
      </w:r>
      <w:proofErr w:type="spellStart"/>
      <w:r>
        <w:rPr>
          <w:szCs w:val="28"/>
        </w:rPr>
        <w:t>муници</w:t>
      </w:r>
      <w:proofErr w:type="spellEnd"/>
      <w:r>
        <w:rPr>
          <w:szCs w:val="28"/>
        </w:rPr>
        <w:t>-</w:t>
      </w:r>
      <w:r>
        <w:rPr>
          <w:szCs w:val="28"/>
        </w:rPr>
        <w:br/>
      </w:r>
      <w:proofErr w:type="spellStart"/>
      <w:r>
        <w:rPr>
          <w:szCs w:val="28"/>
        </w:rPr>
        <w:t>пального</w:t>
      </w:r>
      <w:proofErr w:type="spellEnd"/>
      <w:r>
        <w:rPr>
          <w:szCs w:val="28"/>
        </w:rPr>
        <w:t xml:space="preserve"> образования "Город Архангельск" </w:t>
      </w:r>
      <w:r w:rsidRPr="00650533">
        <w:rPr>
          <w:szCs w:val="28"/>
        </w:rPr>
        <w:t>о нормировании в сфере закупок</w:t>
      </w:r>
      <w:r>
        <w:rPr>
          <w:szCs w:val="28"/>
        </w:rPr>
        <w:t xml:space="preserve"> для обеспечения муниципальных нужд муниципального образования "Город Архангельск"</w:t>
      </w:r>
      <w:r w:rsidRPr="00650533">
        <w:rPr>
          <w:szCs w:val="28"/>
        </w:rPr>
        <w:t xml:space="preserve">, содержанию указанных актов и обеспечению их исполнения, </w:t>
      </w:r>
      <w:r w:rsidRPr="00287B7B">
        <w:rPr>
          <w:szCs w:val="28"/>
        </w:rPr>
        <w:t xml:space="preserve">утвержденных </w:t>
      </w:r>
      <w:r>
        <w:rPr>
          <w:szCs w:val="28"/>
        </w:rPr>
        <w:t xml:space="preserve">постановлением мэрии </w:t>
      </w:r>
      <w:r w:rsidRPr="00287B7B">
        <w:rPr>
          <w:szCs w:val="28"/>
        </w:rPr>
        <w:t>города Архангельска</w:t>
      </w:r>
      <w:r>
        <w:rPr>
          <w:szCs w:val="28"/>
        </w:rPr>
        <w:t xml:space="preserve"> от 23.11.2015 </w:t>
      </w:r>
      <w:r>
        <w:rPr>
          <w:szCs w:val="28"/>
        </w:rPr>
        <w:br/>
        <w:t>№ 1022</w:t>
      </w:r>
      <w:r w:rsidRPr="00287B7B">
        <w:rPr>
          <w:szCs w:val="28"/>
        </w:rPr>
        <w:t>.</w:t>
      </w:r>
      <w:bookmarkStart w:id="4" w:name="Par8"/>
      <w:bookmarkEnd w:id="4"/>
    </w:p>
    <w:p w:rsidR="009D4655" w:rsidRPr="00287B7B" w:rsidRDefault="009D4655" w:rsidP="009D4655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287B7B">
        <w:rPr>
          <w:szCs w:val="28"/>
        </w:rPr>
        <w:t>1.3. Под видом товаров, работ, услуг в целях настоящих Правил пон</w:t>
      </w:r>
      <w:proofErr w:type="gramStart"/>
      <w:r w:rsidRPr="00287B7B">
        <w:rPr>
          <w:szCs w:val="28"/>
        </w:rPr>
        <w:t>и</w:t>
      </w:r>
      <w:r>
        <w:rPr>
          <w:szCs w:val="28"/>
        </w:rPr>
        <w:t>-</w:t>
      </w:r>
      <w:proofErr w:type="gramEnd"/>
      <w:r>
        <w:rPr>
          <w:szCs w:val="28"/>
        </w:rPr>
        <w:br/>
      </w:r>
      <w:r w:rsidRPr="00287B7B">
        <w:rPr>
          <w:szCs w:val="28"/>
        </w:rPr>
        <w:t xml:space="preserve">маются виды товаров, работ, услуг, соответствующие 6-значному коду позиции по Общероссийскому </w:t>
      </w:r>
      <w:hyperlink r:id="rId8" w:history="1">
        <w:r w:rsidRPr="001D113F">
          <w:rPr>
            <w:szCs w:val="28"/>
          </w:rPr>
          <w:t>классификатору</w:t>
        </w:r>
      </w:hyperlink>
      <w:r w:rsidRPr="001D113F">
        <w:rPr>
          <w:szCs w:val="28"/>
        </w:rPr>
        <w:t xml:space="preserve"> п</w:t>
      </w:r>
      <w:r w:rsidRPr="00287B7B">
        <w:rPr>
          <w:szCs w:val="28"/>
        </w:rPr>
        <w:t>родукции по в</w:t>
      </w:r>
      <w:r>
        <w:rPr>
          <w:szCs w:val="28"/>
        </w:rPr>
        <w:t xml:space="preserve">идам экономической </w:t>
      </w:r>
      <w:r w:rsidRPr="003B211D">
        <w:rPr>
          <w:szCs w:val="28"/>
        </w:rPr>
        <w:t>деятельности</w:t>
      </w:r>
      <w:r>
        <w:rPr>
          <w:szCs w:val="28"/>
        </w:rPr>
        <w:t xml:space="preserve"> </w:t>
      </w:r>
      <w:r w:rsidRPr="00C86121">
        <w:rPr>
          <w:color w:val="FF0000"/>
          <w:szCs w:val="28"/>
        </w:rPr>
        <w:t xml:space="preserve"> </w:t>
      </w:r>
      <w:r w:rsidRPr="003B211D">
        <w:rPr>
          <w:szCs w:val="28"/>
        </w:rPr>
        <w:t xml:space="preserve">(далее </w:t>
      </w:r>
      <w:r>
        <w:rPr>
          <w:szCs w:val="28"/>
        </w:rPr>
        <w:t>–</w:t>
      </w:r>
      <w:r w:rsidRPr="003B211D">
        <w:rPr>
          <w:szCs w:val="28"/>
        </w:rPr>
        <w:t xml:space="preserve"> ОКПД</w:t>
      </w:r>
      <w:r>
        <w:rPr>
          <w:szCs w:val="28"/>
        </w:rPr>
        <w:t>2</w:t>
      </w:r>
      <w:r w:rsidRPr="003B211D">
        <w:rPr>
          <w:szCs w:val="28"/>
        </w:rPr>
        <w:t>).</w:t>
      </w:r>
    </w:p>
    <w:p w:rsidR="009D4655" w:rsidRDefault="009D4655" w:rsidP="009D4655">
      <w:pPr>
        <w:pStyle w:val="ConsPlusNormal"/>
        <w:ind w:firstLine="709"/>
        <w:jc w:val="both"/>
      </w:pPr>
      <w:r>
        <w:t xml:space="preserve">1.4. </w:t>
      </w:r>
      <w:r w:rsidRPr="00287B7B">
        <w:t xml:space="preserve">Требования к закупаемым муниципальными органами и </w:t>
      </w:r>
      <w:proofErr w:type="spellStart"/>
      <w:r w:rsidRPr="00287B7B">
        <w:t>подведо</w:t>
      </w:r>
      <w:proofErr w:type="gramStart"/>
      <w:r w:rsidRPr="00287B7B">
        <w:t>м</w:t>
      </w:r>
      <w:proofErr w:type="spellEnd"/>
      <w:r>
        <w:t>-</w:t>
      </w:r>
      <w:proofErr w:type="gramEnd"/>
      <w:r>
        <w:br/>
      </w:r>
      <w:proofErr w:type="spellStart"/>
      <w:r w:rsidRPr="00287B7B">
        <w:t>ственными</w:t>
      </w:r>
      <w:proofErr w:type="spellEnd"/>
      <w:r w:rsidRPr="00287B7B">
        <w:t xml:space="preserve"> им казенными и бюджетными учреждениями отдельным видам товаров, работ, услуг (в том числе предельные цены товаров, работ, услуг) утверждаются </w:t>
      </w:r>
      <w:r>
        <w:t xml:space="preserve">субъектами бюджетного планирования </w:t>
      </w:r>
      <w:r w:rsidRPr="00287B7B">
        <w:t xml:space="preserve">в форме </w:t>
      </w:r>
      <w:r w:rsidRPr="00600B6D">
        <w:t xml:space="preserve">перечня отдельных видов товаров, работ, услуг </w:t>
      </w:r>
      <w:r w:rsidRPr="00AB6C12">
        <w:t xml:space="preserve">(далее </w:t>
      </w:r>
      <w:r>
        <w:t>–</w:t>
      </w:r>
      <w:r w:rsidRPr="00AB6C12">
        <w:t xml:space="preserve"> ведомственный перечень).</w:t>
      </w:r>
    </w:p>
    <w:p w:rsidR="009D4655" w:rsidRDefault="009D4655">
      <w:pPr>
        <w:spacing w:after="200" w:line="276" w:lineRule="auto"/>
        <w:rPr>
          <w:rFonts w:eastAsiaTheme="minorHAnsi"/>
          <w:szCs w:val="28"/>
          <w:lang w:eastAsia="en-US"/>
        </w:rPr>
      </w:pPr>
      <w:r>
        <w:br w:type="page"/>
      </w:r>
    </w:p>
    <w:p w:rsidR="009D4655" w:rsidRDefault="009D4655" w:rsidP="009D4655">
      <w:pPr>
        <w:pStyle w:val="ConsPlusNormal"/>
        <w:ind w:firstLine="709"/>
        <w:jc w:val="center"/>
      </w:pPr>
      <w:r>
        <w:lastRenderedPageBreak/>
        <w:t>2</w:t>
      </w:r>
    </w:p>
    <w:p w:rsidR="009D4655" w:rsidRDefault="009D4655" w:rsidP="009D4655">
      <w:pPr>
        <w:pStyle w:val="ConsPlusNormal"/>
        <w:ind w:firstLine="709"/>
        <w:jc w:val="center"/>
      </w:pPr>
    </w:p>
    <w:p w:rsidR="009D4655" w:rsidRDefault="009D4655" w:rsidP="009D4655">
      <w:pPr>
        <w:pStyle w:val="ConsPlusNormal"/>
        <w:ind w:firstLine="709"/>
        <w:jc w:val="both"/>
      </w:pPr>
      <w:r>
        <w:t xml:space="preserve">1.5. Ведомственный перечень должен позволять обеспечить </w:t>
      </w:r>
      <w:proofErr w:type="spellStart"/>
      <w:r>
        <w:t>муниц</w:t>
      </w:r>
      <w:proofErr w:type="gramStart"/>
      <w:r>
        <w:t>и</w:t>
      </w:r>
      <w:proofErr w:type="spellEnd"/>
      <w:r>
        <w:t>-</w:t>
      </w:r>
      <w:proofErr w:type="gramEnd"/>
      <w:r>
        <w:br/>
      </w:r>
      <w:proofErr w:type="spellStart"/>
      <w:r>
        <w:t>пальные</w:t>
      </w:r>
      <w:proofErr w:type="spellEnd"/>
      <w:r>
        <w:t xml:space="preserve"> нужды муниципального образования "Город Архангельск", но не приводить к закупкам товаров, работ, услуг, которые имеют избыточные потребительские свойства (функциональные, эргономические, эстетические, технологические, экологические свойства, свойства надежности и безо-</w:t>
      </w:r>
      <w:r>
        <w:br/>
      </w:r>
      <w:proofErr w:type="spellStart"/>
      <w:r>
        <w:t>пасности</w:t>
      </w:r>
      <w:proofErr w:type="spellEnd"/>
      <w:r>
        <w:t>, значения которых не обусловлены их пригодностью для эксплуатации и потребления в целях оказания муниципальных услуг (выполнения работ) и реализации муниципальных функций) или являются предметами роскоши в соответствии с законодательством Российской Федерации.</w:t>
      </w:r>
    </w:p>
    <w:p w:rsidR="009D4655" w:rsidRDefault="009D4655" w:rsidP="009D4655">
      <w:pPr>
        <w:pStyle w:val="ConsPlusNormal"/>
        <w:ind w:firstLine="709"/>
        <w:jc w:val="both"/>
      </w:pPr>
      <w:r>
        <w:t xml:space="preserve">1.6. </w:t>
      </w:r>
      <w:r w:rsidRPr="006203B0">
        <w:t xml:space="preserve">Ведомственные перечни формируются и ведутся субъектами </w:t>
      </w:r>
      <w:proofErr w:type="spellStart"/>
      <w:r w:rsidRPr="006203B0">
        <w:t>бю</w:t>
      </w:r>
      <w:proofErr w:type="gramStart"/>
      <w:r w:rsidRPr="006203B0">
        <w:t>д</w:t>
      </w:r>
      <w:proofErr w:type="spellEnd"/>
      <w:r>
        <w:t>-</w:t>
      </w:r>
      <w:proofErr w:type="gramEnd"/>
      <w:r>
        <w:br/>
      </w:r>
      <w:proofErr w:type="spellStart"/>
      <w:r w:rsidRPr="006203B0">
        <w:t>жетного</w:t>
      </w:r>
      <w:proofErr w:type="spellEnd"/>
      <w:r w:rsidRPr="006203B0">
        <w:t xml:space="preserve"> планирования по форме согласно приложению </w:t>
      </w:r>
      <w:r>
        <w:t>№</w:t>
      </w:r>
      <w:r w:rsidRPr="006203B0">
        <w:t xml:space="preserve"> 1 к настоящим Правилам на основании обязательного перечня отдельных видов товаров, работ, услуг, </w:t>
      </w:r>
      <w:r>
        <w:t>предусмотренного</w:t>
      </w:r>
      <w:r w:rsidRPr="006203B0">
        <w:t xml:space="preserve"> приложением </w:t>
      </w:r>
      <w:r>
        <w:t>№</w:t>
      </w:r>
      <w:r w:rsidRPr="006203B0">
        <w:t xml:space="preserve"> 2 к настоящим Правилам (далее – обязательный перечень)</w:t>
      </w:r>
      <w:r>
        <w:t xml:space="preserve">, </w:t>
      </w:r>
      <w:r w:rsidRPr="006203B0">
        <w:t>в отношении которых определяются требования к потребительским свойствам и иным характеристикам (в том числе предельные цены товаров, работ, услуг).</w:t>
      </w:r>
    </w:p>
    <w:p w:rsidR="009D4655" w:rsidRDefault="009D4655" w:rsidP="009D4655">
      <w:pPr>
        <w:pStyle w:val="ConsPlusNormal"/>
        <w:ind w:firstLine="709"/>
        <w:jc w:val="both"/>
      </w:pPr>
      <w:r w:rsidRPr="002F172D">
        <w:t>В отношении отдельных видов товаров, работ, услуг, включенных в обязательный перечень, в ведомственн</w:t>
      </w:r>
      <w:r>
        <w:t>ых</w:t>
      </w:r>
      <w:r w:rsidRPr="002F172D">
        <w:t xml:space="preserve"> переч</w:t>
      </w:r>
      <w:r>
        <w:t>нях</w:t>
      </w:r>
      <w:r w:rsidRPr="002F172D">
        <w:t xml:space="preserve"> определяются их </w:t>
      </w:r>
      <w:r w:rsidRPr="009A52E9">
        <w:t>потребительские свойства  и иные характеристики</w:t>
      </w:r>
      <w:r>
        <w:t>, а также их значения</w:t>
      </w:r>
      <w:r w:rsidRPr="002F172D">
        <w:t xml:space="preserve"> (в том числе предельные цены указанных товаров, работ, услуг), если указанные свойства</w:t>
      </w:r>
      <w:r>
        <w:t>,</w:t>
      </w:r>
      <w:r w:rsidRPr="002F172D">
        <w:t xml:space="preserve"> характеристики </w:t>
      </w:r>
      <w:r>
        <w:t xml:space="preserve"> и их значения </w:t>
      </w:r>
      <w:r w:rsidRPr="002F172D">
        <w:t>не определены в обязательном перечне.</w:t>
      </w:r>
    </w:p>
    <w:p w:rsidR="009D4655" w:rsidRDefault="009D4655" w:rsidP="009D4655">
      <w:pPr>
        <w:pStyle w:val="ConsPlusNormal"/>
        <w:ind w:firstLine="709"/>
        <w:jc w:val="both"/>
      </w:pPr>
      <w:r>
        <w:t xml:space="preserve">1.7. </w:t>
      </w:r>
      <w:r w:rsidRPr="006914FA">
        <w:t>Ведомственные перечни формируются с учетом:</w:t>
      </w:r>
    </w:p>
    <w:p w:rsidR="009D4655" w:rsidRDefault="009D4655" w:rsidP="009D4655">
      <w:pPr>
        <w:pStyle w:val="ConsPlusNormal"/>
        <w:ind w:firstLine="709"/>
        <w:jc w:val="both"/>
      </w:pPr>
      <w:r w:rsidRPr="0095561E">
        <w:t>положений технических регламентов, стандартов и иных положений, предусмотренных законодательством Российской Федерации, в том числе законодательством</w:t>
      </w:r>
      <w:r>
        <w:t xml:space="preserve"> Российской Федерации об энергосбережении и о </w:t>
      </w:r>
      <w:proofErr w:type="spellStart"/>
      <w:proofErr w:type="gramStart"/>
      <w:r>
        <w:t>повы-шении</w:t>
      </w:r>
      <w:proofErr w:type="spellEnd"/>
      <w:proofErr w:type="gramEnd"/>
      <w:r>
        <w:t xml:space="preserve"> энергетической эффективности и законодательством Российской Федерации в области охраны окружающей среды;</w:t>
      </w:r>
    </w:p>
    <w:p w:rsidR="009D4655" w:rsidRPr="00971A35" w:rsidRDefault="009D4655" w:rsidP="009D4655">
      <w:pPr>
        <w:pStyle w:val="ConsPlusNormal"/>
        <w:ind w:firstLine="709"/>
        <w:jc w:val="both"/>
      </w:pPr>
      <w:r>
        <w:t xml:space="preserve">положений </w:t>
      </w:r>
      <w:hyperlink r:id="rId9" w:history="1">
        <w:r w:rsidRPr="00971A35">
          <w:t>статьи 33</w:t>
        </w:r>
      </w:hyperlink>
      <w:r w:rsidRPr="00971A35">
        <w:t xml:space="preserve"> Федерального закона  от 05.04.2013 </w:t>
      </w:r>
      <w:r>
        <w:t>№</w:t>
      </w:r>
      <w:r w:rsidRPr="00971A35">
        <w:t xml:space="preserve"> 44-ФЗ </w:t>
      </w:r>
      <w:r>
        <w:br/>
        <w:t>"</w:t>
      </w:r>
      <w:r w:rsidRPr="00971A35">
        <w:t>О контрактной системе в сфере закупок товаров, работ, услуг для обеспечения государственных и муниципальных нужд</w:t>
      </w:r>
      <w:r>
        <w:t>"</w:t>
      </w:r>
      <w:r w:rsidRPr="00971A35">
        <w:t xml:space="preserve"> (далее – Федеральный закон);</w:t>
      </w:r>
    </w:p>
    <w:p w:rsidR="009D4655" w:rsidRPr="00971A35" w:rsidRDefault="009D4655" w:rsidP="009D4655">
      <w:pPr>
        <w:pStyle w:val="ConsPlusNormal"/>
        <w:ind w:firstLine="709"/>
        <w:jc w:val="both"/>
      </w:pPr>
      <w:r w:rsidRPr="00971A35">
        <w:t xml:space="preserve">принципа обеспечения конкуренции, определенного </w:t>
      </w:r>
      <w:hyperlink r:id="rId10" w:history="1">
        <w:r w:rsidRPr="00971A35">
          <w:t>статьей 8</w:t>
        </w:r>
      </w:hyperlink>
      <w:r w:rsidRPr="00971A35">
        <w:t xml:space="preserve"> </w:t>
      </w:r>
      <w:proofErr w:type="spellStart"/>
      <w:proofErr w:type="gramStart"/>
      <w:r w:rsidRPr="00971A35">
        <w:t>Федераль</w:t>
      </w:r>
      <w:r>
        <w:t>-</w:t>
      </w:r>
      <w:r w:rsidRPr="00971A35">
        <w:t>ного</w:t>
      </w:r>
      <w:proofErr w:type="spellEnd"/>
      <w:proofErr w:type="gramEnd"/>
      <w:r w:rsidRPr="00971A35">
        <w:t xml:space="preserve"> закона;</w:t>
      </w:r>
    </w:p>
    <w:p w:rsidR="009D4655" w:rsidRDefault="009D4655" w:rsidP="009D4655">
      <w:pPr>
        <w:pStyle w:val="ConsPlusNormal"/>
        <w:ind w:firstLine="709"/>
        <w:jc w:val="both"/>
      </w:pPr>
      <w:r>
        <w:t>функционального назначения товара.</w:t>
      </w:r>
    </w:p>
    <w:p w:rsidR="009D4655" w:rsidRDefault="009D4655" w:rsidP="009D4655">
      <w:pPr>
        <w:pStyle w:val="ConsPlusNormal"/>
        <w:ind w:firstLine="709"/>
        <w:jc w:val="both"/>
      </w:pPr>
      <w:r>
        <w:t xml:space="preserve">1.8. При формировании ведомственных перечней субъекты бюджетного планирования включают </w:t>
      </w:r>
      <w:r w:rsidRPr="00D34BEE">
        <w:t xml:space="preserve">отдельные виды товаров, работ, услуг, не включенные в обязательный </w:t>
      </w:r>
      <w:hyperlink w:anchor="Par227" w:history="1">
        <w:r w:rsidRPr="00D34BEE">
          <w:t>перечень</w:t>
        </w:r>
      </w:hyperlink>
      <w:r w:rsidRPr="00D34BEE">
        <w:t xml:space="preserve">, если средняя арифметическая сумма значений за отчетный финансовый год по данным реестра контрактов превышает двадцать процентов </w:t>
      </w:r>
      <w:proofErr w:type="gramStart"/>
      <w:r>
        <w:t>по</w:t>
      </w:r>
      <w:proofErr w:type="gramEnd"/>
      <w:r>
        <w:t xml:space="preserve"> </w:t>
      </w:r>
      <w:proofErr w:type="gramStart"/>
      <w:r w:rsidRPr="00D34BEE">
        <w:t>следующи</w:t>
      </w:r>
      <w:r>
        <w:t>м</w:t>
      </w:r>
      <w:proofErr w:type="gramEnd"/>
      <w:r w:rsidRPr="00D34BEE">
        <w:t xml:space="preserve"> критери</w:t>
      </w:r>
      <w:r>
        <w:t>ям</w:t>
      </w:r>
      <w:r w:rsidRPr="00D34BEE">
        <w:t>:</w:t>
      </w:r>
    </w:p>
    <w:p w:rsidR="009D4655" w:rsidRDefault="009D4655" w:rsidP="009D4655">
      <w:pPr>
        <w:pStyle w:val="ConsPlusNormal"/>
        <w:ind w:firstLine="709"/>
        <w:jc w:val="both"/>
        <w:sectPr w:rsidR="009D4655" w:rsidSect="009D4655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 w:rsidRPr="00650533">
        <w:t xml:space="preserve">доля расходов </w:t>
      </w:r>
      <w:r>
        <w:t xml:space="preserve">субъекта бюджетного планирования </w:t>
      </w:r>
      <w:r w:rsidRPr="002E1B59">
        <w:t xml:space="preserve">и </w:t>
      </w:r>
      <w:r w:rsidRPr="00237BB5">
        <w:t>подведомственных ему</w:t>
      </w:r>
      <w:r>
        <w:t xml:space="preserve"> </w:t>
      </w:r>
      <w:r w:rsidRPr="00237BB5">
        <w:t xml:space="preserve">казенных и бюджетных учреждений на приобретение отдельного вида товаров, работ, </w:t>
      </w:r>
      <w:r w:rsidRPr="00CE5B5E">
        <w:t>услуг (за исключением</w:t>
      </w:r>
      <w:r>
        <w:t xml:space="preserve"> коммунальных услуг)</w:t>
      </w:r>
      <w:r w:rsidRPr="00CE5B5E">
        <w:t xml:space="preserve"> для обеспечения </w:t>
      </w:r>
    </w:p>
    <w:p w:rsidR="009D4655" w:rsidRDefault="009D4655" w:rsidP="009D4655">
      <w:pPr>
        <w:pStyle w:val="ConsPlusNormal"/>
        <w:ind w:firstLine="709"/>
        <w:jc w:val="center"/>
      </w:pPr>
      <w:r>
        <w:lastRenderedPageBreak/>
        <w:t>3</w:t>
      </w:r>
    </w:p>
    <w:p w:rsidR="009D4655" w:rsidRDefault="009D4655" w:rsidP="009D4655">
      <w:pPr>
        <w:pStyle w:val="ConsPlusNormal"/>
        <w:ind w:firstLine="709"/>
        <w:jc w:val="both"/>
      </w:pPr>
    </w:p>
    <w:p w:rsidR="009D4655" w:rsidRDefault="009D4655" w:rsidP="009D4655">
      <w:pPr>
        <w:pStyle w:val="ConsPlusNormal"/>
        <w:jc w:val="both"/>
      </w:pPr>
      <w:r w:rsidRPr="00CE5B5E">
        <w:t>их функций (деятельности) в общем объеме расходов соответствующего субъекта бюджетного планирования и подведомственных ему казенных и бюджетных</w:t>
      </w:r>
      <w:r w:rsidRPr="00237BB5">
        <w:t xml:space="preserve"> учреждений на приобретение товаров, работ, услуг</w:t>
      </w:r>
      <w:r>
        <w:t>;</w:t>
      </w:r>
    </w:p>
    <w:p w:rsidR="009D4655" w:rsidRDefault="009D4655" w:rsidP="009D4655">
      <w:pPr>
        <w:pStyle w:val="ConsPlusNormal"/>
        <w:ind w:firstLine="709"/>
        <w:jc w:val="both"/>
      </w:pPr>
      <w:r w:rsidRPr="00237BB5">
        <w:t xml:space="preserve">доля контрактов </w:t>
      </w:r>
      <w:r>
        <w:t xml:space="preserve">субъекта бюджетного планирования </w:t>
      </w:r>
      <w:r w:rsidRPr="00237BB5">
        <w:t xml:space="preserve">и </w:t>
      </w:r>
      <w:proofErr w:type="spellStart"/>
      <w:r w:rsidRPr="00237BB5">
        <w:t>подведо</w:t>
      </w:r>
      <w:proofErr w:type="gramStart"/>
      <w:r w:rsidRPr="00237BB5">
        <w:t>м</w:t>
      </w:r>
      <w:proofErr w:type="spellEnd"/>
      <w:r>
        <w:t>-</w:t>
      </w:r>
      <w:proofErr w:type="gramEnd"/>
      <w:r>
        <w:br/>
      </w:r>
      <w:proofErr w:type="spellStart"/>
      <w:r w:rsidRPr="00237BB5">
        <w:t>ственных</w:t>
      </w:r>
      <w:proofErr w:type="spellEnd"/>
      <w:r w:rsidRPr="00237BB5">
        <w:t xml:space="preserve"> ему</w:t>
      </w:r>
      <w:r>
        <w:t xml:space="preserve"> </w:t>
      </w:r>
      <w:r w:rsidRPr="00237BB5">
        <w:t xml:space="preserve">казенных и бюджетных учреждений на приобретение отдельного вида товаров, работ </w:t>
      </w:r>
      <w:r w:rsidRPr="00A22A0E">
        <w:t>(за исключением коммунальных услуг) для обеспечения их функций (деятельности) в общем количестве контрактов соответствующего субъекта бюджетного планирования</w:t>
      </w:r>
      <w:r w:rsidRPr="00237BB5">
        <w:t xml:space="preserve"> и подведомственных ему казенных и бюджетных учреждений на приобретение товаров, работ, услуг</w:t>
      </w:r>
      <w:r>
        <w:t>.</w:t>
      </w:r>
    </w:p>
    <w:p w:rsidR="009D4655" w:rsidRDefault="009D4655" w:rsidP="009D4655">
      <w:pPr>
        <w:pStyle w:val="ConsPlusNormal"/>
        <w:ind w:firstLine="709"/>
        <w:jc w:val="both"/>
      </w:pPr>
      <w:r>
        <w:t>1.9. В целях формирования</w:t>
      </w:r>
      <w:r w:rsidRPr="00C060A3">
        <w:t xml:space="preserve"> ведомственн</w:t>
      </w:r>
      <w:r>
        <w:t>ого</w:t>
      </w:r>
      <w:r w:rsidRPr="00C060A3">
        <w:t xml:space="preserve"> перечн</w:t>
      </w:r>
      <w:r>
        <w:t xml:space="preserve">я муниципальным правовым актом </w:t>
      </w:r>
      <w:r w:rsidRPr="00190B61">
        <w:t>с</w:t>
      </w:r>
      <w:r w:rsidRPr="00307170">
        <w:t>убъект</w:t>
      </w:r>
      <w:r>
        <w:t>а</w:t>
      </w:r>
      <w:r w:rsidRPr="00307170">
        <w:t xml:space="preserve"> бюджетного планирования</w:t>
      </w:r>
      <w:r w:rsidRPr="00AB1325">
        <w:t xml:space="preserve"> </w:t>
      </w:r>
      <w:r>
        <w:t>(руководителя субъекта бюджетного планирования) могут быть</w:t>
      </w:r>
      <w:r w:rsidRPr="00AB1325">
        <w:t xml:space="preserve"> </w:t>
      </w:r>
      <w:r>
        <w:t xml:space="preserve">определены дополнительные </w:t>
      </w:r>
      <w:r w:rsidRPr="00AB1325">
        <w:t>критерии</w:t>
      </w:r>
      <w:r>
        <w:t xml:space="preserve"> </w:t>
      </w:r>
      <w:r w:rsidRPr="00BD6E03">
        <w:t>отбора отдельных видов товаров, работ, услуг</w:t>
      </w:r>
      <w:r w:rsidRPr="00AB1325">
        <w:t xml:space="preserve"> и </w:t>
      </w:r>
      <w:r>
        <w:t>порядок</w:t>
      </w:r>
      <w:r w:rsidRPr="00AB1325">
        <w:t xml:space="preserve"> их применения</w:t>
      </w:r>
      <w:r>
        <w:t>, не приводящие к сокращению значения критериев, установленных пунктом 1.8 настоящих Правил.</w:t>
      </w:r>
    </w:p>
    <w:p w:rsidR="009D4655" w:rsidRDefault="009D4655" w:rsidP="009D4655">
      <w:pPr>
        <w:pStyle w:val="ConsPlusNormal"/>
        <w:ind w:firstLine="709"/>
        <w:jc w:val="both"/>
      </w:pPr>
      <w:r>
        <w:t>1</w:t>
      </w:r>
      <w:r w:rsidRPr="00AB1325">
        <w:t>.</w:t>
      </w:r>
      <w:r>
        <w:t>10</w:t>
      </w:r>
      <w:r w:rsidRPr="00AB1325">
        <w:t xml:space="preserve">. </w:t>
      </w:r>
      <w:r>
        <w:t>П</w:t>
      </w:r>
      <w:r w:rsidRPr="00AB1325">
        <w:t xml:space="preserve">ри формировании </w:t>
      </w:r>
      <w:r>
        <w:t>в</w:t>
      </w:r>
      <w:r w:rsidRPr="00AB1325">
        <w:t>едомственн</w:t>
      </w:r>
      <w:r>
        <w:t>ых</w:t>
      </w:r>
      <w:r w:rsidRPr="00AB1325">
        <w:t xml:space="preserve"> </w:t>
      </w:r>
      <w:hyperlink w:anchor="Par78" w:history="1">
        <w:proofErr w:type="gramStart"/>
        <w:r w:rsidRPr="0029711C">
          <w:t>перечн</w:t>
        </w:r>
      </w:hyperlink>
      <w:r w:rsidRPr="0029711C">
        <w:t>ей</w:t>
      </w:r>
      <w:proofErr w:type="gramEnd"/>
      <w:r w:rsidRPr="0029711C">
        <w:t xml:space="preserve"> </w:t>
      </w:r>
      <w:r>
        <w:t>с</w:t>
      </w:r>
      <w:r w:rsidRPr="00307170">
        <w:t>убъекты бюджетного планирования</w:t>
      </w:r>
      <w:r w:rsidRPr="0029711C">
        <w:t xml:space="preserve"> в</w:t>
      </w:r>
      <w:r w:rsidRPr="00AB1325">
        <w:t>праве включить в н</w:t>
      </w:r>
      <w:r>
        <w:t>их</w:t>
      </w:r>
      <w:r w:rsidRPr="00AB1325">
        <w:t xml:space="preserve"> дополнительно</w:t>
      </w:r>
      <w:r>
        <w:t xml:space="preserve"> следующие сведения</w:t>
      </w:r>
      <w:r w:rsidRPr="00650533">
        <w:t>:</w:t>
      </w:r>
    </w:p>
    <w:p w:rsidR="009D4655" w:rsidRDefault="009D4655" w:rsidP="009D4655">
      <w:pPr>
        <w:pStyle w:val="ConsPlusNormal"/>
        <w:ind w:firstLine="709"/>
        <w:jc w:val="both"/>
      </w:pPr>
      <w:r w:rsidRPr="00650533">
        <w:t xml:space="preserve">отдельные виды товаров, работ, услуг, </w:t>
      </w:r>
      <w:r w:rsidRPr="002E1B59">
        <w:t xml:space="preserve">не указанные в </w:t>
      </w:r>
      <w:r>
        <w:t>о</w:t>
      </w:r>
      <w:r w:rsidRPr="002E1B59">
        <w:t>бязательном перечне и не соответствующие</w:t>
      </w:r>
      <w:r>
        <w:t xml:space="preserve"> критериям, </w:t>
      </w:r>
      <w:r w:rsidRPr="0029711C">
        <w:t xml:space="preserve">указанным в </w:t>
      </w:r>
      <w:hyperlink w:anchor="Par55" w:history="1">
        <w:r w:rsidRPr="0029711C">
          <w:t xml:space="preserve">пункте </w:t>
        </w:r>
      </w:hyperlink>
      <w:r>
        <w:t>1</w:t>
      </w:r>
      <w:r w:rsidRPr="0029711C">
        <w:t>.</w:t>
      </w:r>
      <w:r>
        <w:t>8</w:t>
      </w:r>
      <w:r w:rsidRPr="0029711C">
        <w:t xml:space="preserve">   настоящих Правил;</w:t>
      </w:r>
    </w:p>
    <w:p w:rsidR="009D4655" w:rsidRDefault="009D4655" w:rsidP="009D4655">
      <w:pPr>
        <w:pStyle w:val="ConsPlusNormal"/>
        <w:ind w:firstLine="709"/>
        <w:jc w:val="both"/>
      </w:pPr>
      <w:r w:rsidRPr="0029711C">
        <w:t xml:space="preserve">характеристики (свойства) товаров, работ, услуг, не включенные в обязательный </w:t>
      </w:r>
      <w:hyperlink w:anchor="Par227" w:history="1">
        <w:r w:rsidRPr="0029711C">
          <w:t>перечень</w:t>
        </w:r>
      </w:hyperlink>
      <w:r w:rsidRPr="0029711C">
        <w:t xml:space="preserve"> и не приводящие к необоснованным ограничениям количества участников закупки.</w:t>
      </w:r>
    </w:p>
    <w:p w:rsidR="009D4655" w:rsidRDefault="009D4655" w:rsidP="009D4655">
      <w:pPr>
        <w:pStyle w:val="ConsPlusNormal"/>
        <w:ind w:firstLine="709"/>
        <w:jc w:val="both"/>
      </w:pPr>
      <w:r w:rsidRPr="00650533">
        <w:t xml:space="preserve">Дополнительно включаемые в </w:t>
      </w:r>
      <w:r>
        <w:t>в</w:t>
      </w:r>
      <w:r w:rsidRPr="00650533">
        <w:t xml:space="preserve">едомственный </w:t>
      </w:r>
      <w:hyperlink w:anchor="Par78" w:history="1">
        <w:r w:rsidRPr="0029711C">
          <w:t>перечень</w:t>
        </w:r>
      </w:hyperlink>
      <w:r w:rsidRPr="0029711C">
        <w:t xml:space="preserve"> отдельные виды товаров, работ, услуг должны отличаться от указанных в обязательном </w:t>
      </w:r>
      <w:hyperlink w:anchor="Par227" w:history="1">
        <w:r w:rsidRPr="0029711C">
          <w:t>перечне</w:t>
        </w:r>
      </w:hyperlink>
      <w:r w:rsidRPr="0029711C">
        <w:t xml:space="preserve"> отдельных видов товаров, работ, услуг кодом товара, работы, услуг в соответствии с </w:t>
      </w:r>
      <w:hyperlink r:id="rId11" w:history="1">
        <w:r w:rsidRPr="0029711C">
          <w:t>ОКПД</w:t>
        </w:r>
      </w:hyperlink>
      <w:r>
        <w:t>2</w:t>
      </w:r>
      <w:r w:rsidRPr="0029711C">
        <w:t>.</w:t>
      </w:r>
    </w:p>
    <w:p w:rsidR="009D4655" w:rsidRDefault="009D4655" w:rsidP="009D4655">
      <w:pPr>
        <w:pStyle w:val="ConsPlusNormal"/>
        <w:ind w:firstLine="709"/>
        <w:jc w:val="both"/>
      </w:pPr>
      <w:r>
        <w:t>1</w:t>
      </w:r>
      <w:r w:rsidRPr="00822D8B">
        <w:t>.</w:t>
      </w:r>
      <w:r>
        <w:t>11</w:t>
      </w:r>
      <w:r w:rsidRPr="00822D8B">
        <w:t>.</w:t>
      </w:r>
      <w:r>
        <w:t xml:space="preserve"> </w:t>
      </w:r>
      <w:r w:rsidRPr="00822D8B">
        <w:t>Количественные и (или) качественные показатели характеристик (свойств) отдельных видов товаров, работ, услуг</w:t>
      </w:r>
      <w:r>
        <w:t xml:space="preserve">, </w:t>
      </w:r>
      <w:r w:rsidRPr="00E0454D">
        <w:t>включенных в ведомственный перечень</w:t>
      </w:r>
      <w:r>
        <w:t>,</w:t>
      </w:r>
      <w:r w:rsidRPr="00822D8B">
        <w:t xml:space="preserve"> могут быть выражены в виде точного значения, диапазона значений или запрета на применение таких характеристик (свойств).</w:t>
      </w:r>
    </w:p>
    <w:p w:rsidR="009D4655" w:rsidRDefault="009D4655" w:rsidP="009D4655">
      <w:pPr>
        <w:pStyle w:val="ConsPlusNormal"/>
        <w:ind w:firstLine="709"/>
        <w:jc w:val="both"/>
      </w:pPr>
      <w:r>
        <w:t>1</w:t>
      </w:r>
      <w:r w:rsidRPr="00822D8B">
        <w:t>.</w:t>
      </w:r>
      <w:r>
        <w:t>12</w:t>
      </w:r>
      <w:r w:rsidRPr="00822D8B">
        <w:t>. Предельные цены товаров, работ, услуг устанавливаются</w:t>
      </w:r>
      <w:r>
        <w:t xml:space="preserve"> в ведомственном перечне</w:t>
      </w:r>
      <w:r w:rsidRPr="00822D8B">
        <w:t xml:space="preserve"> </w:t>
      </w:r>
      <w:r w:rsidRPr="00E41798">
        <w:t>в рублях</w:t>
      </w:r>
      <w:r w:rsidRPr="00822D8B">
        <w:t xml:space="preserve"> в абсолютном денежном выражении </w:t>
      </w:r>
      <w:r>
        <w:br/>
      </w:r>
      <w:r w:rsidRPr="00822D8B">
        <w:t>(с точностью до второго знака после запятой).</w:t>
      </w:r>
      <w:bookmarkStart w:id="5" w:name="Par55"/>
      <w:bookmarkEnd w:id="5"/>
    </w:p>
    <w:p w:rsidR="009D4655" w:rsidRDefault="009D4655" w:rsidP="009D4655">
      <w:pPr>
        <w:pStyle w:val="ConsPlusNormal"/>
        <w:ind w:firstLine="709"/>
        <w:jc w:val="both"/>
      </w:pPr>
      <w:r w:rsidRPr="00822D8B">
        <w:t>Цена единицы планируемых к закупке товаров, работ, услуг не может быть выше предельной цены товаров, работ, услуг, установленной в ведо</w:t>
      </w:r>
      <w:proofErr w:type="gramStart"/>
      <w:r w:rsidRPr="00822D8B">
        <w:t>м</w:t>
      </w:r>
      <w:r>
        <w:t>-</w:t>
      </w:r>
      <w:proofErr w:type="gramEnd"/>
      <w:r>
        <w:br/>
      </w:r>
      <w:proofErr w:type="spellStart"/>
      <w:r w:rsidRPr="00822D8B">
        <w:t>ственном</w:t>
      </w:r>
      <w:proofErr w:type="spellEnd"/>
      <w:r w:rsidRPr="00822D8B">
        <w:t xml:space="preserve"> перечне.</w:t>
      </w:r>
    </w:p>
    <w:p w:rsidR="009D4655" w:rsidRDefault="009D4655" w:rsidP="009D4655">
      <w:pPr>
        <w:pStyle w:val="ConsPlusNormal"/>
        <w:ind w:firstLine="709"/>
        <w:jc w:val="both"/>
        <w:sectPr w:rsidR="009D4655" w:rsidSect="009D4655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 w:rsidRPr="00155676">
        <w:t xml:space="preserve">Предельные цены товаров, работ, услуг устанавливаются </w:t>
      </w:r>
      <w:r>
        <w:t xml:space="preserve">субъектами бюджетного планирования </w:t>
      </w:r>
      <w:r w:rsidRPr="00155676">
        <w:t xml:space="preserve">в случае, если </w:t>
      </w:r>
      <w:r>
        <w:t>правилами</w:t>
      </w:r>
      <w:r w:rsidRPr="006B53B1">
        <w:t xml:space="preserve"> определени</w:t>
      </w:r>
      <w:r>
        <w:t>я</w:t>
      </w:r>
      <w:r w:rsidRPr="006B53B1">
        <w:t xml:space="preserve"> нормативных затрат </w:t>
      </w:r>
      <w:r>
        <w:t>на обеспечение функций муниципальных органов муниципального образования "Город Архангельск" и</w:t>
      </w:r>
      <w:r w:rsidRPr="00AE5381">
        <w:t xml:space="preserve"> подведомственны</w:t>
      </w:r>
      <w:r>
        <w:t>х</w:t>
      </w:r>
      <w:r w:rsidRPr="00AE5381">
        <w:t xml:space="preserve"> им </w:t>
      </w:r>
      <w:r>
        <w:t xml:space="preserve">муниципальных </w:t>
      </w:r>
      <w:r w:rsidRPr="00AE5381">
        <w:t>казенны</w:t>
      </w:r>
      <w:r>
        <w:t>х</w:t>
      </w:r>
      <w:r w:rsidRPr="00AE5381">
        <w:t xml:space="preserve"> учреждени</w:t>
      </w:r>
      <w:r>
        <w:t xml:space="preserve">й муниципального образования "Город Архангельск" </w:t>
      </w:r>
      <w:r w:rsidRPr="006B53B1">
        <w:t>установлены нормативы цены на соответствующие товары, работы, услуги.</w:t>
      </w:r>
    </w:p>
    <w:p w:rsidR="009D4655" w:rsidRDefault="009D4655" w:rsidP="009D4655">
      <w:pPr>
        <w:pStyle w:val="ConsPlusNormal"/>
        <w:ind w:firstLine="709"/>
        <w:jc w:val="center"/>
      </w:pPr>
      <w:r>
        <w:lastRenderedPageBreak/>
        <w:t>4</w:t>
      </w:r>
    </w:p>
    <w:p w:rsidR="009D4655" w:rsidRPr="00155676" w:rsidRDefault="009D4655" w:rsidP="009D4655">
      <w:pPr>
        <w:pStyle w:val="ConsPlusNormal"/>
        <w:ind w:firstLine="709"/>
        <w:jc w:val="center"/>
      </w:pPr>
    </w:p>
    <w:p w:rsidR="009D4655" w:rsidRDefault="009D4655" w:rsidP="009D4655">
      <w:pPr>
        <w:pStyle w:val="ConsPlusNormal"/>
        <w:ind w:firstLine="709"/>
        <w:jc w:val="both"/>
      </w:pPr>
      <w:r w:rsidRPr="00AE5381">
        <w:t xml:space="preserve">Предельные цены товаров, работ, услуг, </w:t>
      </w:r>
      <w:r w:rsidRPr="00B37291">
        <w:t>устанавливаемые</w:t>
      </w:r>
      <w:r>
        <w:t xml:space="preserve"> субъектами бюджетного планирования</w:t>
      </w:r>
      <w:r w:rsidRPr="00AE5381">
        <w:t xml:space="preserve">, не могут превышать предельные цены товаров, работ, услуг, </w:t>
      </w:r>
      <w:r w:rsidRPr="00B37291">
        <w:t>установленные</w:t>
      </w:r>
      <w:r w:rsidRPr="00AE5381">
        <w:t xml:space="preserve"> </w:t>
      </w:r>
      <w:r>
        <w:t xml:space="preserve">субъектами бюджетного планирования при утверждении </w:t>
      </w:r>
      <w:r w:rsidRPr="00AE5381">
        <w:t xml:space="preserve">нормативных затрат на обеспечение функций муниципальных органов </w:t>
      </w:r>
      <w:r>
        <w:t>муниципального образования "Город Архангельск" и</w:t>
      </w:r>
      <w:r w:rsidRPr="00AE5381">
        <w:t xml:space="preserve"> </w:t>
      </w:r>
      <w:proofErr w:type="spellStart"/>
      <w:r w:rsidRPr="00AE5381">
        <w:t>подведо</w:t>
      </w:r>
      <w:proofErr w:type="gramStart"/>
      <w:r w:rsidRPr="00AE5381">
        <w:t>м</w:t>
      </w:r>
      <w:proofErr w:type="spellEnd"/>
      <w:r>
        <w:t>-</w:t>
      </w:r>
      <w:proofErr w:type="gramEnd"/>
      <w:r>
        <w:br/>
      </w:r>
      <w:proofErr w:type="spellStart"/>
      <w:r w:rsidRPr="00AE5381">
        <w:t>ственны</w:t>
      </w:r>
      <w:r>
        <w:t>х</w:t>
      </w:r>
      <w:proofErr w:type="spellEnd"/>
      <w:r w:rsidRPr="00AE5381">
        <w:t xml:space="preserve"> им </w:t>
      </w:r>
      <w:r>
        <w:t xml:space="preserve">муниципальных </w:t>
      </w:r>
      <w:r w:rsidRPr="00AE5381">
        <w:t>казенны</w:t>
      </w:r>
      <w:r>
        <w:t>х</w:t>
      </w:r>
      <w:r w:rsidRPr="00AE5381">
        <w:t xml:space="preserve"> учреждени</w:t>
      </w:r>
      <w:r>
        <w:t>й муниципального образования "Город Архангельск"</w:t>
      </w:r>
      <w:r w:rsidRPr="00AE5381">
        <w:t>.</w:t>
      </w:r>
    </w:p>
    <w:p w:rsidR="009D4655" w:rsidRDefault="009D4655" w:rsidP="009D4655">
      <w:pPr>
        <w:pStyle w:val="ConsPlusNormal"/>
        <w:ind w:firstLine="709"/>
        <w:jc w:val="both"/>
      </w:pPr>
      <w:r>
        <w:t>1</w:t>
      </w:r>
      <w:r w:rsidRPr="00861900">
        <w:t>.</w:t>
      </w:r>
      <w:r>
        <w:t>13</w:t>
      </w:r>
      <w:r w:rsidRPr="00861900">
        <w:t>. Значения потребительских свойств и иных</w:t>
      </w:r>
      <w:r w:rsidRPr="00BD277E">
        <w:t xml:space="preserve"> характеристик (в том числе предельные цены) отдельных видов товаров, работ, услуг, включенных в ведомственный перечень, устанавливаются с учетом </w:t>
      </w:r>
      <w:r>
        <w:t xml:space="preserve">должностей и (или) </w:t>
      </w:r>
      <w:r w:rsidRPr="00BD277E">
        <w:t>групп должностей работников.</w:t>
      </w:r>
    </w:p>
    <w:p w:rsidR="009D4655" w:rsidRDefault="009D4655" w:rsidP="009D4655">
      <w:pPr>
        <w:pStyle w:val="ConsPlusNormal"/>
        <w:ind w:firstLine="709"/>
        <w:jc w:val="both"/>
      </w:pPr>
      <w:r w:rsidRPr="00BD277E">
        <w:t xml:space="preserve">Требования к отдельным видам товаров, работ, услуг, закупаемым казенными и бюджетными учреждениями, разграничиваются </w:t>
      </w:r>
      <w:r w:rsidRPr="00491431">
        <w:t xml:space="preserve">по </w:t>
      </w:r>
      <w:r>
        <w:t>должностям</w:t>
      </w:r>
      <w:r w:rsidRPr="00491431">
        <w:t xml:space="preserve"> и (или) группам должностей работников данных учрежде</w:t>
      </w:r>
      <w:r w:rsidRPr="00BD277E">
        <w:t>ний согласно штатному расписанию.</w:t>
      </w:r>
    </w:p>
    <w:p w:rsidR="009D4655" w:rsidRDefault="009D4655" w:rsidP="009D4655">
      <w:pPr>
        <w:pStyle w:val="ConsPlusNormal"/>
        <w:ind w:firstLine="709"/>
        <w:jc w:val="both"/>
      </w:pPr>
    </w:p>
    <w:p w:rsidR="009D4655" w:rsidRDefault="009D4655" w:rsidP="009D4655">
      <w:pPr>
        <w:pStyle w:val="ConsPlusNormal"/>
        <w:ind w:firstLine="709"/>
        <w:jc w:val="both"/>
      </w:pPr>
    </w:p>
    <w:p w:rsidR="009D4655" w:rsidRPr="00736277" w:rsidRDefault="009D4655" w:rsidP="009D4655">
      <w:pPr>
        <w:pStyle w:val="ConsPlusNormal"/>
        <w:ind w:firstLine="709"/>
        <w:jc w:val="center"/>
      </w:pPr>
      <w:r>
        <w:t>___________</w:t>
      </w:r>
    </w:p>
    <w:p w:rsidR="009D4655" w:rsidRPr="00736277" w:rsidRDefault="009D4655" w:rsidP="009D4655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9D4655" w:rsidRDefault="009D4655" w:rsidP="009D4655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9D4655" w:rsidRDefault="009D4655" w:rsidP="009D4655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9D4655" w:rsidRDefault="009D4655" w:rsidP="009D4655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9D4655" w:rsidRDefault="009D4655" w:rsidP="009D4655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9D4655" w:rsidRDefault="009D4655" w:rsidP="009D4655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9D4655" w:rsidRDefault="009D4655" w:rsidP="009D4655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9D4655" w:rsidRDefault="009D4655" w:rsidP="009D4655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9D4655" w:rsidRDefault="009D4655" w:rsidP="009D4655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9D4655" w:rsidRDefault="009D4655" w:rsidP="009D4655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9D4655" w:rsidRDefault="009D4655" w:rsidP="009D4655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9D4655" w:rsidRDefault="009D4655" w:rsidP="009D4655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9D4655" w:rsidRDefault="009D4655" w:rsidP="009D4655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9D4655" w:rsidRDefault="009D4655" w:rsidP="009D4655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9D4655" w:rsidRDefault="009D4655" w:rsidP="009D4655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9D4655" w:rsidRDefault="009D4655" w:rsidP="009D4655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9D4655" w:rsidRDefault="009D4655" w:rsidP="009D4655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9D4655" w:rsidRDefault="009D4655" w:rsidP="009D4655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9D4655" w:rsidRDefault="009D4655" w:rsidP="009D4655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9D4655" w:rsidRDefault="009D4655" w:rsidP="009D4655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9D4655" w:rsidRPr="00C63C5D" w:rsidRDefault="009D4655" w:rsidP="009D4655">
      <w:pPr>
        <w:widowControl w:val="0"/>
        <w:autoSpaceDE w:val="0"/>
        <w:autoSpaceDN w:val="0"/>
        <w:adjustRightInd w:val="0"/>
        <w:jc w:val="center"/>
        <w:rPr>
          <w:sz w:val="20"/>
        </w:rPr>
        <w:sectPr w:rsidR="009D4655" w:rsidRPr="00C63C5D" w:rsidSect="009D4655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bookmarkStart w:id="6" w:name="Par73"/>
      <w:bookmarkEnd w:id="6"/>
    </w:p>
    <w:p w:rsidR="009D4655" w:rsidRPr="003F670E" w:rsidRDefault="009D4655" w:rsidP="009D4655">
      <w:pPr>
        <w:widowControl w:val="0"/>
        <w:autoSpaceDE w:val="0"/>
        <w:autoSpaceDN w:val="0"/>
        <w:adjustRightInd w:val="0"/>
        <w:jc w:val="right"/>
        <w:rPr>
          <w:sz w:val="20"/>
        </w:rPr>
      </w:pPr>
      <w:r w:rsidRPr="003F670E">
        <w:rPr>
          <w:sz w:val="20"/>
        </w:rPr>
        <w:lastRenderedPageBreak/>
        <w:t xml:space="preserve">Приложение </w:t>
      </w:r>
      <w:r>
        <w:rPr>
          <w:sz w:val="20"/>
        </w:rPr>
        <w:t>№</w:t>
      </w:r>
      <w:r w:rsidR="000A13DE">
        <w:rPr>
          <w:sz w:val="20"/>
        </w:rPr>
        <w:t xml:space="preserve"> </w:t>
      </w:r>
      <w:r w:rsidRPr="003F670E">
        <w:rPr>
          <w:sz w:val="20"/>
        </w:rPr>
        <w:t>1</w:t>
      </w:r>
    </w:p>
    <w:p w:rsidR="009D4655" w:rsidRPr="00E13737" w:rsidRDefault="009D4655" w:rsidP="009D4655">
      <w:pPr>
        <w:widowControl w:val="0"/>
        <w:autoSpaceDE w:val="0"/>
        <w:autoSpaceDN w:val="0"/>
        <w:adjustRightInd w:val="0"/>
        <w:jc w:val="right"/>
        <w:rPr>
          <w:sz w:val="20"/>
        </w:rPr>
      </w:pPr>
      <w:r w:rsidRPr="00E13737">
        <w:rPr>
          <w:sz w:val="20"/>
        </w:rPr>
        <w:t xml:space="preserve">к Правилам определения требований </w:t>
      </w:r>
      <w:proofErr w:type="gramStart"/>
      <w:r w:rsidRPr="00E13737">
        <w:rPr>
          <w:sz w:val="20"/>
        </w:rPr>
        <w:t>к</w:t>
      </w:r>
      <w:proofErr w:type="gramEnd"/>
      <w:r w:rsidRPr="00E13737">
        <w:rPr>
          <w:sz w:val="20"/>
        </w:rPr>
        <w:t xml:space="preserve"> закупаемым</w:t>
      </w:r>
    </w:p>
    <w:p w:rsidR="009D4655" w:rsidRPr="00E13737" w:rsidRDefault="009D4655" w:rsidP="009D4655">
      <w:pPr>
        <w:widowControl w:val="0"/>
        <w:autoSpaceDE w:val="0"/>
        <w:autoSpaceDN w:val="0"/>
        <w:adjustRightInd w:val="0"/>
        <w:jc w:val="right"/>
        <w:rPr>
          <w:sz w:val="20"/>
        </w:rPr>
      </w:pPr>
      <w:r w:rsidRPr="00E13737">
        <w:rPr>
          <w:sz w:val="20"/>
        </w:rPr>
        <w:t xml:space="preserve">   муниципальными органами </w:t>
      </w:r>
      <w:proofErr w:type="gramStart"/>
      <w:r w:rsidRPr="00E13737">
        <w:rPr>
          <w:sz w:val="20"/>
        </w:rPr>
        <w:t>муниципального</w:t>
      </w:r>
      <w:proofErr w:type="gramEnd"/>
    </w:p>
    <w:p w:rsidR="009D4655" w:rsidRPr="00E13737" w:rsidRDefault="009D4655" w:rsidP="009D4655">
      <w:pPr>
        <w:widowControl w:val="0"/>
        <w:autoSpaceDE w:val="0"/>
        <w:autoSpaceDN w:val="0"/>
        <w:adjustRightInd w:val="0"/>
        <w:jc w:val="right"/>
        <w:rPr>
          <w:sz w:val="20"/>
        </w:rPr>
      </w:pPr>
      <w:r w:rsidRPr="00E13737">
        <w:rPr>
          <w:sz w:val="20"/>
        </w:rPr>
        <w:t xml:space="preserve">образования </w:t>
      </w:r>
      <w:r>
        <w:rPr>
          <w:sz w:val="20"/>
        </w:rPr>
        <w:t>"</w:t>
      </w:r>
      <w:r w:rsidRPr="00E13737">
        <w:rPr>
          <w:sz w:val="20"/>
        </w:rPr>
        <w:t>Город Архангельск</w:t>
      </w:r>
      <w:r>
        <w:rPr>
          <w:sz w:val="20"/>
        </w:rPr>
        <w:t>"</w:t>
      </w:r>
      <w:r w:rsidRPr="00E13737">
        <w:rPr>
          <w:sz w:val="20"/>
        </w:rPr>
        <w:t xml:space="preserve"> и </w:t>
      </w:r>
      <w:proofErr w:type="gramStart"/>
      <w:r w:rsidRPr="00E13737">
        <w:rPr>
          <w:sz w:val="20"/>
        </w:rPr>
        <w:t>подведомственными</w:t>
      </w:r>
      <w:proofErr w:type="gramEnd"/>
      <w:r w:rsidRPr="00E13737">
        <w:rPr>
          <w:sz w:val="20"/>
        </w:rPr>
        <w:t xml:space="preserve"> им</w:t>
      </w:r>
    </w:p>
    <w:p w:rsidR="009D4655" w:rsidRPr="00E13737" w:rsidRDefault="009D4655" w:rsidP="009D4655">
      <w:pPr>
        <w:widowControl w:val="0"/>
        <w:autoSpaceDE w:val="0"/>
        <w:autoSpaceDN w:val="0"/>
        <w:adjustRightInd w:val="0"/>
        <w:jc w:val="right"/>
        <w:rPr>
          <w:sz w:val="20"/>
        </w:rPr>
      </w:pPr>
      <w:r w:rsidRPr="00E13737">
        <w:rPr>
          <w:sz w:val="20"/>
        </w:rPr>
        <w:t>муниципальными казенными  и бюджетными учреждениями</w:t>
      </w:r>
    </w:p>
    <w:p w:rsidR="009D4655" w:rsidRPr="00E13737" w:rsidRDefault="009D4655" w:rsidP="009D4655">
      <w:pPr>
        <w:widowControl w:val="0"/>
        <w:autoSpaceDE w:val="0"/>
        <w:autoSpaceDN w:val="0"/>
        <w:adjustRightInd w:val="0"/>
        <w:jc w:val="right"/>
        <w:rPr>
          <w:sz w:val="20"/>
        </w:rPr>
      </w:pPr>
      <w:r w:rsidRPr="00E13737">
        <w:rPr>
          <w:sz w:val="20"/>
        </w:rPr>
        <w:t xml:space="preserve">муниципального образования </w:t>
      </w:r>
      <w:r>
        <w:rPr>
          <w:sz w:val="20"/>
        </w:rPr>
        <w:t>"</w:t>
      </w:r>
      <w:r w:rsidRPr="00E13737">
        <w:rPr>
          <w:sz w:val="20"/>
        </w:rPr>
        <w:t>Город Архангельск</w:t>
      </w:r>
      <w:r>
        <w:rPr>
          <w:sz w:val="20"/>
        </w:rPr>
        <w:t>"</w:t>
      </w:r>
    </w:p>
    <w:p w:rsidR="009D4655" w:rsidRPr="00E13737" w:rsidRDefault="009D4655" w:rsidP="009D4655">
      <w:pPr>
        <w:widowControl w:val="0"/>
        <w:autoSpaceDE w:val="0"/>
        <w:autoSpaceDN w:val="0"/>
        <w:adjustRightInd w:val="0"/>
        <w:jc w:val="right"/>
        <w:rPr>
          <w:sz w:val="20"/>
        </w:rPr>
      </w:pPr>
      <w:proofErr w:type="gramStart"/>
      <w:r w:rsidRPr="00E13737">
        <w:rPr>
          <w:sz w:val="20"/>
        </w:rPr>
        <w:t>отдельным видам товаров, работ, услуг (в том числе</w:t>
      </w:r>
      <w:proofErr w:type="gramEnd"/>
    </w:p>
    <w:p w:rsidR="009D4655" w:rsidRPr="00E13737" w:rsidRDefault="009D4655" w:rsidP="009D4655">
      <w:pPr>
        <w:widowControl w:val="0"/>
        <w:autoSpaceDE w:val="0"/>
        <w:autoSpaceDN w:val="0"/>
        <w:adjustRightInd w:val="0"/>
        <w:jc w:val="right"/>
        <w:rPr>
          <w:sz w:val="20"/>
        </w:rPr>
      </w:pPr>
      <w:r w:rsidRPr="00E13737">
        <w:rPr>
          <w:sz w:val="20"/>
        </w:rPr>
        <w:t>предельные цены товаров, работ, услуг)</w:t>
      </w:r>
    </w:p>
    <w:p w:rsidR="009D4655" w:rsidRPr="003F670E" w:rsidRDefault="009D4655" w:rsidP="009D4655">
      <w:pPr>
        <w:widowControl w:val="0"/>
        <w:autoSpaceDE w:val="0"/>
        <w:autoSpaceDN w:val="0"/>
        <w:adjustRightInd w:val="0"/>
        <w:jc w:val="right"/>
        <w:rPr>
          <w:sz w:val="20"/>
        </w:rPr>
      </w:pPr>
    </w:p>
    <w:p w:rsidR="000A13DE" w:rsidRDefault="000A13DE" w:rsidP="009D4655">
      <w:pPr>
        <w:widowControl w:val="0"/>
        <w:autoSpaceDE w:val="0"/>
        <w:autoSpaceDN w:val="0"/>
        <w:adjustRightInd w:val="0"/>
        <w:jc w:val="center"/>
        <w:rPr>
          <w:b/>
          <w:sz w:val="20"/>
        </w:rPr>
      </w:pPr>
      <w:bookmarkStart w:id="7" w:name="Par78"/>
      <w:bookmarkEnd w:id="7"/>
      <w:r w:rsidRPr="00F6580F">
        <w:rPr>
          <w:b/>
          <w:sz w:val="20"/>
        </w:rPr>
        <w:t xml:space="preserve">ПЕРЕЧЕНЬ </w:t>
      </w:r>
    </w:p>
    <w:p w:rsidR="009D4655" w:rsidRPr="00F6580F" w:rsidRDefault="009D4655" w:rsidP="009D4655">
      <w:pPr>
        <w:widowControl w:val="0"/>
        <w:autoSpaceDE w:val="0"/>
        <w:autoSpaceDN w:val="0"/>
        <w:adjustRightInd w:val="0"/>
        <w:jc w:val="center"/>
        <w:rPr>
          <w:b/>
          <w:sz w:val="20"/>
        </w:rPr>
      </w:pPr>
      <w:r w:rsidRPr="00F6580F">
        <w:rPr>
          <w:b/>
          <w:sz w:val="20"/>
        </w:rPr>
        <w:t xml:space="preserve">отдельных видов товаров, работ, услуг </w:t>
      </w:r>
    </w:p>
    <w:p w:rsidR="009D4655" w:rsidRPr="00F6580F" w:rsidRDefault="009D4655" w:rsidP="009D4655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  <w:vertAlign w:val="subscript"/>
        </w:rPr>
      </w:pPr>
    </w:p>
    <w:tbl>
      <w:tblPr>
        <w:tblW w:w="15168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850"/>
        <w:gridCol w:w="2835"/>
        <w:gridCol w:w="3119"/>
        <w:gridCol w:w="851"/>
        <w:gridCol w:w="1843"/>
        <w:gridCol w:w="5244"/>
      </w:tblGrid>
      <w:tr w:rsidR="009D4655" w:rsidRPr="00C63C5D" w:rsidTr="009913FD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4655" w:rsidRPr="00C63C5D" w:rsidRDefault="009D4655" w:rsidP="009913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  <w:r w:rsidRPr="00C63C5D">
              <w:rPr>
                <w:sz w:val="20"/>
              </w:rPr>
              <w:t xml:space="preserve"> </w:t>
            </w:r>
            <w:proofErr w:type="gramStart"/>
            <w:r w:rsidRPr="00C63C5D">
              <w:rPr>
                <w:sz w:val="20"/>
              </w:rPr>
              <w:t>п</w:t>
            </w:r>
            <w:proofErr w:type="gramEnd"/>
            <w:r w:rsidRPr="00C63C5D">
              <w:rPr>
                <w:sz w:val="20"/>
              </w:rPr>
              <w:t>/п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4655" w:rsidRPr="00971A35" w:rsidRDefault="009D4655" w:rsidP="009913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71A35">
              <w:rPr>
                <w:sz w:val="20"/>
              </w:rPr>
              <w:t xml:space="preserve">Код по </w:t>
            </w:r>
            <w:hyperlink r:id="rId12" w:history="1">
              <w:r w:rsidRPr="00971A35">
                <w:rPr>
                  <w:sz w:val="20"/>
                </w:rPr>
                <w:t>ОКПД</w:t>
              </w:r>
            </w:hyperlink>
            <w:r w:rsidRPr="00971A35">
              <w:rPr>
                <w:sz w:val="20"/>
              </w:rPr>
              <w:t>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4655" w:rsidRPr="00971A35" w:rsidRDefault="009D4655" w:rsidP="009913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71A35">
              <w:rPr>
                <w:sz w:val="20"/>
              </w:rPr>
              <w:t>Наименование</w:t>
            </w:r>
          </w:p>
          <w:p w:rsidR="009D4655" w:rsidRPr="00971A35" w:rsidRDefault="009D4655" w:rsidP="009913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71A35">
              <w:rPr>
                <w:sz w:val="20"/>
              </w:rPr>
              <w:t>отдельного вида товаров, работ, услуг</w:t>
            </w:r>
          </w:p>
        </w:tc>
        <w:tc>
          <w:tcPr>
            <w:tcW w:w="11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4655" w:rsidRPr="00971A35" w:rsidRDefault="009D4655" w:rsidP="009913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71A35">
              <w:rPr>
                <w:sz w:val="20"/>
              </w:rPr>
              <w:t>Требования к потребительским свойствам (в том числе к качеству) и иным характеристикам</w:t>
            </w:r>
          </w:p>
          <w:p w:rsidR="009D4655" w:rsidRPr="00971A35" w:rsidRDefault="009D4655" w:rsidP="009913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71A35">
              <w:rPr>
                <w:sz w:val="20"/>
              </w:rPr>
              <w:t xml:space="preserve"> (в том числе предельные цены) отдельных видов товаров, работ, услуг</w:t>
            </w:r>
          </w:p>
          <w:p w:rsidR="009D4655" w:rsidRPr="00971A35" w:rsidRDefault="009D4655" w:rsidP="009913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9D4655" w:rsidRPr="00C63C5D" w:rsidTr="009913FD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4655" w:rsidRPr="00C63C5D" w:rsidRDefault="009D4655" w:rsidP="009913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4655" w:rsidRPr="00971A35" w:rsidRDefault="009D4655" w:rsidP="009913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4655" w:rsidRPr="00971A35" w:rsidRDefault="009D4655" w:rsidP="009913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4655" w:rsidRPr="00971A35" w:rsidRDefault="009D4655" w:rsidP="009913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71A35">
              <w:rPr>
                <w:sz w:val="20"/>
              </w:rPr>
              <w:t>наименование характеристики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4655" w:rsidRPr="00971A35" w:rsidRDefault="009D4655" w:rsidP="009913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71A35">
              <w:rPr>
                <w:sz w:val="20"/>
              </w:rPr>
              <w:t>единица измерения</w:t>
            </w:r>
          </w:p>
        </w:tc>
        <w:tc>
          <w:tcPr>
            <w:tcW w:w="5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D4655" w:rsidRPr="00C63C5D" w:rsidRDefault="009D4655" w:rsidP="009913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C63C5D">
              <w:rPr>
                <w:sz w:val="20"/>
              </w:rPr>
              <w:t>начение характеристики</w:t>
            </w:r>
            <w:r>
              <w:rPr>
                <w:sz w:val="20"/>
              </w:rPr>
              <w:t xml:space="preserve"> </w:t>
            </w:r>
          </w:p>
        </w:tc>
      </w:tr>
      <w:tr w:rsidR="009D4655" w:rsidRPr="00C63C5D" w:rsidTr="009913FD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4655" w:rsidRPr="00C63C5D" w:rsidRDefault="009D4655" w:rsidP="009913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4655" w:rsidRPr="00971A35" w:rsidRDefault="009D4655" w:rsidP="009913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4655" w:rsidRPr="00971A35" w:rsidRDefault="009D4655" w:rsidP="009913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4655" w:rsidRPr="00971A35" w:rsidRDefault="009D4655" w:rsidP="009913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4655" w:rsidRPr="00971A35" w:rsidRDefault="009D4655" w:rsidP="009913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71A35">
              <w:rPr>
                <w:sz w:val="20"/>
              </w:rPr>
              <w:t xml:space="preserve">код по </w:t>
            </w:r>
            <w:hyperlink r:id="rId13" w:history="1">
              <w:r w:rsidRPr="00971A35">
                <w:rPr>
                  <w:sz w:val="20"/>
                </w:rPr>
                <w:t>ОКЕИ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4655" w:rsidRPr="00971A35" w:rsidRDefault="009D4655" w:rsidP="009913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71A35">
              <w:rPr>
                <w:sz w:val="20"/>
              </w:rPr>
              <w:t>наименование</w:t>
            </w:r>
          </w:p>
        </w:tc>
        <w:tc>
          <w:tcPr>
            <w:tcW w:w="5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4655" w:rsidRPr="00C63C5D" w:rsidRDefault="009D4655" w:rsidP="009913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9D4655" w:rsidRPr="00C63C5D" w:rsidTr="009913FD">
        <w:trPr>
          <w:trHeight w:val="261"/>
        </w:trPr>
        <w:tc>
          <w:tcPr>
            <w:tcW w:w="151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4655" w:rsidRPr="00971A35" w:rsidRDefault="009D4655" w:rsidP="009913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971A35">
              <w:rPr>
                <w:sz w:val="20"/>
              </w:rPr>
              <w:t>Отдельные виды товаров, работ, услуг, включенные в обязательный перечень</w:t>
            </w:r>
          </w:p>
        </w:tc>
      </w:tr>
      <w:tr w:rsidR="009D4655" w:rsidRPr="00C63C5D" w:rsidTr="009913FD">
        <w:trPr>
          <w:trHeight w:val="2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4655" w:rsidRPr="00C63C5D" w:rsidRDefault="009D4655" w:rsidP="009913F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63C5D">
              <w:rPr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4655" w:rsidRPr="00C63C5D" w:rsidRDefault="009D4655" w:rsidP="009913F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4655" w:rsidRPr="00C63C5D" w:rsidRDefault="009D4655" w:rsidP="009913F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4655" w:rsidRPr="00C63C5D" w:rsidRDefault="009D4655" w:rsidP="009913F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4655" w:rsidRPr="00C63C5D" w:rsidRDefault="009D4655" w:rsidP="009913F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4655" w:rsidRPr="00C63C5D" w:rsidRDefault="009D4655" w:rsidP="009913F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4655" w:rsidRPr="00C63C5D" w:rsidRDefault="009D4655" w:rsidP="009913F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9D4655" w:rsidRPr="00C63C5D" w:rsidTr="009913F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4655" w:rsidRPr="00C63C5D" w:rsidRDefault="009D4655" w:rsidP="009913F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4655" w:rsidRPr="00C63C5D" w:rsidRDefault="009D4655" w:rsidP="009913F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4655" w:rsidRPr="00C63C5D" w:rsidRDefault="009D4655" w:rsidP="009913F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4655" w:rsidRPr="00C63C5D" w:rsidRDefault="009D4655" w:rsidP="009913F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4655" w:rsidRPr="00C63C5D" w:rsidRDefault="009D4655" w:rsidP="009913F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4655" w:rsidRPr="00C63C5D" w:rsidRDefault="009D4655" w:rsidP="009913F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4655" w:rsidRPr="00C63C5D" w:rsidRDefault="009D4655" w:rsidP="009913F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9D4655" w:rsidRPr="00C63C5D" w:rsidTr="009913FD">
        <w:tc>
          <w:tcPr>
            <w:tcW w:w="151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4655" w:rsidRPr="00C63C5D" w:rsidRDefault="009D4655" w:rsidP="009913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63C5D">
              <w:rPr>
                <w:sz w:val="20"/>
              </w:rPr>
              <w:t>Дополнительный перечень отдельных видов товаров, работ, услуг</w:t>
            </w:r>
            <w:r>
              <w:rPr>
                <w:sz w:val="20"/>
              </w:rPr>
              <w:t xml:space="preserve"> </w:t>
            </w:r>
          </w:p>
        </w:tc>
      </w:tr>
      <w:tr w:rsidR="009D4655" w:rsidRPr="00C63C5D" w:rsidTr="009913F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4655" w:rsidRPr="00C63C5D" w:rsidRDefault="009D4655" w:rsidP="009913F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63C5D">
              <w:rPr>
                <w:sz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4655" w:rsidRPr="00C63C5D" w:rsidRDefault="009D4655" w:rsidP="009913F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4655" w:rsidRPr="00C63C5D" w:rsidRDefault="009D4655" w:rsidP="009913F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4655" w:rsidRPr="00C63C5D" w:rsidRDefault="009D4655" w:rsidP="009913F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4655" w:rsidRPr="00C63C5D" w:rsidRDefault="009D4655" w:rsidP="009913F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4655" w:rsidRPr="00C63C5D" w:rsidRDefault="009D4655" w:rsidP="009913F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4655" w:rsidRPr="00C63C5D" w:rsidRDefault="009D4655" w:rsidP="009913F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  <w:tr w:rsidR="009D4655" w:rsidRPr="00C63C5D" w:rsidTr="009913F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4655" w:rsidRPr="00C63C5D" w:rsidRDefault="009D4655" w:rsidP="009913F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4655" w:rsidRPr="00C63C5D" w:rsidRDefault="009D4655" w:rsidP="009913F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4655" w:rsidRPr="00C63C5D" w:rsidRDefault="009D4655" w:rsidP="009913F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4655" w:rsidRPr="00C63C5D" w:rsidRDefault="009D4655" w:rsidP="009913F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4655" w:rsidRPr="00C63C5D" w:rsidRDefault="009D4655" w:rsidP="009913F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4655" w:rsidRPr="00C63C5D" w:rsidRDefault="009D4655" w:rsidP="009913F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4655" w:rsidRPr="00C63C5D" w:rsidRDefault="009D4655" w:rsidP="009913FD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</w:tr>
    </w:tbl>
    <w:p w:rsidR="009D4655" w:rsidRPr="00C63C5D" w:rsidRDefault="009D4655" w:rsidP="009D4655">
      <w:pPr>
        <w:widowControl w:val="0"/>
        <w:autoSpaceDE w:val="0"/>
        <w:autoSpaceDN w:val="0"/>
        <w:adjustRightInd w:val="0"/>
        <w:ind w:firstLine="540"/>
        <w:jc w:val="both"/>
        <w:rPr>
          <w:sz w:val="20"/>
        </w:rPr>
      </w:pPr>
    </w:p>
    <w:p w:rsidR="009D4655" w:rsidRDefault="009D4655" w:rsidP="00F71F51">
      <w:pPr>
        <w:tabs>
          <w:tab w:val="left" w:pos="8364"/>
        </w:tabs>
        <w:jc w:val="both"/>
        <w:rPr>
          <w:sz w:val="16"/>
        </w:rPr>
      </w:pPr>
    </w:p>
    <w:p w:rsidR="009D4655" w:rsidRDefault="009D4655" w:rsidP="009D4655">
      <w:pPr>
        <w:tabs>
          <w:tab w:val="left" w:pos="8364"/>
        </w:tabs>
        <w:jc w:val="center"/>
        <w:rPr>
          <w:sz w:val="16"/>
        </w:rPr>
      </w:pPr>
    </w:p>
    <w:p w:rsidR="00E8677B" w:rsidRDefault="009D4655" w:rsidP="009D4655">
      <w:pPr>
        <w:tabs>
          <w:tab w:val="left" w:pos="8364"/>
        </w:tabs>
        <w:jc w:val="center"/>
        <w:rPr>
          <w:sz w:val="16"/>
        </w:rPr>
        <w:sectPr w:rsidR="00E8677B" w:rsidSect="009D4655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  <w:r>
        <w:rPr>
          <w:sz w:val="16"/>
        </w:rPr>
        <w:t>____________________</w:t>
      </w:r>
    </w:p>
    <w:tbl>
      <w:tblPr>
        <w:tblW w:w="15355" w:type="dxa"/>
        <w:tblInd w:w="93" w:type="dxa"/>
        <w:tblLook w:val="04A0" w:firstRow="1" w:lastRow="0" w:firstColumn="1" w:lastColumn="0" w:noHBand="0" w:noVBand="1"/>
      </w:tblPr>
      <w:tblGrid>
        <w:gridCol w:w="640"/>
        <w:gridCol w:w="875"/>
        <w:gridCol w:w="2100"/>
        <w:gridCol w:w="2800"/>
        <w:gridCol w:w="820"/>
        <w:gridCol w:w="1460"/>
        <w:gridCol w:w="2380"/>
        <w:gridCol w:w="2020"/>
        <w:gridCol w:w="2260"/>
      </w:tblGrid>
      <w:tr w:rsidR="00E8677B" w:rsidRPr="00E8677B" w:rsidTr="00E8677B">
        <w:trPr>
          <w:trHeight w:val="33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677B" w:rsidRPr="00E8677B" w:rsidRDefault="00E8677B" w:rsidP="00E867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677B" w:rsidRPr="00E8677B" w:rsidRDefault="00E8677B" w:rsidP="00E867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677B" w:rsidRPr="00E8677B" w:rsidRDefault="00E8677B" w:rsidP="00E867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677B" w:rsidRPr="00E8677B" w:rsidRDefault="00E8677B" w:rsidP="00E867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677B" w:rsidRPr="00E8677B" w:rsidRDefault="00E8677B" w:rsidP="00E867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677B" w:rsidRPr="00E8677B" w:rsidRDefault="00E8677B" w:rsidP="00E867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677B" w:rsidRPr="00E8677B" w:rsidRDefault="00E8677B" w:rsidP="00E867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280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E8677B" w:rsidRPr="00E8677B" w:rsidRDefault="00E8677B" w:rsidP="00E8677B">
            <w:pPr>
              <w:jc w:val="right"/>
              <w:rPr>
                <w:color w:val="000000"/>
                <w:sz w:val="22"/>
                <w:szCs w:val="22"/>
              </w:rPr>
            </w:pPr>
            <w:r w:rsidRPr="00E8677B">
              <w:rPr>
                <w:color w:val="000000"/>
                <w:sz w:val="22"/>
                <w:szCs w:val="22"/>
              </w:rPr>
              <w:t xml:space="preserve">Приложение </w:t>
            </w:r>
            <w:r w:rsidR="000A13DE">
              <w:rPr>
                <w:color w:val="000000"/>
                <w:sz w:val="22"/>
                <w:szCs w:val="22"/>
              </w:rPr>
              <w:t xml:space="preserve">№ </w:t>
            </w:r>
            <w:r w:rsidRPr="00E8677B">
              <w:rPr>
                <w:color w:val="000000"/>
                <w:sz w:val="22"/>
                <w:szCs w:val="22"/>
              </w:rPr>
              <w:t>2</w:t>
            </w:r>
          </w:p>
          <w:p w:rsidR="00E8677B" w:rsidRPr="00E8677B" w:rsidRDefault="00E8677B" w:rsidP="00E8677B">
            <w:pPr>
              <w:jc w:val="right"/>
              <w:rPr>
                <w:color w:val="000000"/>
                <w:sz w:val="22"/>
                <w:szCs w:val="22"/>
              </w:rPr>
            </w:pPr>
            <w:proofErr w:type="gramStart"/>
            <w:r w:rsidRPr="00E8677B">
              <w:rPr>
                <w:color w:val="000000"/>
                <w:sz w:val="20"/>
              </w:rPr>
              <w:t>к Правилам определения требований к закупаемым  муниципальными органами муниципального образования "Город Архангельск" и подведомственными им муниципальными казенными и бюджетными учреждениями муниципального образования "Город Архангельск" отдельным видам товаров, работ, услуг (в том числе предельным ценам товаров, работ, услуг)</w:t>
            </w:r>
            <w:proofErr w:type="gramEnd"/>
          </w:p>
        </w:tc>
      </w:tr>
      <w:tr w:rsidR="00E8677B" w:rsidRPr="00E8677B" w:rsidTr="00E8677B">
        <w:trPr>
          <w:trHeight w:val="2093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677B" w:rsidRPr="00E8677B" w:rsidRDefault="00E8677B" w:rsidP="00E867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677B" w:rsidRPr="00E8677B" w:rsidRDefault="00E8677B" w:rsidP="00E867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677B" w:rsidRPr="00E8677B" w:rsidRDefault="00E8677B" w:rsidP="00E867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677B" w:rsidRPr="00E8677B" w:rsidRDefault="00E8677B" w:rsidP="00E867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677B" w:rsidRPr="00E8677B" w:rsidRDefault="00E8677B" w:rsidP="00E867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677B" w:rsidRPr="00E8677B" w:rsidRDefault="00E8677B" w:rsidP="00E867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677B" w:rsidRPr="00E8677B" w:rsidRDefault="00E8677B" w:rsidP="00E867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280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677B" w:rsidRPr="00E8677B" w:rsidRDefault="00E8677B" w:rsidP="00E8677B">
            <w:pPr>
              <w:jc w:val="right"/>
              <w:rPr>
                <w:color w:val="000000"/>
                <w:sz w:val="20"/>
              </w:rPr>
            </w:pPr>
          </w:p>
        </w:tc>
      </w:tr>
      <w:tr w:rsidR="00E8677B" w:rsidRPr="00E8677B" w:rsidTr="00E8677B">
        <w:trPr>
          <w:trHeight w:val="16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677B" w:rsidRPr="00E8677B" w:rsidRDefault="00E8677B" w:rsidP="00E867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677B" w:rsidRPr="00E8677B" w:rsidRDefault="00E8677B" w:rsidP="00E867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677B" w:rsidRPr="00E8677B" w:rsidRDefault="00E8677B" w:rsidP="00E867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677B" w:rsidRPr="00E8677B" w:rsidRDefault="00E8677B" w:rsidP="00E867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677B" w:rsidRPr="00E8677B" w:rsidRDefault="00E8677B" w:rsidP="00E867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677B" w:rsidRPr="00E8677B" w:rsidRDefault="00E8677B" w:rsidP="00E867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677B" w:rsidRPr="00E8677B" w:rsidRDefault="00E8677B" w:rsidP="00E867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677B" w:rsidRPr="00E8677B" w:rsidRDefault="00E8677B" w:rsidP="00E867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677B" w:rsidRPr="00E8677B" w:rsidRDefault="00E8677B" w:rsidP="00E8677B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E8677B" w:rsidRPr="00E8677B" w:rsidTr="00E8677B">
        <w:trPr>
          <w:trHeight w:val="3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677B" w:rsidRPr="00E8677B" w:rsidRDefault="00E8677B" w:rsidP="00E867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677B" w:rsidRPr="00E8677B" w:rsidRDefault="00E8677B" w:rsidP="00E867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677B" w:rsidRPr="00E8677B" w:rsidRDefault="00E8677B" w:rsidP="00E867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677B" w:rsidRPr="00E8677B" w:rsidRDefault="00E8677B" w:rsidP="00E867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677B" w:rsidRPr="00E8677B" w:rsidRDefault="00E8677B" w:rsidP="00E867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677B" w:rsidRPr="00E8677B" w:rsidRDefault="00E8677B" w:rsidP="00E867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677B" w:rsidRPr="00E8677B" w:rsidRDefault="00E8677B" w:rsidP="00E867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677B" w:rsidRPr="00E8677B" w:rsidRDefault="00E8677B" w:rsidP="00E867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677B" w:rsidRPr="00E8677B" w:rsidRDefault="00E8677B" w:rsidP="00E8677B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E8677B" w:rsidRPr="00E8677B" w:rsidTr="00E8677B">
        <w:trPr>
          <w:trHeight w:val="510"/>
        </w:trPr>
        <w:tc>
          <w:tcPr>
            <w:tcW w:w="1535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677B">
              <w:rPr>
                <w:b/>
                <w:bCs/>
                <w:color w:val="000000"/>
                <w:sz w:val="24"/>
                <w:szCs w:val="24"/>
              </w:rPr>
              <w:t>Обязательный перечень отдельных видов товаров, работ, услуг</w:t>
            </w:r>
          </w:p>
        </w:tc>
      </w:tr>
      <w:tr w:rsidR="00E8677B" w:rsidRPr="00E8677B" w:rsidTr="00E8677B">
        <w:trPr>
          <w:trHeight w:val="10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677B" w:rsidRPr="00E8677B" w:rsidRDefault="00E8677B" w:rsidP="00E867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677B" w:rsidRPr="00E8677B" w:rsidRDefault="00E8677B" w:rsidP="00E867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677B" w:rsidRPr="00E8677B" w:rsidRDefault="00E8677B" w:rsidP="00E867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677B" w:rsidRPr="00E8677B" w:rsidRDefault="00E8677B" w:rsidP="00E867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677B" w:rsidRPr="00E8677B" w:rsidRDefault="00E8677B" w:rsidP="00E867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677B" w:rsidRPr="00E8677B" w:rsidRDefault="00E8677B" w:rsidP="00E867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677B" w:rsidRPr="00E8677B" w:rsidRDefault="00E8677B" w:rsidP="00E867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677B" w:rsidRPr="00E8677B" w:rsidRDefault="00E8677B" w:rsidP="00E867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677B" w:rsidRPr="00E8677B" w:rsidRDefault="00E8677B" w:rsidP="00E8677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8677B" w:rsidRPr="00E8677B" w:rsidTr="00E8677B">
        <w:trPr>
          <w:trHeight w:val="720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20"/>
              </w:rPr>
            </w:pPr>
            <w:r w:rsidRPr="00E8677B">
              <w:rPr>
                <w:color w:val="000000"/>
                <w:sz w:val="20"/>
              </w:rPr>
              <w:t xml:space="preserve">№ </w:t>
            </w:r>
            <w:proofErr w:type="gramStart"/>
            <w:r w:rsidRPr="00E8677B">
              <w:rPr>
                <w:color w:val="000000"/>
                <w:sz w:val="20"/>
              </w:rPr>
              <w:t>п</w:t>
            </w:r>
            <w:proofErr w:type="gramEnd"/>
            <w:r w:rsidRPr="00E8677B">
              <w:rPr>
                <w:color w:val="000000"/>
                <w:sz w:val="20"/>
              </w:rPr>
              <w:t>/п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20"/>
              </w:rPr>
            </w:pPr>
            <w:r w:rsidRPr="00E8677B">
              <w:rPr>
                <w:color w:val="000000"/>
                <w:sz w:val="20"/>
              </w:rPr>
              <w:t>Код</w:t>
            </w:r>
            <w:r w:rsidRPr="00E8677B">
              <w:rPr>
                <w:color w:val="000000"/>
                <w:sz w:val="20"/>
              </w:rPr>
              <w:br/>
              <w:t>по</w:t>
            </w:r>
            <w:r w:rsidRPr="00E8677B">
              <w:rPr>
                <w:color w:val="000000"/>
                <w:sz w:val="20"/>
              </w:rPr>
              <w:br/>
              <w:t>ОКПД</w:t>
            </w:r>
            <w:proofErr w:type="gramStart"/>
            <w:r w:rsidRPr="00E8677B">
              <w:rPr>
                <w:color w:val="000000"/>
                <w:sz w:val="20"/>
              </w:rPr>
              <w:t>2</w:t>
            </w:r>
            <w:proofErr w:type="gramEnd"/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20"/>
              </w:rPr>
            </w:pPr>
            <w:r w:rsidRPr="00E8677B">
              <w:rPr>
                <w:color w:val="000000"/>
                <w:sz w:val="20"/>
              </w:rPr>
              <w:t>Наименование отдельного вида товаров, работ, услуг</w:t>
            </w:r>
          </w:p>
        </w:tc>
        <w:tc>
          <w:tcPr>
            <w:tcW w:w="117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22"/>
                <w:szCs w:val="22"/>
              </w:rPr>
            </w:pPr>
            <w:r w:rsidRPr="00E8677B">
              <w:rPr>
                <w:color w:val="000000"/>
                <w:sz w:val="22"/>
                <w:szCs w:val="22"/>
              </w:rPr>
              <w:t>Требования к потребительским свойствам (в том числе качеству) и иным характеристикам (в том числе предельные цены) отдельных видов товаров, работ, услуг</w:t>
            </w:r>
          </w:p>
        </w:tc>
      </w:tr>
      <w:tr w:rsidR="00E8677B" w:rsidRPr="00E8677B" w:rsidTr="00E8677B">
        <w:trPr>
          <w:trHeight w:val="345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77B" w:rsidRPr="00E8677B" w:rsidRDefault="00E8677B" w:rsidP="00E8677B">
            <w:pPr>
              <w:rPr>
                <w:color w:val="000000"/>
                <w:sz w:val="20"/>
              </w:rPr>
            </w:pPr>
          </w:p>
        </w:tc>
        <w:tc>
          <w:tcPr>
            <w:tcW w:w="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77B" w:rsidRPr="00E8677B" w:rsidRDefault="00E8677B" w:rsidP="00E8677B">
            <w:pPr>
              <w:rPr>
                <w:color w:val="000000"/>
                <w:sz w:val="20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77B" w:rsidRPr="00E8677B" w:rsidRDefault="00E8677B" w:rsidP="00E8677B">
            <w:pPr>
              <w:rPr>
                <w:color w:val="000000"/>
                <w:sz w:val="20"/>
              </w:rPr>
            </w:pPr>
          </w:p>
        </w:tc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20"/>
              </w:rPr>
            </w:pPr>
            <w:r w:rsidRPr="00E8677B">
              <w:rPr>
                <w:color w:val="000000"/>
                <w:sz w:val="20"/>
              </w:rPr>
              <w:t>наименование характеристики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8"/>
                <w:szCs w:val="18"/>
              </w:rPr>
            </w:pPr>
            <w:r w:rsidRPr="00E8677B">
              <w:rPr>
                <w:color w:val="000000"/>
                <w:sz w:val="18"/>
                <w:szCs w:val="18"/>
              </w:rPr>
              <w:t>единица измерения</w:t>
            </w:r>
          </w:p>
        </w:tc>
        <w:tc>
          <w:tcPr>
            <w:tcW w:w="6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8"/>
                <w:szCs w:val="18"/>
              </w:rPr>
            </w:pPr>
            <w:r w:rsidRPr="00E8677B">
              <w:rPr>
                <w:color w:val="000000"/>
                <w:sz w:val="18"/>
                <w:szCs w:val="18"/>
              </w:rPr>
              <w:t>значение характеристики</w:t>
            </w:r>
          </w:p>
        </w:tc>
      </w:tr>
      <w:tr w:rsidR="00E8677B" w:rsidRPr="00E8677B" w:rsidTr="00E8677B">
        <w:trPr>
          <w:trHeight w:val="216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77B" w:rsidRPr="00E8677B" w:rsidRDefault="00E8677B" w:rsidP="00E8677B">
            <w:pPr>
              <w:rPr>
                <w:color w:val="000000"/>
                <w:sz w:val="20"/>
              </w:rPr>
            </w:pPr>
          </w:p>
        </w:tc>
        <w:tc>
          <w:tcPr>
            <w:tcW w:w="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77B" w:rsidRPr="00E8677B" w:rsidRDefault="00E8677B" w:rsidP="00E8677B">
            <w:pPr>
              <w:rPr>
                <w:color w:val="000000"/>
                <w:sz w:val="20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77B" w:rsidRPr="00E8677B" w:rsidRDefault="00E8677B" w:rsidP="00E8677B">
            <w:pPr>
              <w:rPr>
                <w:color w:val="000000"/>
                <w:sz w:val="20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77B" w:rsidRPr="00E8677B" w:rsidRDefault="00E8677B" w:rsidP="00E8677B">
            <w:pPr>
              <w:rPr>
                <w:color w:val="000000"/>
                <w:sz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20"/>
              </w:rPr>
            </w:pPr>
            <w:r w:rsidRPr="00E8677B">
              <w:rPr>
                <w:color w:val="000000"/>
                <w:sz w:val="20"/>
              </w:rPr>
              <w:t>код по ОКЕИ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20"/>
              </w:rPr>
            </w:pPr>
            <w:r w:rsidRPr="00E8677B">
              <w:rPr>
                <w:color w:val="000000"/>
                <w:sz w:val="20"/>
              </w:rPr>
              <w:t>наименование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8"/>
                <w:szCs w:val="18"/>
              </w:rPr>
            </w:pPr>
            <w:r w:rsidRPr="00E8677B">
              <w:rPr>
                <w:color w:val="000000"/>
                <w:sz w:val="18"/>
                <w:szCs w:val="18"/>
              </w:rPr>
              <w:t xml:space="preserve"> Глава муниципального образования "Город Архангельск", председатель Архангельской городской Думы,  заместители Главы </w:t>
            </w:r>
            <w:proofErr w:type="spellStart"/>
            <w:r w:rsidRPr="00E8677B">
              <w:rPr>
                <w:color w:val="000000"/>
                <w:sz w:val="18"/>
                <w:szCs w:val="18"/>
              </w:rPr>
              <w:t>мунципального</w:t>
            </w:r>
            <w:proofErr w:type="spellEnd"/>
            <w:r w:rsidRPr="00E8677B">
              <w:rPr>
                <w:color w:val="000000"/>
                <w:sz w:val="18"/>
                <w:szCs w:val="18"/>
              </w:rPr>
              <w:t xml:space="preserve"> образования "Город Архангельск"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677B" w:rsidRPr="00E8677B" w:rsidRDefault="00E8677B" w:rsidP="00E8677B">
            <w:pPr>
              <w:jc w:val="center"/>
              <w:rPr>
                <w:sz w:val="18"/>
                <w:szCs w:val="18"/>
              </w:rPr>
            </w:pPr>
            <w:r w:rsidRPr="00E8677B">
              <w:rPr>
                <w:sz w:val="18"/>
                <w:szCs w:val="18"/>
              </w:rPr>
              <w:t>руководители отраслевых (функциональных) и территориальных органов Администрации муниципального образования "Город Архангельск"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8"/>
                <w:szCs w:val="18"/>
              </w:rPr>
            </w:pPr>
            <w:r w:rsidRPr="00E8677B">
              <w:rPr>
                <w:color w:val="000000"/>
                <w:sz w:val="18"/>
                <w:szCs w:val="18"/>
              </w:rPr>
              <w:t>иные должности работников и (или) группы должностей работников</w:t>
            </w:r>
          </w:p>
        </w:tc>
      </w:tr>
      <w:tr w:rsidR="00E8677B" w:rsidRPr="00E8677B" w:rsidTr="00E8677B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9</w:t>
            </w:r>
          </w:p>
        </w:tc>
      </w:tr>
      <w:tr w:rsidR="00E8677B" w:rsidRPr="00E8677B" w:rsidTr="00E8677B">
        <w:trPr>
          <w:trHeight w:val="360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8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26.20.11</w:t>
            </w:r>
          </w:p>
        </w:tc>
        <w:tc>
          <w:tcPr>
            <w:tcW w:w="2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rPr>
                <w:color w:val="000000"/>
                <w:sz w:val="18"/>
                <w:szCs w:val="18"/>
              </w:rPr>
            </w:pPr>
            <w:r w:rsidRPr="00E8677B">
              <w:rPr>
                <w:color w:val="000000"/>
                <w:sz w:val="18"/>
                <w:szCs w:val="18"/>
              </w:rPr>
              <w:t>Компьютеры порт</w:t>
            </w:r>
            <w:proofErr w:type="gramStart"/>
            <w:r w:rsidRPr="00E8677B">
              <w:rPr>
                <w:color w:val="000000"/>
                <w:sz w:val="18"/>
                <w:szCs w:val="18"/>
              </w:rPr>
              <w:t>а</w:t>
            </w:r>
            <w:r>
              <w:rPr>
                <w:color w:val="000000"/>
                <w:sz w:val="18"/>
                <w:szCs w:val="18"/>
              </w:rPr>
              <w:t>-</w:t>
            </w:r>
            <w:proofErr w:type="gramEnd"/>
            <w:r>
              <w:rPr>
                <w:color w:val="000000"/>
                <w:sz w:val="18"/>
                <w:szCs w:val="18"/>
              </w:rPr>
              <w:br/>
            </w:r>
            <w:proofErr w:type="spellStart"/>
            <w:r w:rsidRPr="00E8677B">
              <w:rPr>
                <w:color w:val="000000"/>
                <w:sz w:val="18"/>
                <w:szCs w:val="18"/>
              </w:rPr>
              <w:t>тивные</w:t>
            </w:r>
            <w:proofErr w:type="spellEnd"/>
            <w:r w:rsidRPr="00E8677B">
              <w:rPr>
                <w:color w:val="000000"/>
                <w:sz w:val="18"/>
                <w:szCs w:val="18"/>
              </w:rPr>
              <w:t xml:space="preserve"> массой не более 10 кг, такие как </w:t>
            </w:r>
            <w:proofErr w:type="spellStart"/>
            <w:r w:rsidRPr="00E8677B">
              <w:rPr>
                <w:color w:val="000000"/>
                <w:sz w:val="18"/>
                <w:szCs w:val="18"/>
              </w:rPr>
              <w:t>ноут</w:t>
            </w:r>
            <w:proofErr w:type="spellEnd"/>
            <w:r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br/>
            </w:r>
            <w:r w:rsidRPr="00E8677B">
              <w:rPr>
                <w:color w:val="000000"/>
                <w:sz w:val="18"/>
                <w:szCs w:val="18"/>
              </w:rPr>
              <w:t>буки, планшетные компьютеры, карман</w:t>
            </w:r>
            <w:r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br/>
            </w:r>
            <w:proofErr w:type="spellStart"/>
            <w:r w:rsidRPr="00E8677B">
              <w:rPr>
                <w:color w:val="000000"/>
                <w:sz w:val="18"/>
                <w:szCs w:val="18"/>
              </w:rPr>
              <w:t>ные</w:t>
            </w:r>
            <w:proofErr w:type="spellEnd"/>
            <w:r w:rsidRPr="00E8677B">
              <w:rPr>
                <w:color w:val="000000"/>
                <w:sz w:val="18"/>
                <w:szCs w:val="18"/>
              </w:rPr>
              <w:t xml:space="preserve"> компьютеры, в том числе совмещающие функции мобильного телефонного аппарата, электронные записные книжки и аналогичная компьютерная техника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Размер и тип экрана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8677B" w:rsidRPr="00E8677B" w:rsidTr="00E8677B">
        <w:trPr>
          <w:trHeight w:val="30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77B" w:rsidRPr="00E8677B" w:rsidRDefault="00E8677B" w:rsidP="00E8677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77B" w:rsidRPr="00E8677B" w:rsidRDefault="00E8677B" w:rsidP="00E8677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77B" w:rsidRPr="00E8677B" w:rsidRDefault="00E8677B" w:rsidP="00E867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Вес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8677B" w:rsidRPr="00E8677B" w:rsidTr="00E8677B">
        <w:trPr>
          <w:trHeight w:val="28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77B" w:rsidRPr="00E8677B" w:rsidRDefault="00E8677B" w:rsidP="00E8677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77B" w:rsidRPr="00E8677B" w:rsidRDefault="00E8677B" w:rsidP="00E8677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77B" w:rsidRPr="00E8677B" w:rsidRDefault="00E8677B" w:rsidP="00E867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Тип процессора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8677B" w:rsidRPr="00E8677B" w:rsidTr="00E8677B">
        <w:trPr>
          <w:trHeight w:val="31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77B" w:rsidRPr="00E8677B" w:rsidRDefault="00E8677B" w:rsidP="00E8677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77B" w:rsidRPr="00E8677B" w:rsidRDefault="00E8677B" w:rsidP="00E8677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77B" w:rsidRPr="00E8677B" w:rsidRDefault="00E8677B" w:rsidP="00E867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Частота процессора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8677B" w:rsidRPr="00E8677B" w:rsidTr="00E8677B">
        <w:trPr>
          <w:trHeight w:val="30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77B" w:rsidRPr="00E8677B" w:rsidRDefault="00E8677B" w:rsidP="00E8677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77B" w:rsidRPr="00E8677B" w:rsidRDefault="00E8677B" w:rsidP="00E8677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77B" w:rsidRPr="00E8677B" w:rsidRDefault="00E8677B" w:rsidP="00E867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Размер оперативной памяти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8677B" w:rsidRPr="00E8677B" w:rsidTr="00E8677B">
        <w:trPr>
          <w:trHeight w:val="28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77B" w:rsidRPr="00E8677B" w:rsidRDefault="00E8677B" w:rsidP="00E8677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77B" w:rsidRPr="00E8677B" w:rsidRDefault="00E8677B" w:rsidP="00E8677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77B" w:rsidRPr="00E8677B" w:rsidRDefault="00E8677B" w:rsidP="00E867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Объем накопителя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8677B" w:rsidRPr="00E8677B" w:rsidTr="00E8677B">
        <w:trPr>
          <w:trHeight w:val="28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77B" w:rsidRPr="00E8677B" w:rsidRDefault="00E8677B" w:rsidP="00E8677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77B" w:rsidRPr="00E8677B" w:rsidRDefault="00E8677B" w:rsidP="00E8677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77B" w:rsidRPr="00E8677B" w:rsidRDefault="00E8677B" w:rsidP="00E867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Тип жесткого диска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8677B" w:rsidRPr="00E8677B" w:rsidTr="00E8677B">
        <w:trPr>
          <w:trHeight w:val="31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77B" w:rsidRPr="00E8677B" w:rsidRDefault="00E8677B" w:rsidP="00E8677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77B" w:rsidRPr="00E8677B" w:rsidRDefault="00E8677B" w:rsidP="00E8677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77B" w:rsidRPr="00E8677B" w:rsidRDefault="00E8677B" w:rsidP="00E867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Оптический привод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 </w:t>
            </w:r>
          </w:p>
        </w:tc>
      </w:tr>
    </w:tbl>
    <w:p w:rsidR="00E8677B" w:rsidRDefault="00E8677B" w:rsidP="00E8677B">
      <w:pPr>
        <w:jc w:val="center"/>
      </w:pPr>
      <w:r>
        <w:br w:type="page"/>
      </w:r>
      <w:r>
        <w:lastRenderedPageBreak/>
        <w:t>2</w:t>
      </w:r>
    </w:p>
    <w:tbl>
      <w:tblPr>
        <w:tblW w:w="15355" w:type="dxa"/>
        <w:tblInd w:w="93" w:type="dxa"/>
        <w:tblLook w:val="04A0" w:firstRow="1" w:lastRow="0" w:firstColumn="1" w:lastColumn="0" w:noHBand="0" w:noVBand="1"/>
      </w:tblPr>
      <w:tblGrid>
        <w:gridCol w:w="640"/>
        <w:gridCol w:w="875"/>
        <w:gridCol w:w="2100"/>
        <w:gridCol w:w="2800"/>
        <w:gridCol w:w="820"/>
        <w:gridCol w:w="1460"/>
        <w:gridCol w:w="2380"/>
        <w:gridCol w:w="2020"/>
        <w:gridCol w:w="2260"/>
      </w:tblGrid>
      <w:tr w:rsidR="00E8677B" w:rsidRPr="00E8677B" w:rsidTr="00E8677B">
        <w:trPr>
          <w:trHeight w:val="234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8"/>
                <w:szCs w:val="18"/>
              </w:rPr>
            </w:pPr>
            <w:r w:rsidRPr="00E8677B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9</w:t>
            </w:r>
          </w:p>
        </w:tc>
      </w:tr>
      <w:tr w:rsidR="00E8677B" w:rsidRPr="00E8677B" w:rsidTr="00E8677B">
        <w:trPr>
          <w:trHeight w:val="540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77B" w:rsidRPr="00E8677B" w:rsidRDefault="00E8677B" w:rsidP="00E8677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77B" w:rsidRPr="00E8677B" w:rsidRDefault="00E8677B" w:rsidP="00E8677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77B" w:rsidRPr="00E8677B" w:rsidRDefault="00E8677B" w:rsidP="00E867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 xml:space="preserve">Наличие модулей </w:t>
            </w:r>
            <w:proofErr w:type="spellStart"/>
            <w:r w:rsidRPr="00E8677B">
              <w:rPr>
                <w:color w:val="000000"/>
                <w:sz w:val="16"/>
                <w:szCs w:val="16"/>
              </w:rPr>
              <w:t>WiFi</w:t>
            </w:r>
            <w:proofErr w:type="spellEnd"/>
            <w:r w:rsidRPr="00E8677B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8677B">
              <w:rPr>
                <w:color w:val="000000"/>
                <w:sz w:val="16"/>
                <w:szCs w:val="16"/>
              </w:rPr>
              <w:t>Bluetooth</w:t>
            </w:r>
            <w:proofErr w:type="spellEnd"/>
            <w:r w:rsidRPr="00E8677B">
              <w:rPr>
                <w:color w:val="000000"/>
                <w:sz w:val="16"/>
                <w:szCs w:val="16"/>
              </w:rPr>
              <w:t>, поддержки 3G (UMTS)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8677B" w:rsidRPr="00E8677B" w:rsidTr="00E8677B">
        <w:trPr>
          <w:trHeight w:val="33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77B" w:rsidRPr="00E8677B" w:rsidRDefault="00E8677B" w:rsidP="00E8677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77B" w:rsidRPr="00E8677B" w:rsidRDefault="00E8677B" w:rsidP="00E8677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77B" w:rsidRPr="00E8677B" w:rsidRDefault="00E8677B" w:rsidP="00E867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Тип видеоадаптера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8677B" w:rsidRPr="00E8677B" w:rsidTr="00E8677B">
        <w:trPr>
          <w:trHeight w:val="30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77B" w:rsidRPr="00E8677B" w:rsidRDefault="00E8677B" w:rsidP="00E8677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77B" w:rsidRPr="00E8677B" w:rsidRDefault="00E8677B" w:rsidP="00E8677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77B" w:rsidRPr="00E8677B" w:rsidRDefault="00E8677B" w:rsidP="00E867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Время работы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8677B" w:rsidRPr="00E8677B" w:rsidTr="00E8677B">
        <w:trPr>
          <w:trHeight w:val="27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77B" w:rsidRPr="00E8677B" w:rsidRDefault="00E8677B" w:rsidP="00E8677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77B" w:rsidRPr="00E8677B" w:rsidRDefault="00E8677B" w:rsidP="00E8677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77B" w:rsidRPr="00E8677B" w:rsidRDefault="00E8677B" w:rsidP="00E867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Операционная система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8677B" w:rsidRPr="00E8677B" w:rsidTr="00E8677B">
        <w:trPr>
          <w:trHeight w:val="54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77B" w:rsidRPr="00E8677B" w:rsidRDefault="00E8677B" w:rsidP="00E8677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77B" w:rsidRPr="00E8677B" w:rsidRDefault="00E8677B" w:rsidP="00E8677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77B" w:rsidRPr="00E8677B" w:rsidRDefault="00E8677B" w:rsidP="00E867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Предустановленное программное обеспечение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8677B" w:rsidRPr="00E8677B" w:rsidTr="00E8677B">
        <w:trPr>
          <w:trHeight w:val="34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77B" w:rsidRPr="00E8677B" w:rsidRDefault="00E8677B" w:rsidP="00E8677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77B" w:rsidRPr="00E8677B" w:rsidRDefault="00E8677B" w:rsidP="00E8677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77B" w:rsidRPr="00E8677B" w:rsidRDefault="00E8677B" w:rsidP="00E867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Предельная цена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8677B" w:rsidRPr="00E8677B" w:rsidTr="00E8677B">
        <w:trPr>
          <w:trHeight w:val="495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8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26.20.15</w:t>
            </w:r>
          </w:p>
        </w:tc>
        <w:tc>
          <w:tcPr>
            <w:tcW w:w="2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rPr>
                <w:color w:val="000000"/>
                <w:sz w:val="18"/>
                <w:szCs w:val="18"/>
              </w:rPr>
            </w:pPr>
            <w:r w:rsidRPr="00E8677B">
              <w:rPr>
                <w:color w:val="000000"/>
                <w:sz w:val="18"/>
                <w:szCs w:val="18"/>
              </w:rPr>
              <w:t>Машины вычислительные электронные цифровые прочие, содержащие или не содержащие в одном корпусе одно или два из следующих устрой</w:t>
            </w:r>
            <w:proofErr w:type="gramStart"/>
            <w:r w:rsidRPr="00E8677B">
              <w:rPr>
                <w:color w:val="000000"/>
                <w:sz w:val="18"/>
                <w:szCs w:val="18"/>
              </w:rPr>
              <w:t>ств дл</w:t>
            </w:r>
            <w:proofErr w:type="gramEnd"/>
            <w:r w:rsidRPr="00E8677B">
              <w:rPr>
                <w:color w:val="000000"/>
                <w:sz w:val="18"/>
                <w:szCs w:val="18"/>
              </w:rPr>
              <w:t>я автоматической обработки данных: запоминающие устройства, устройства ввода, устройства вывода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Тип (моноблок/системный блок и монитор)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8677B" w:rsidRPr="00E8677B" w:rsidTr="00E8677B">
        <w:trPr>
          <w:trHeight w:val="31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77B" w:rsidRPr="00E8677B" w:rsidRDefault="00E8677B" w:rsidP="00E8677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77B" w:rsidRPr="00E8677B" w:rsidRDefault="00E8677B" w:rsidP="00E8677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77B" w:rsidRPr="00E8677B" w:rsidRDefault="00E8677B" w:rsidP="00E867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Размер экрана монитора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8677B" w:rsidRPr="00E8677B" w:rsidTr="00E8677B">
        <w:trPr>
          <w:trHeight w:val="37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77B" w:rsidRPr="00E8677B" w:rsidRDefault="00E8677B" w:rsidP="00E8677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77B" w:rsidRPr="00E8677B" w:rsidRDefault="00E8677B" w:rsidP="00E8677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77B" w:rsidRPr="00E8677B" w:rsidRDefault="00E8677B" w:rsidP="00E867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Тип процессора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8677B" w:rsidRPr="00E8677B" w:rsidTr="00E8677B">
        <w:trPr>
          <w:trHeight w:val="288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77B" w:rsidRPr="00E8677B" w:rsidRDefault="00E8677B" w:rsidP="00E8677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77B" w:rsidRPr="00E8677B" w:rsidRDefault="00E8677B" w:rsidP="00E8677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77B" w:rsidRPr="00E8677B" w:rsidRDefault="00E8677B" w:rsidP="00E867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Частота процессора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8677B" w:rsidRPr="00E8677B" w:rsidTr="00E8677B">
        <w:trPr>
          <w:trHeight w:val="34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77B" w:rsidRPr="00E8677B" w:rsidRDefault="00E8677B" w:rsidP="00E8677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77B" w:rsidRPr="00E8677B" w:rsidRDefault="00E8677B" w:rsidP="00E8677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77B" w:rsidRPr="00E8677B" w:rsidRDefault="00E8677B" w:rsidP="00E867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Размер оперативной памяти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8677B" w:rsidRPr="00E8677B" w:rsidTr="00E8677B">
        <w:trPr>
          <w:trHeight w:val="33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77B" w:rsidRPr="00E8677B" w:rsidRDefault="00E8677B" w:rsidP="00E8677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77B" w:rsidRPr="00E8677B" w:rsidRDefault="00E8677B" w:rsidP="00E8677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77B" w:rsidRPr="00E8677B" w:rsidRDefault="00E8677B" w:rsidP="00E867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Объем накопителя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8677B" w:rsidRPr="00E8677B" w:rsidTr="00E8677B">
        <w:trPr>
          <w:trHeight w:val="34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77B" w:rsidRPr="00E8677B" w:rsidRDefault="00E8677B" w:rsidP="00E8677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77B" w:rsidRPr="00E8677B" w:rsidRDefault="00E8677B" w:rsidP="00E8677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77B" w:rsidRPr="00E8677B" w:rsidRDefault="00E8677B" w:rsidP="00E867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Тип жесткого диска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8677B" w:rsidRPr="00E8677B" w:rsidTr="00E8677B">
        <w:trPr>
          <w:trHeight w:val="34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77B" w:rsidRPr="00E8677B" w:rsidRDefault="00E8677B" w:rsidP="00E8677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77B" w:rsidRPr="00E8677B" w:rsidRDefault="00E8677B" w:rsidP="00E8677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77B" w:rsidRPr="00E8677B" w:rsidRDefault="00E8677B" w:rsidP="00E867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Оптический привод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8677B" w:rsidRPr="00E8677B" w:rsidTr="00E8677B">
        <w:trPr>
          <w:trHeight w:val="33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77B" w:rsidRPr="00E8677B" w:rsidRDefault="00E8677B" w:rsidP="00E8677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77B" w:rsidRPr="00E8677B" w:rsidRDefault="00E8677B" w:rsidP="00E8677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77B" w:rsidRPr="00E8677B" w:rsidRDefault="00E8677B" w:rsidP="00E867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Тип видеоадаптера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8677B" w:rsidRPr="00E8677B" w:rsidTr="00E8677B">
        <w:trPr>
          <w:trHeight w:val="31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77B" w:rsidRPr="00E8677B" w:rsidRDefault="00E8677B" w:rsidP="00E8677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77B" w:rsidRPr="00E8677B" w:rsidRDefault="00E8677B" w:rsidP="00E8677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77B" w:rsidRPr="00E8677B" w:rsidRDefault="00E8677B" w:rsidP="00E867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Операционная система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8677B" w:rsidRPr="00E8677B" w:rsidTr="00E8677B">
        <w:trPr>
          <w:trHeight w:val="57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77B" w:rsidRPr="00E8677B" w:rsidRDefault="00E8677B" w:rsidP="00E8677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77B" w:rsidRPr="00E8677B" w:rsidRDefault="00E8677B" w:rsidP="00E8677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77B" w:rsidRPr="00E8677B" w:rsidRDefault="00E8677B" w:rsidP="00E867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Предустановленное программное обеспечение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8677B" w:rsidRPr="00E8677B" w:rsidTr="00E8677B">
        <w:trPr>
          <w:trHeight w:val="31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77B" w:rsidRPr="00E8677B" w:rsidRDefault="00E8677B" w:rsidP="00E8677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77B" w:rsidRPr="00E8677B" w:rsidRDefault="00E8677B" w:rsidP="00E8677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77B" w:rsidRPr="00E8677B" w:rsidRDefault="00E8677B" w:rsidP="00E867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Предельная цена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8677B" w:rsidRPr="00E8677B" w:rsidTr="00E8677B">
        <w:trPr>
          <w:trHeight w:val="525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8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26.20.16</w:t>
            </w:r>
          </w:p>
        </w:tc>
        <w:tc>
          <w:tcPr>
            <w:tcW w:w="2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rPr>
                <w:color w:val="000000"/>
                <w:sz w:val="18"/>
                <w:szCs w:val="18"/>
              </w:rPr>
            </w:pPr>
            <w:r w:rsidRPr="00E8677B">
              <w:rPr>
                <w:color w:val="000000"/>
                <w:sz w:val="18"/>
                <w:szCs w:val="18"/>
              </w:rPr>
              <w:t>Устройства ввода или вывода, содержащие или не содержащие в одном корпусе запоминающие устройства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Метод печати (струйный/лазерный - для принтера/МФУ)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8677B" w:rsidRPr="00E8677B" w:rsidTr="00E8677B">
        <w:trPr>
          <w:trHeight w:val="45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77B" w:rsidRPr="00E8677B" w:rsidRDefault="00E8677B" w:rsidP="00E8677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77B" w:rsidRPr="00E8677B" w:rsidRDefault="00E8677B" w:rsidP="00E8677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77B" w:rsidRPr="00E8677B" w:rsidRDefault="00E8677B" w:rsidP="00E867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Разрешение сканирования (для сканера/ МФУ)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8677B" w:rsidRPr="00E8677B" w:rsidTr="00E8677B">
        <w:trPr>
          <w:trHeight w:val="28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77B" w:rsidRPr="00E8677B" w:rsidRDefault="00E8677B" w:rsidP="00E8677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77B" w:rsidRPr="00E8677B" w:rsidRDefault="00E8677B" w:rsidP="00E8677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77B" w:rsidRPr="00E8677B" w:rsidRDefault="00E8677B" w:rsidP="00E867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Цветность (цветной/черно-белый)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8677B" w:rsidRPr="00E8677B" w:rsidTr="00E8677B">
        <w:trPr>
          <w:trHeight w:val="31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77B" w:rsidRPr="00E8677B" w:rsidRDefault="00E8677B" w:rsidP="00E8677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77B" w:rsidRPr="00E8677B" w:rsidRDefault="00E8677B" w:rsidP="00E8677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77B" w:rsidRPr="00E8677B" w:rsidRDefault="00E8677B" w:rsidP="00E867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Максимальный формат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8677B" w:rsidRPr="00E8677B" w:rsidTr="00E8677B">
        <w:trPr>
          <w:trHeight w:val="31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77B" w:rsidRPr="00E8677B" w:rsidRDefault="00E8677B" w:rsidP="00E8677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77B" w:rsidRPr="00E8677B" w:rsidRDefault="00E8677B" w:rsidP="00E8677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77B" w:rsidRPr="00E8677B" w:rsidRDefault="00E8677B" w:rsidP="00E867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Скорость печати/сканирования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 </w:t>
            </w:r>
          </w:p>
        </w:tc>
      </w:tr>
    </w:tbl>
    <w:p w:rsidR="00E8677B" w:rsidRDefault="00E8677B" w:rsidP="00E8677B">
      <w:pPr>
        <w:jc w:val="center"/>
      </w:pPr>
      <w:r>
        <w:br w:type="page"/>
      </w:r>
      <w:r>
        <w:lastRenderedPageBreak/>
        <w:t>3</w:t>
      </w:r>
    </w:p>
    <w:tbl>
      <w:tblPr>
        <w:tblW w:w="15355" w:type="dxa"/>
        <w:tblInd w:w="93" w:type="dxa"/>
        <w:tblLook w:val="04A0" w:firstRow="1" w:lastRow="0" w:firstColumn="1" w:lastColumn="0" w:noHBand="0" w:noVBand="1"/>
      </w:tblPr>
      <w:tblGrid>
        <w:gridCol w:w="640"/>
        <w:gridCol w:w="875"/>
        <w:gridCol w:w="2100"/>
        <w:gridCol w:w="2800"/>
        <w:gridCol w:w="820"/>
        <w:gridCol w:w="1460"/>
        <w:gridCol w:w="2380"/>
        <w:gridCol w:w="2020"/>
        <w:gridCol w:w="2260"/>
      </w:tblGrid>
      <w:tr w:rsidR="00E8677B" w:rsidRPr="00E8677B" w:rsidTr="009913FD">
        <w:trPr>
          <w:trHeight w:val="23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77B" w:rsidRPr="00E8677B" w:rsidRDefault="00E8677B" w:rsidP="009913FD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77B" w:rsidRPr="00E8677B" w:rsidRDefault="00E8677B" w:rsidP="009913FD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77B" w:rsidRPr="00E8677B" w:rsidRDefault="00E8677B" w:rsidP="009913FD">
            <w:pPr>
              <w:jc w:val="center"/>
              <w:rPr>
                <w:color w:val="000000"/>
                <w:sz w:val="18"/>
                <w:szCs w:val="18"/>
              </w:rPr>
            </w:pPr>
            <w:r w:rsidRPr="00E8677B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77B" w:rsidRPr="00E8677B" w:rsidRDefault="00E8677B" w:rsidP="009913FD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77B" w:rsidRPr="00E8677B" w:rsidRDefault="00E8677B" w:rsidP="009913FD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77B" w:rsidRPr="00E8677B" w:rsidRDefault="00E8677B" w:rsidP="009913FD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77B" w:rsidRPr="00E8677B" w:rsidRDefault="00E8677B" w:rsidP="009913FD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77B" w:rsidRPr="00E8677B" w:rsidRDefault="00E8677B" w:rsidP="009913FD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77B" w:rsidRPr="00E8677B" w:rsidRDefault="00E8677B" w:rsidP="009913FD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9</w:t>
            </w:r>
          </w:p>
        </w:tc>
      </w:tr>
      <w:tr w:rsidR="00E8677B" w:rsidRPr="00E8677B" w:rsidTr="00E8677B">
        <w:trPr>
          <w:trHeight w:val="563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77B" w:rsidRPr="00E8677B" w:rsidRDefault="00E8677B" w:rsidP="00E8677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77B" w:rsidRPr="00E8677B" w:rsidRDefault="00E8677B" w:rsidP="00E8677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77B" w:rsidRPr="00E8677B" w:rsidRDefault="00E8677B" w:rsidP="00E867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8677B" w:rsidRPr="00E8677B" w:rsidTr="00E8677B">
        <w:trPr>
          <w:trHeight w:val="118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77B" w:rsidRPr="00E8677B" w:rsidRDefault="00E8677B" w:rsidP="00E8677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77B" w:rsidRPr="00E8677B" w:rsidRDefault="00E8677B" w:rsidP="00E8677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77B" w:rsidRPr="00E8677B" w:rsidRDefault="00E8677B" w:rsidP="00E867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Default="00E8677B" w:rsidP="00E8677B">
            <w:pPr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Предельная цена</w:t>
            </w:r>
          </w:p>
          <w:p w:rsidR="00E8677B" w:rsidRPr="00E8677B" w:rsidRDefault="00E8677B" w:rsidP="00E8677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8677B" w:rsidRPr="00E8677B" w:rsidTr="00E8677B">
        <w:trPr>
          <w:trHeight w:val="570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8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26.30.22</w:t>
            </w:r>
          </w:p>
        </w:tc>
        <w:tc>
          <w:tcPr>
            <w:tcW w:w="2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rPr>
                <w:color w:val="000000"/>
                <w:sz w:val="18"/>
                <w:szCs w:val="18"/>
              </w:rPr>
            </w:pPr>
            <w:r w:rsidRPr="00E8677B">
              <w:rPr>
                <w:color w:val="000000"/>
                <w:sz w:val="18"/>
                <w:szCs w:val="18"/>
              </w:rPr>
              <w:t>Аппараты телефонные для сотовых сетей связи или для прочих беспроводных сетей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Тип устройства (телефон/смартфон)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8677B" w:rsidRPr="00E8677B" w:rsidTr="00E8677B">
        <w:trPr>
          <w:trHeight w:val="33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77B" w:rsidRPr="00E8677B" w:rsidRDefault="00E8677B" w:rsidP="00E8677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77B" w:rsidRPr="00E8677B" w:rsidRDefault="00E8677B" w:rsidP="00E8677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77B" w:rsidRPr="00E8677B" w:rsidRDefault="00E8677B" w:rsidP="00E867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Поддерживаемые стандарты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8677B" w:rsidRPr="00E8677B" w:rsidTr="00E8677B">
        <w:trPr>
          <w:trHeight w:val="33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77B" w:rsidRPr="00E8677B" w:rsidRDefault="00E8677B" w:rsidP="00E8677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77B" w:rsidRPr="00E8677B" w:rsidRDefault="00E8677B" w:rsidP="00E8677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77B" w:rsidRPr="00E8677B" w:rsidRDefault="00E8677B" w:rsidP="00E867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Операционная система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8677B" w:rsidRPr="00E8677B" w:rsidTr="00E8677B">
        <w:trPr>
          <w:trHeight w:val="31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77B" w:rsidRPr="00E8677B" w:rsidRDefault="00E8677B" w:rsidP="00E8677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77B" w:rsidRPr="00E8677B" w:rsidRDefault="00E8677B" w:rsidP="00E8677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77B" w:rsidRPr="00E8677B" w:rsidRDefault="00E8677B" w:rsidP="00E867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Время работы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8677B" w:rsidRPr="00E8677B" w:rsidTr="00E8677B">
        <w:trPr>
          <w:trHeight w:val="48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77B" w:rsidRPr="00E8677B" w:rsidRDefault="00E8677B" w:rsidP="00E8677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77B" w:rsidRPr="00E8677B" w:rsidRDefault="00E8677B" w:rsidP="00E8677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77B" w:rsidRPr="00E8677B" w:rsidRDefault="00E8677B" w:rsidP="00E867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Метод управления (сенсорный/кнопочный)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8677B" w:rsidRPr="00E8677B" w:rsidTr="00E8677B">
        <w:trPr>
          <w:trHeight w:val="33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77B" w:rsidRPr="00E8677B" w:rsidRDefault="00E8677B" w:rsidP="00E8677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77B" w:rsidRPr="00E8677B" w:rsidRDefault="00E8677B" w:rsidP="00E8677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77B" w:rsidRPr="00E8677B" w:rsidRDefault="00E8677B" w:rsidP="00E867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Количество SIM-карт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8677B" w:rsidRPr="00E8677B" w:rsidTr="00E8677B">
        <w:trPr>
          <w:trHeight w:val="58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77B" w:rsidRPr="00E8677B" w:rsidRDefault="00E8677B" w:rsidP="00E8677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77B" w:rsidRPr="00E8677B" w:rsidRDefault="00E8677B" w:rsidP="00E8677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77B" w:rsidRPr="00E8677B" w:rsidRDefault="00E8677B" w:rsidP="00E867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Наличие модулей и интерфейсов (</w:t>
            </w:r>
            <w:proofErr w:type="spellStart"/>
            <w:r w:rsidRPr="00E8677B">
              <w:rPr>
                <w:color w:val="000000"/>
                <w:sz w:val="16"/>
                <w:szCs w:val="16"/>
              </w:rPr>
              <w:t>Wi-Fi</w:t>
            </w:r>
            <w:proofErr w:type="spellEnd"/>
            <w:r w:rsidRPr="00E8677B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8677B">
              <w:rPr>
                <w:color w:val="000000"/>
                <w:sz w:val="16"/>
                <w:szCs w:val="16"/>
              </w:rPr>
              <w:t>Bluetooth</w:t>
            </w:r>
            <w:proofErr w:type="spellEnd"/>
            <w:r w:rsidRPr="00E8677B">
              <w:rPr>
                <w:color w:val="000000"/>
                <w:sz w:val="16"/>
                <w:szCs w:val="16"/>
              </w:rPr>
              <w:t>, USB, GPS,3G,4G)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8677B" w:rsidRPr="00E8677B" w:rsidTr="00E8677B">
        <w:trPr>
          <w:trHeight w:val="40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77B" w:rsidRPr="00E8677B" w:rsidRDefault="00E8677B" w:rsidP="00E8677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77B" w:rsidRPr="00E8677B" w:rsidRDefault="00E8677B" w:rsidP="00E8677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77B" w:rsidRPr="00E8677B" w:rsidRDefault="00E8677B" w:rsidP="00E867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Предельная цена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383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Рубль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 xml:space="preserve">Не более 15000,00 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 xml:space="preserve">Не более  5000,00 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8677B" w:rsidRPr="00E8677B" w:rsidTr="00E8677B">
        <w:trPr>
          <w:trHeight w:val="184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77B" w:rsidRPr="00E8677B" w:rsidRDefault="00E8677B" w:rsidP="00E8677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77B" w:rsidRPr="00E8677B" w:rsidRDefault="00E8677B" w:rsidP="00E8677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77B" w:rsidRPr="00E8677B" w:rsidRDefault="00E8677B" w:rsidP="00E867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77B" w:rsidRPr="00E8677B" w:rsidRDefault="00E8677B" w:rsidP="00E8677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77B" w:rsidRPr="00E8677B" w:rsidRDefault="00E8677B" w:rsidP="00E8677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77B" w:rsidRPr="00E8677B" w:rsidRDefault="00E8677B" w:rsidP="00E8677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77B" w:rsidRPr="00E8677B" w:rsidRDefault="00E8677B" w:rsidP="00E8677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77B" w:rsidRPr="00E8677B" w:rsidRDefault="00E8677B" w:rsidP="00E8677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77B" w:rsidRPr="00E8677B" w:rsidRDefault="00E8677B" w:rsidP="00E8677B">
            <w:pPr>
              <w:rPr>
                <w:color w:val="000000"/>
                <w:sz w:val="16"/>
                <w:szCs w:val="16"/>
              </w:rPr>
            </w:pPr>
          </w:p>
        </w:tc>
      </w:tr>
      <w:tr w:rsidR="00E8677B" w:rsidRPr="00E8677B" w:rsidTr="00E8677B">
        <w:trPr>
          <w:trHeight w:val="405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5.</w:t>
            </w:r>
          </w:p>
        </w:tc>
        <w:tc>
          <w:tcPr>
            <w:tcW w:w="8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29.10.22</w:t>
            </w:r>
          </w:p>
        </w:tc>
        <w:tc>
          <w:tcPr>
            <w:tcW w:w="2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spacing w:after="240"/>
              <w:rPr>
                <w:color w:val="000000"/>
                <w:sz w:val="18"/>
                <w:szCs w:val="18"/>
              </w:rPr>
            </w:pPr>
            <w:r w:rsidRPr="00E8677B">
              <w:rPr>
                <w:color w:val="000000"/>
                <w:sz w:val="18"/>
                <w:szCs w:val="18"/>
              </w:rPr>
              <w:t>Средства транспортные с двигателем с искровым зажиганием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Мощность двигателя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251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Лошадиная сила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sz w:val="16"/>
                <w:szCs w:val="16"/>
              </w:rPr>
            </w:pPr>
            <w:r w:rsidRPr="00E8677B">
              <w:rPr>
                <w:sz w:val="16"/>
                <w:szCs w:val="16"/>
              </w:rPr>
              <w:t>Не более 200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Не более 100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8677B" w:rsidRPr="00E8677B" w:rsidTr="00E8677B">
        <w:trPr>
          <w:trHeight w:val="36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77B" w:rsidRPr="00E8677B" w:rsidRDefault="00E8677B" w:rsidP="00E8677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77B" w:rsidRPr="00E8677B" w:rsidRDefault="00E8677B" w:rsidP="00E8677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77B" w:rsidRPr="00E8677B" w:rsidRDefault="00E8677B" w:rsidP="00E867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Рабочий объем цилиндров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см3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sz w:val="16"/>
                <w:szCs w:val="16"/>
              </w:rPr>
            </w:pPr>
            <w:r w:rsidRPr="00E8677B">
              <w:rPr>
                <w:sz w:val="16"/>
                <w:szCs w:val="16"/>
              </w:rPr>
              <w:t>Более 1500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Более 1500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 xml:space="preserve"> </w:t>
            </w:r>
          </w:p>
        </w:tc>
      </w:tr>
      <w:tr w:rsidR="00E8677B" w:rsidRPr="00E8677B" w:rsidTr="00E8677B">
        <w:trPr>
          <w:trHeight w:val="36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77B" w:rsidRPr="00E8677B" w:rsidRDefault="00E8677B" w:rsidP="00E8677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77B" w:rsidRPr="00E8677B" w:rsidRDefault="00E8677B" w:rsidP="00E8677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77B" w:rsidRPr="00E8677B" w:rsidRDefault="00E8677B" w:rsidP="00E867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Комплектация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8677B" w:rsidRPr="00E8677B" w:rsidTr="00E8677B">
        <w:trPr>
          <w:trHeight w:val="42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77B" w:rsidRPr="00E8677B" w:rsidRDefault="00E8677B" w:rsidP="00E8677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77B" w:rsidRPr="00E8677B" w:rsidRDefault="00E8677B" w:rsidP="00E8677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77B" w:rsidRPr="00E8677B" w:rsidRDefault="00E8677B" w:rsidP="00E867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Предельная цена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383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Рубль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sz w:val="16"/>
                <w:szCs w:val="16"/>
              </w:rPr>
            </w:pPr>
            <w:r w:rsidRPr="00E8677B">
              <w:rPr>
                <w:sz w:val="16"/>
                <w:szCs w:val="16"/>
              </w:rPr>
              <w:t>Не более 1500000,00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Не более 1000000,00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8677B" w:rsidRPr="00E8677B" w:rsidTr="00E8677B">
        <w:trPr>
          <w:trHeight w:val="450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6.</w:t>
            </w:r>
          </w:p>
        </w:tc>
        <w:tc>
          <w:tcPr>
            <w:tcW w:w="8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spacing w:after="240"/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29.10.30</w:t>
            </w:r>
          </w:p>
        </w:tc>
        <w:tc>
          <w:tcPr>
            <w:tcW w:w="2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spacing w:after="240"/>
              <w:rPr>
                <w:color w:val="000000"/>
                <w:sz w:val="18"/>
                <w:szCs w:val="18"/>
              </w:rPr>
            </w:pPr>
            <w:r w:rsidRPr="00E8677B">
              <w:rPr>
                <w:color w:val="000000"/>
                <w:sz w:val="18"/>
                <w:szCs w:val="18"/>
              </w:rPr>
              <w:t>Средства автотранспортные для перевозки 10 или более человек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Мощность двигателя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8677B" w:rsidRPr="00E8677B" w:rsidTr="00E8677B">
        <w:trPr>
          <w:trHeight w:val="45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77B" w:rsidRPr="00E8677B" w:rsidRDefault="00E8677B" w:rsidP="00E8677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77B" w:rsidRPr="00E8677B" w:rsidRDefault="00E8677B" w:rsidP="00E8677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77B" w:rsidRPr="00E8677B" w:rsidRDefault="00E8677B" w:rsidP="00E867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Комплектация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8677B" w:rsidRPr="00E8677B" w:rsidTr="00E8677B">
        <w:trPr>
          <w:trHeight w:val="42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77B" w:rsidRPr="00E8677B" w:rsidRDefault="00E8677B" w:rsidP="00E8677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77B" w:rsidRPr="00E8677B" w:rsidRDefault="00E8677B" w:rsidP="00E8677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77B" w:rsidRPr="00E8677B" w:rsidRDefault="00E8677B" w:rsidP="00E867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Предельная цена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8677B" w:rsidRPr="00E8677B" w:rsidTr="00E8677B">
        <w:trPr>
          <w:trHeight w:val="630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7.</w:t>
            </w:r>
          </w:p>
        </w:tc>
        <w:tc>
          <w:tcPr>
            <w:tcW w:w="8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29.10.42</w:t>
            </w:r>
          </w:p>
        </w:tc>
        <w:tc>
          <w:tcPr>
            <w:tcW w:w="2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rPr>
                <w:color w:val="000000"/>
                <w:sz w:val="18"/>
                <w:szCs w:val="18"/>
              </w:rPr>
            </w:pPr>
            <w:r w:rsidRPr="00E8677B">
              <w:rPr>
                <w:color w:val="000000"/>
                <w:sz w:val="18"/>
                <w:szCs w:val="18"/>
              </w:rPr>
              <w:t>Средства автотранспортные грузовые с поршневым двигателем внутреннего сгорания с искровым зажиганием; прочие грузовые транспортные средства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Мощность двигателя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8677B" w:rsidRPr="00E8677B" w:rsidTr="00E8677B">
        <w:trPr>
          <w:trHeight w:val="76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77B" w:rsidRPr="00E8677B" w:rsidRDefault="00E8677B" w:rsidP="00E8677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77B" w:rsidRPr="00E8677B" w:rsidRDefault="00E8677B" w:rsidP="00E8677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677B" w:rsidRPr="00E8677B" w:rsidRDefault="00E8677B" w:rsidP="00E867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Комплектация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8677B" w:rsidRPr="00E8677B" w:rsidTr="00E8677B">
        <w:trPr>
          <w:trHeight w:val="61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77B" w:rsidRPr="00E8677B" w:rsidRDefault="00E8677B" w:rsidP="00E8677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77B" w:rsidRPr="00E8677B" w:rsidRDefault="00E8677B" w:rsidP="00E8677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677B" w:rsidRPr="00E8677B" w:rsidRDefault="00E8677B" w:rsidP="00E867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Предельная цена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 </w:t>
            </w:r>
          </w:p>
        </w:tc>
      </w:tr>
    </w:tbl>
    <w:p w:rsidR="00E8677B" w:rsidRDefault="00E8677B" w:rsidP="00E8677B">
      <w:pPr>
        <w:jc w:val="center"/>
      </w:pPr>
      <w:r>
        <w:br w:type="page"/>
      </w:r>
      <w:r>
        <w:lastRenderedPageBreak/>
        <w:t>4</w:t>
      </w:r>
    </w:p>
    <w:tbl>
      <w:tblPr>
        <w:tblW w:w="15355" w:type="dxa"/>
        <w:tblInd w:w="93" w:type="dxa"/>
        <w:tblLook w:val="04A0" w:firstRow="1" w:lastRow="0" w:firstColumn="1" w:lastColumn="0" w:noHBand="0" w:noVBand="1"/>
      </w:tblPr>
      <w:tblGrid>
        <w:gridCol w:w="640"/>
        <w:gridCol w:w="875"/>
        <w:gridCol w:w="2100"/>
        <w:gridCol w:w="2800"/>
        <w:gridCol w:w="820"/>
        <w:gridCol w:w="1460"/>
        <w:gridCol w:w="2380"/>
        <w:gridCol w:w="2020"/>
        <w:gridCol w:w="2260"/>
      </w:tblGrid>
      <w:tr w:rsidR="00E8677B" w:rsidRPr="00E8677B" w:rsidTr="009913FD">
        <w:trPr>
          <w:trHeight w:val="234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77B" w:rsidRPr="00E8677B" w:rsidRDefault="00E8677B" w:rsidP="009913FD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77B" w:rsidRPr="00E8677B" w:rsidRDefault="00E8677B" w:rsidP="009913FD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77B" w:rsidRPr="00E8677B" w:rsidRDefault="00E8677B" w:rsidP="009913FD">
            <w:pPr>
              <w:jc w:val="center"/>
              <w:rPr>
                <w:color w:val="000000"/>
                <w:sz w:val="18"/>
                <w:szCs w:val="18"/>
              </w:rPr>
            </w:pPr>
            <w:r w:rsidRPr="00E8677B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77B" w:rsidRPr="00E8677B" w:rsidRDefault="00E8677B" w:rsidP="009913FD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77B" w:rsidRPr="00E8677B" w:rsidRDefault="00E8677B" w:rsidP="009913FD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77B" w:rsidRPr="00E8677B" w:rsidRDefault="00E8677B" w:rsidP="009913FD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77B" w:rsidRPr="00E8677B" w:rsidRDefault="00E8677B" w:rsidP="009913FD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77B" w:rsidRPr="00E8677B" w:rsidRDefault="00E8677B" w:rsidP="009913FD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677B" w:rsidRPr="00E8677B" w:rsidRDefault="00E8677B" w:rsidP="009913FD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9</w:t>
            </w:r>
          </w:p>
        </w:tc>
      </w:tr>
      <w:tr w:rsidR="00E8677B" w:rsidRPr="00E8677B" w:rsidTr="00E8677B">
        <w:trPr>
          <w:trHeight w:val="510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8.</w:t>
            </w:r>
          </w:p>
        </w:tc>
        <w:tc>
          <w:tcPr>
            <w:tcW w:w="8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31.01.11</w:t>
            </w:r>
          </w:p>
        </w:tc>
        <w:tc>
          <w:tcPr>
            <w:tcW w:w="2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rPr>
                <w:color w:val="000000"/>
                <w:sz w:val="18"/>
                <w:szCs w:val="18"/>
              </w:rPr>
            </w:pPr>
            <w:r w:rsidRPr="00E8677B">
              <w:rPr>
                <w:color w:val="000000"/>
                <w:sz w:val="18"/>
                <w:szCs w:val="18"/>
              </w:rPr>
              <w:t>Мебель металлическая для офисов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Материал (металл)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8"/>
                <w:szCs w:val="18"/>
              </w:rPr>
            </w:pPr>
            <w:r w:rsidRPr="00E8677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8"/>
                <w:szCs w:val="18"/>
              </w:rPr>
            </w:pPr>
            <w:r w:rsidRPr="00E8677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8"/>
                <w:szCs w:val="18"/>
              </w:rPr>
            </w:pPr>
            <w:r w:rsidRPr="00E8677B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8677B" w:rsidRPr="00E8677B" w:rsidTr="00E8677B">
        <w:trPr>
          <w:trHeight w:val="40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677B" w:rsidRPr="00E8677B" w:rsidRDefault="00E8677B" w:rsidP="00E8677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677B" w:rsidRPr="00E8677B" w:rsidRDefault="00E8677B" w:rsidP="00E8677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677B" w:rsidRPr="00E8677B" w:rsidRDefault="00E8677B" w:rsidP="00E867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Вид мебели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8"/>
                <w:szCs w:val="18"/>
              </w:rPr>
            </w:pPr>
            <w:r w:rsidRPr="00E8677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8"/>
                <w:szCs w:val="18"/>
              </w:rPr>
            </w:pPr>
            <w:r w:rsidRPr="00E8677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8"/>
                <w:szCs w:val="18"/>
              </w:rPr>
            </w:pPr>
            <w:r w:rsidRPr="00E8677B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8677B" w:rsidRPr="00E8677B" w:rsidTr="00E8677B">
        <w:trPr>
          <w:trHeight w:val="1739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677B" w:rsidRPr="00E8677B" w:rsidRDefault="00E8677B" w:rsidP="00E8677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677B" w:rsidRPr="00E8677B" w:rsidRDefault="00E8677B" w:rsidP="00E8677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677B" w:rsidRPr="00E8677B" w:rsidRDefault="00E8677B" w:rsidP="00E867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Обивочные материалы мебели для сидения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F60260">
            <w:pPr>
              <w:jc w:val="center"/>
              <w:rPr>
                <w:color w:val="000000"/>
                <w:sz w:val="18"/>
                <w:szCs w:val="18"/>
              </w:rPr>
            </w:pPr>
            <w:r w:rsidRPr="00E8677B">
              <w:rPr>
                <w:color w:val="000000"/>
                <w:sz w:val="18"/>
                <w:szCs w:val="18"/>
              </w:rPr>
              <w:t xml:space="preserve">Предельное значение: кожа натуральная. </w:t>
            </w:r>
            <w:proofErr w:type="gramStart"/>
            <w:r w:rsidRPr="00E8677B">
              <w:rPr>
                <w:color w:val="000000"/>
                <w:sz w:val="18"/>
                <w:szCs w:val="18"/>
              </w:rPr>
              <w:t xml:space="preserve">Возможные значения: искусственная кожа, мебельный (искусственный) мех, искусственная замша (микрофибра), ткань, </w:t>
            </w:r>
            <w:proofErr w:type="spellStart"/>
            <w:r w:rsidRPr="00E8677B">
              <w:rPr>
                <w:color w:val="000000"/>
                <w:sz w:val="18"/>
                <w:szCs w:val="18"/>
              </w:rPr>
              <w:t>нетканные</w:t>
            </w:r>
            <w:proofErr w:type="spellEnd"/>
            <w:r w:rsidRPr="00E8677B">
              <w:rPr>
                <w:color w:val="000000"/>
                <w:sz w:val="18"/>
                <w:szCs w:val="18"/>
              </w:rPr>
              <w:t xml:space="preserve"> материалы</w:t>
            </w:r>
            <w:proofErr w:type="gram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F60260">
            <w:pPr>
              <w:jc w:val="center"/>
              <w:rPr>
                <w:color w:val="000000"/>
                <w:sz w:val="18"/>
                <w:szCs w:val="18"/>
              </w:rPr>
            </w:pPr>
            <w:r w:rsidRPr="00E8677B">
              <w:rPr>
                <w:color w:val="000000"/>
                <w:sz w:val="18"/>
                <w:szCs w:val="18"/>
              </w:rPr>
              <w:t>Предельное значение: кожа натуральная. Возможные значения: искусственная кожа, мебельный (искусственный</w:t>
            </w:r>
            <w:proofErr w:type="gramStart"/>
            <w:r w:rsidRPr="00E8677B">
              <w:rPr>
                <w:color w:val="000000"/>
                <w:sz w:val="18"/>
                <w:szCs w:val="18"/>
              </w:rPr>
              <w:t xml:space="preserve"> )</w:t>
            </w:r>
            <w:proofErr w:type="gramEnd"/>
            <w:r w:rsidRPr="00E8677B">
              <w:rPr>
                <w:color w:val="000000"/>
                <w:sz w:val="18"/>
                <w:szCs w:val="18"/>
              </w:rPr>
              <w:t xml:space="preserve"> мех, искусственная замша (микрофибра), ткань, </w:t>
            </w:r>
            <w:proofErr w:type="spellStart"/>
            <w:r w:rsidRPr="00E8677B">
              <w:rPr>
                <w:color w:val="000000"/>
                <w:sz w:val="18"/>
                <w:szCs w:val="18"/>
              </w:rPr>
              <w:t>нетканные</w:t>
            </w:r>
            <w:proofErr w:type="spellEnd"/>
            <w:r w:rsidRPr="00E8677B">
              <w:rPr>
                <w:color w:val="000000"/>
                <w:sz w:val="18"/>
                <w:szCs w:val="18"/>
              </w:rPr>
              <w:t xml:space="preserve"> материалы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F60260">
            <w:pPr>
              <w:jc w:val="center"/>
              <w:rPr>
                <w:color w:val="000000"/>
                <w:sz w:val="18"/>
                <w:szCs w:val="18"/>
              </w:rPr>
            </w:pPr>
            <w:r w:rsidRPr="00E8677B">
              <w:rPr>
                <w:color w:val="000000"/>
                <w:sz w:val="18"/>
                <w:szCs w:val="18"/>
              </w:rPr>
              <w:t xml:space="preserve">Предельное значение: искусственная кожа. </w:t>
            </w:r>
            <w:proofErr w:type="gramStart"/>
            <w:r w:rsidRPr="00E8677B">
              <w:rPr>
                <w:color w:val="000000"/>
                <w:sz w:val="18"/>
                <w:szCs w:val="18"/>
              </w:rPr>
              <w:t xml:space="preserve">Возможное значение: мебельный (искусственный) мех, искусственная замша (микрофибра), ткань, </w:t>
            </w:r>
            <w:proofErr w:type="spellStart"/>
            <w:r w:rsidRPr="00E8677B">
              <w:rPr>
                <w:color w:val="000000"/>
                <w:sz w:val="18"/>
                <w:szCs w:val="18"/>
              </w:rPr>
              <w:t>нетканные</w:t>
            </w:r>
            <w:proofErr w:type="spellEnd"/>
            <w:r w:rsidRPr="00E8677B">
              <w:rPr>
                <w:color w:val="000000"/>
                <w:sz w:val="18"/>
                <w:szCs w:val="18"/>
              </w:rPr>
              <w:t xml:space="preserve"> материалы</w:t>
            </w:r>
            <w:proofErr w:type="gramEnd"/>
          </w:p>
        </w:tc>
      </w:tr>
      <w:tr w:rsidR="00E8677B" w:rsidRPr="00E8677B" w:rsidTr="00E8677B">
        <w:trPr>
          <w:trHeight w:val="43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677B" w:rsidRPr="00E8677B" w:rsidRDefault="00E8677B" w:rsidP="00E8677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677B" w:rsidRPr="00E8677B" w:rsidRDefault="00E8677B" w:rsidP="00E8677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677B" w:rsidRPr="00E8677B" w:rsidRDefault="00E8677B" w:rsidP="00E867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Предельная цена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8677B" w:rsidRPr="00E8677B" w:rsidTr="00E8677B">
        <w:trPr>
          <w:trHeight w:val="1843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9.</w:t>
            </w:r>
          </w:p>
        </w:tc>
        <w:tc>
          <w:tcPr>
            <w:tcW w:w="8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31.01.12</w:t>
            </w:r>
          </w:p>
        </w:tc>
        <w:tc>
          <w:tcPr>
            <w:tcW w:w="21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0A13DE">
            <w:pPr>
              <w:rPr>
                <w:color w:val="000000"/>
                <w:sz w:val="18"/>
                <w:szCs w:val="18"/>
              </w:rPr>
            </w:pPr>
            <w:r w:rsidRPr="00E8677B">
              <w:rPr>
                <w:color w:val="000000"/>
                <w:sz w:val="18"/>
                <w:szCs w:val="18"/>
              </w:rPr>
              <w:t>Мебель деревянная для офисов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Материал (вид древесины)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 xml:space="preserve">Предельное </w:t>
            </w:r>
            <w:proofErr w:type="spellStart"/>
            <w:r w:rsidRPr="00E8677B">
              <w:rPr>
                <w:color w:val="000000"/>
                <w:sz w:val="16"/>
                <w:szCs w:val="16"/>
              </w:rPr>
              <w:t>значение</w:t>
            </w:r>
            <w:proofErr w:type="gramStart"/>
            <w:r w:rsidRPr="00E8677B">
              <w:rPr>
                <w:color w:val="000000"/>
                <w:sz w:val="16"/>
                <w:szCs w:val="16"/>
              </w:rPr>
              <w:t>:м</w:t>
            </w:r>
            <w:proofErr w:type="gramEnd"/>
            <w:r w:rsidRPr="00E8677B">
              <w:rPr>
                <w:color w:val="000000"/>
                <w:sz w:val="16"/>
                <w:szCs w:val="16"/>
              </w:rPr>
              <w:t>ассив</w:t>
            </w:r>
            <w:proofErr w:type="spellEnd"/>
            <w:r w:rsidRPr="00E8677B">
              <w:rPr>
                <w:color w:val="000000"/>
                <w:sz w:val="16"/>
                <w:szCs w:val="16"/>
              </w:rPr>
              <w:t xml:space="preserve"> древесины "ценных" пород (твердолиственных и тропических). Возможные значения: древесина хвойных и </w:t>
            </w:r>
            <w:proofErr w:type="spellStart"/>
            <w:r w:rsidRPr="00E8677B">
              <w:rPr>
                <w:color w:val="000000"/>
                <w:sz w:val="16"/>
                <w:szCs w:val="16"/>
              </w:rPr>
              <w:t>мягколиственных</w:t>
            </w:r>
            <w:proofErr w:type="spellEnd"/>
            <w:r w:rsidRPr="00E8677B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8677B">
              <w:rPr>
                <w:color w:val="000000"/>
                <w:sz w:val="16"/>
                <w:szCs w:val="16"/>
              </w:rPr>
              <w:t>пород</w:t>
            </w:r>
            <w:proofErr w:type="gramStart"/>
            <w:r w:rsidRPr="00E8677B">
              <w:rPr>
                <w:color w:val="000000"/>
                <w:sz w:val="16"/>
                <w:szCs w:val="16"/>
              </w:rPr>
              <w:t>:б</w:t>
            </w:r>
            <w:proofErr w:type="gramEnd"/>
            <w:r w:rsidRPr="00E8677B">
              <w:rPr>
                <w:color w:val="000000"/>
                <w:sz w:val="16"/>
                <w:szCs w:val="16"/>
              </w:rPr>
              <w:t>ереза</w:t>
            </w:r>
            <w:proofErr w:type="spellEnd"/>
            <w:r w:rsidRPr="00E8677B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8677B">
              <w:rPr>
                <w:color w:val="000000"/>
                <w:sz w:val="16"/>
                <w:szCs w:val="16"/>
              </w:rPr>
              <w:t>лиственница,сосна,ель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 xml:space="preserve">Предельное значение: массив древесины "ценных " пород (твердолиственных и </w:t>
            </w:r>
            <w:proofErr w:type="spellStart"/>
            <w:r w:rsidRPr="00E8677B">
              <w:rPr>
                <w:color w:val="000000"/>
                <w:sz w:val="16"/>
                <w:szCs w:val="16"/>
              </w:rPr>
              <w:t>тропичсеких</w:t>
            </w:r>
            <w:proofErr w:type="spellEnd"/>
            <w:r w:rsidRPr="00E8677B">
              <w:rPr>
                <w:color w:val="000000"/>
                <w:sz w:val="16"/>
                <w:szCs w:val="16"/>
              </w:rPr>
              <w:t>)</w:t>
            </w:r>
            <w:proofErr w:type="gramStart"/>
            <w:r w:rsidRPr="00E8677B">
              <w:rPr>
                <w:color w:val="000000"/>
                <w:sz w:val="16"/>
                <w:szCs w:val="16"/>
              </w:rPr>
              <w:t>.В</w:t>
            </w:r>
            <w:proofErr w:type="gramEnd"/>
            <w:r w:rsidRPr="00E8677B">
              <w:rPr>
                <w:color w:val="000000"/>
                <w:sz w:val="16"/>
                <w:szCs w:val="16"/>
              </w:rPr>
              <w:t xml:space="preserve">озможные значения: древесина хвойных и </w:t>
            </w:r>
            <w:proofErr w:type="spellStart"/>
            <w:r w:rsidRPr="00E8677B">
              <w:rPr>
                <w:color w:val="000000"/>
                <w:sz w:val="16"/>
                <w:szCs w:val="16"/>
              </w:rPr>
              <w:t>мягколиственных</w:t>
            </w:r>
            <w:proofErr w:type="spellEnd"/>
            <w:r w:rsidRPr="00E8677B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8677B">
              <w:rPr>
                <w:color w:val="000000"/>
                <w:sz w:val="16"/>
                <w:szCs w:val="16"/>
              </w:rPr>
              <w:t>пород:береза</w:t>
            </w:r>
            <w:proofErr w:type="spellEnd"/>
            <w:r w:rsidRPr="00E8677B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8677B">
              <w:rPr>
                <w:color w:val="000000"/>
                <w:sz w:val="16"/>
                <w:szCs w:val="16"/>
              </w:rPr>
              <w:t>лиственница,сосна,ель</w:t>
            </w:r>
            <w:proofErr w:type="spell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 xml:space="preserve">Возможные значения: древесина хвойных и </w:t>
            </w:r>
            <w:proofErr w:type="spellStart"/>
            <w:r w:rsidRPr="00E8677B">
              <w:rPr>
                <w:color w:val="000000"/>
                <w:sz w:val="16"/>
                <w:szCs w:val="16"/>
              </w:rPr>
              <w:t>мягколиственных</w:t>
            </w:r>
            <w:proofErr w:type="spellEnd"/>
            <w:r w:rsidRPr="00E8677B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8677B">
              <w:rPr>
                <w:color w:val="000000"/>
                <w:sz w:val="16"/>
                <w:szCs w:val="16"/>
              </w:rPr>
              <w:t>пород</w:t>
            </w:r>
            <w:proofErr w:type="gramStart"/>
            <w:r w:rsidRPr="00E8677B">
              <w:rPr>
                <w:color w:val="000000"/>
                <w:sz w:val="16"/>
                <w:szCs w:val="16"/>
              </w:rPr>
              <w:t>:б</w:t>
            </w:r>
            <w:proofErr w:type="gramEnd"/>
            <w:r w:rsidRPr="00E8677B">
              <w:rPr>
                <w:color w:val="000000"/>
                <w:sz w:val="16"/>
                <w:szCs w:val="16"/>
              </w:rPr>
              <w:t>ереза</w:t>
            </w:r>
            <w:proofErr w:type="spellEnd"/>
            <w:r w:rsidRPr="00E8677B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8677B">
              <w:rPr>
                <w:color w:val="000000"/>
                <w:sz w:val="16"/>
                <w:szCs w:val="16"/>
              </w:rPr>
              <w:t>лиственница,сосна,ель</w:t>
            </w:r>
            <w:proofErr w:type="spellEnd"/>
          </w:p>
        </w:tc>
      </w:tr>
      <w:tr w:rsidR="00E8677B" w:rsidRPr="00E8677B" w:rsidTr="00E8677B">
        <w:trPr>
          <w:trHeight w:val="126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677B" w:rsidRPr="00E8677B" w:rsidRDefault="00E8677B" w:rsidP="00E8677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677B" w:rsidRPr="00E8677B" w:rsidRDefault="00E8677B" w:rsidP="00E8677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677B" w:rsidRPr="00E8677B" w:rsidRDefault="00E8677B" w:rsidP="00E867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Вид мебели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 </w:t>
            </w:r>
          </w:p>
        </w:tc>
      </w:tr>
      <w:tr w:rsidR="00E8677B" w:rsidRPr="00E8677B" w:rsidTr="00E8677B">
        <w:trPr>
          <w:trHeight w:val="1631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677B" w:rsidRPr="00E8677B" w:rsidRDefault="00E8677B" w:rsidP="00E8677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677B" w:rsidRPr="00E8677B" w:rsidRDefault="00E8677B" w:rsidP="00E8677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677B" w:rsidRPr="00E8677B" w:rsidRDefault="00E8677B" w:rsidP="00E867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Обивочные материалы мебели для сидения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F60260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 xml:space="preserve">Предельное значение: кожа натуральная. </w:t>
            </w:r>
            <w:proofErr w:type="gramStart"/>
            <w:r w:rsidRPr="00E8677B">
              <w:rPr>
                <w:color w:val="000000"/>
                <w:sz w:val="16"/>
                <w:szCs w:val="16"/>
              </w:rPr>
              <w:t xml:space="preserve">Возможные значения: искусственная кожа, мебельный (искусственный) мех, искусственная замша (микрофибра), ткань, </w:t>
            </w:r>
            <w:proofErr w:type="spellStart"/>
            <w:r w:rsidRPr="00E8677B">
              <w:rPr>
                <w:color w:val="000000"/>
                <w:sz w:val="16"/>
                <w:szCs w:val="16"/>
              </w:rPr>
              <w:t>нетканные</w:t>
            </w:r>
            <w:proofErr w:type="spellEnd"/>
            <w:r w:rsidRPr="00E8677B">
              <w:rPr>
                <w:color w:val="000000"/>
                <w:sz w:val="16"/>
                <w:szCs w:val="16"/>
              </w:rPr>
              <w:t xml:space="preserve"> материалы</w:t>
            </w:r>
            <w:proofErr w:type="gram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F60260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 xml:space="preserve">Предельное значение: кожа натуральная. </w:t>
            </w:r>
            <w:proofErr w:type="gramStart"/>
            <w:r w:rsidRPr="00E8677B">
              <w:rPr>
                <w:color w:val="000000"/>
                <w:sz w:val="16"/>
                <w:szCs w:val="16"/>
              </w:rPr>
              <w:t xml:space="preserve">Возможные значения: искусственная кожа, мебельный (искусственный) мех, искусственная замша (микрофибра), ткань, </w:t>
            </w:r>
            <w:proofErr w:type="spellStart"/>
            <w:r w:rsidRPr="00E8677B">
              <w:rPr>
                <w:color w:val="000000"/>
                <w:sz w:val="16"/>
                <w:szCs w:val="16"/>
              </w:rPr>
              <w:t>нетканные</w:t>
            </w:r>
            <w:proofErr w:type="spellEnd"/>
            <w:r w:rsidRPr="00E8677B">
              <w:rPr>
                <w:color w:val="000000"/>
                <w:sz w:val="16"/>
                <w:szCs w:val="16"/>
              </w:rPr>
              <w:t xml:space="preserve"> материалы</w:t>
            </w:r>
            <w:proofErr w:type="gramEnd"/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F60260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 xml:space="preserve">Предельное значение: искусственная кожа. </w:t>
            </w:r>
            <w:proofErr w:type="gramStart"/>
            <w:r w:rsidRPr="00E8677B">
              <w:rPr>
                <w:color w:val="000000"/>
                <w:sz w:val="16"/>
                <w:szCs w:val="16"/>
              </w:rPr>
              <w:t xml:space="preserve">Возможное значение: мебельный (искусственный) мех, искусственная замша (микрофибра), ткань, </w:t>
            </w:r>
            <w:proofErr w:type="spellStart"/>
            <w:r w:rsidRPr="00E8677B">
              <w:rPr>
                <w:color w:val="000000"/>
                <w:sz w:val="16"/>
                <w:szCs w:val="16"/>
              </w:rPr>
              <w:t>нетканные</w:t>
            </w:r>
            <w:proofErr w:type="spellEnd"/>
            <w:r w:rsidRPr="00E8677B">
              <w:rPr>
                <w:color w:val="000000"/>
                <w:sz w:val="16"/>
                <w:szCs w:val="16"/>
              </w:rPr>
              <w:t xml:space="preserve"> материалы</w:t>
            </w:r>
            <w:proofErr w:type="gramEnd"/>
          </w:p>
        </w:tc>
      </w:tr>
      <w:tr w:rsidR="00E8677B" w:rsidRPr="00E8677B" w:rsidTr="00E8677B">
        <w:trPr>
          <w:trHeight w:val="52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677B" w:rsidRPr="00E8677B" w:rsidRDefault="00E8677B" w:rsidP="00E8677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677B" w:rsidRPr="00E8677B" w:rsidRDefault="00E8677B" w:rsidP="00E8677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8677B" w:rsidRPr="00E8677B" w:rsidRDefault="00E8677B" w:rsidP="00E867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Предельная цена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6"/>
                <w:szCs w:val="16"/>
              </w:rPr>
            </w:pPr>
            <w:r w:rsidRPr="00E8677B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8"/>
                <w:szCs w:val="18"/>
              </w:rPr>
            </w:pPr>
            <w:r w:rsidRPr="00E8677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8"/>
                <w:szCs w:val="18"/>
              </w:rPr>
            </w:pPr>
            <w:r w:rsidRPr="00E8677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jc w:val="center"/>
              <w:rPr>
                <w:color w:val="000000"/>
                <w:sz w:val="18"/>
                <w:szCs w:val="18"/>
              </w:rPr>
            </w:pPr>
            <w:r w:rsidRPr="00E8677B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8677B" w:rsidRPr="00E8677B" w:rsidTr="00E8677B">
        <w:trPr>
          <w:trHeight w:val="1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677B" w:rsidRPr="00E8677B" w:rsidRDefault="00E8677B" w:rsidP="00E8677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8677B" w:rsidRPr="00E8677B" w:rsidRDefault="00E8677B" w:rsidP="00E8677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677B" w:rsidRPr="00E8677B" w:rsidRDefault="00E8677B" w:rsidP="00E8677B">
            <w:pPr>
              <w:rPr>
                <w:color w:val="000000"/>
                <w:sz w:val="18"/>
                <w:szCs w:val="18"/>
              </w:rPr>
            </w:pPr>
            <w:r w:rsidRPr="00E8677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77B" w:rsidRPr="00E8677B" w:rsidRDefault="00E8677B" w:rsidP="00E8677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77B" w:rsidRPr="00E8677B" w:rsidRDefault="00E8677B" w:rsidP="00E8677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77B" w:rsidRPr="00E8677B" w:rsidRDefault="00E8677B" w:rsidP="00E8677B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77B" w:rsidRPr="00E8677B" w:rsidRDefault="00E8677B" w:rsidP="00E867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77B" w:rsidRPr="00E8677B" w:rsidRDefault="00E8677B" w:rsidP="00E8677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77B" w:rsidRPr="00E8677B" w:rsidRDefault="00E8677B" w:rsidP="00E8677B">
            <w:pPr>
              <w:rPr>
                <w:color w:val="000000"/>
                <w:sz w:val="18"/>
                <w:szCs w:val="18"/>
              </w:rPr>
            </w:pPr>
          </w:p>
        </w:tc>
      </w:tr>
    </w:tbl>
    <w:p w:rsidR="00F71F51" w:rsidRDefault="00F71F51" w:rsidP="009D4655">
      <w:pPr>
        <w:tabs>
          <w:tab w:val="left" w:pos="8364"/>
        </w:tabs>
        <w:jc w:val="center"/>
      </w:pPr>
    </w:p>
    <w:p w:rsidR="00E8677B" w:rsidRDefault="00E8677B" w:rsidP="009D4655">
      <w:pPr>
        <w:tabs>
          <w:tab w:val="left" w:pos="8364"/>
        </w:tabs>
        <w:jc w:val="center"/>
      </w:pPr>
      <w:r>
        <w:t>__________</w:t>
      </w:r>
    </w:p>
    <w:sectPr w:rsidR="00E8677B" w:rsidSect="00E8677B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F51"/>
    <w:rsid w:val="000040B6"/>
    <w:rsid w:val="000A13DE"/>
    <w:rsid w:val="000F0DFA"/>
    <w:rsid w:val="003178B3"/>
    <w:rsid w:val="003B090E"/>
    <w:rsid w:val="00560159"/>
    <w:rsid w:val="00570BF9"/>
    <w:rsid w:val="00594965"/>
    <w:rsid w:val="00603BE4"/>
    <w:rsid w:val="006C15B0"/>
    <w:rsid w:val="006D447E"/>
    <w:rsid w:val="006E275E"/>
    <w:rsid w:val="00746CFF"/>
    <w:rsid w:val="007D2349"/>
    <w:rsid w:val="008305EA"/>
    <w:rsid w:val="008425CF"/>
    <w:rsid w:val="00850E74"/>
    <w:rsid w:val="008E0D87"/>
    <w:rsid w:val="009552EA"/>
    <w:rsid w:val="009621CA"/>
    <w:rsid w:val="009C74EF"/>
    <w:rsid w:val="009D4655"/>
    <w:rsid w:val="009E34A9"/>
    <w:rsid w:val="00A67CEE"/>
    <w:rsid w:val="00AC4DAB"/>
    <w:rsid w:val="00B16493"/>
    <w:rsid w:val="00B72FCF"/>
    <w:rsid w:val="00BB5891"/>
    <w:rsid w:val="00C73AB7"/>
    <w:rsid w:val="00D16156"/>
    <w:rsid w:val="00D85177"/>
    <w:rsid w:val="00DB1282"/>
    <w:rsid w:val="00DD5A16"/>
    <w:rsid w:val="00E34CE0"/>
    <w:rsid w:val="00E43E10"/>
    <w:rsid w:val="00E64DC4"/>
    <w:rsid w:val="00E8677B"/>
    <w:rsid w:val="00EB3DEE"/>
    <w:rsid w:val="00F03980"/>
    <w:rsid w:val="00F60260"/>
    <w:rsid w:val="00F71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F5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71F51"/>
    <w:pPr>
      <w:keepNext/>
      <w:jc w:val="center"/>
      <w:outlineLv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71F5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43E1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3E1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B090E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8425CF"/>
    <w:rPr>
      <w:color w:val="0000FF"/>
      <w:u w:val="single"/>
    </w:rPr>
  </w:style>
  <w:style w:type="paragraph" w:customStyle="1" w:styleId="ConsPlusNormal">
    <w:name w:val="ConsPlusNormal"/>
    <w:rsid w:val="009D46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F5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71F51"/>
    <w:pPr>
      <w:keepNext/>
      <w:jc w:val="center"/>
      <w:outlineLv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71F5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43E1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3E1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B090E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8425CF"/>
    <w:rPr>
      <w:color w:val="0000FF"/>
      <w:u w:val="single"/>
    </w:rPr>
  </w:style>
  <w:style w:type="paragraph" w:customStyle="1" w:styleId="ConsPlusNormal">
    <w:name w:val="ConsPlusNormal"/>
    <w:rsid w:val="009D46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5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2D726B82C0C0A04FD4E81CF926163F88A89CECEFBC8DC3F8052D307AARBJ0G" TargetMode="External"/><Relationship Id="rId13" Type="http://schemas.openxmlformats.org/officeDocument/2006/relationships/hyperlink" Target="consultantplus://offline/ref=F0373CA7C079C5B977C4865DBF48EA997AE7FB7CDC6AFFB699CE5FA5D56Dc8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D0DE01FD046F3BDA3002FAA30EEA6272A4CC091A9329BBA5BBAD574CBD54069B79477CF21193C3Dd0I3L" TargetMode="External"/><Relationship Id="rId12" Type="http://schemas.openxmlformats.org/officeDocument/2006/relationships/hyperlink" Target="consultantplus://offline/ref=F0373CA7C079C5B977C4865DBF48EA997AE7FF7FDA6CFFB699CE5FA5D56Dc8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hyperlink" Target="consultantplus://offline/ref=F0373CA7C079C5B977C4865DBF48EA997AE7FF7FDA6CFFB699CE5FA5D56Dc8I" TargetMode="External"/><Relationship Id="rId5" Type="http://schemas.openxmlformats.org/officeDocument/2006/relationships/image" Target="media/image1.wmf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6625E569E3D7E22B380F31F570485C0B38AB5E4FD0D18C9D31435EF14249E46DF01E3B55231E3E31t7L8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625E569E3D7E22B380F31F570485C0B38AB5E4FD0D18C9D31435EF14249E46DF01E3B55231E3D30t7L6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2711</Words>
  <Characters>15453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Ирина Витальевна Никитина</cp:lastModifiedBy>
  <cp:revision>2</cp:revision>
  <cp:lastPrinted>2015-12-14T06:01:00Z</cp:lastPrinted>
  <dcterms:created xsi:type="dcterms:W3CDTF">2015-12-16T05:48:00Z</dcterms:created>
  <dcterms:modified xsi:type="dcterms:W3CDTF">2015-12-16T05:48:00Z</dcterms:modified>
</cp:coreProperties>
</file>