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июня 2014 г. N 32874</w:t>
      </w:r>
    </w:p>
    <w:p w:rsidR="00A746A0" w:rsidRDefault="00A746A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мая 2014 г. N 41н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ПОРЯДОК ФОРМИРОВАНИЯ ИНФОРМАЦИИ И ДОКУМЕНТОВ ДЛЯ ВЕДЕНИЯ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РЕЕСТРА БАНКОВСКИХ ГАРАНТИЙ, </w:t>
      </w:r>
      <w:proofErr w:type="gramStart"/>
      <w:r>
        <w:rPr>
          <w:rFonts w:ascii="Calibri" w:hAnsi="Calibri" w:cs="Calibri"/>
          <w:b/>
          <w:bCs/>
        </w:rPr>
        <w:t>УТВЕРЖДЕННЫЙ</w:t>
      </w:r>
      <w:proofErr w:type="gramEnd"/>
      <w:r>
        <w:rPr>
          <w:rFonts w:ascii="Calibri" w:hAnsi="Calibri" w:cs="Calibri"/>
          <w:b/>
          <w:bCs/>
        </w:rPr>
        <w:t xml:space="preserve"> ПРИКАЗОМ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МИНИСТЕРСТВА ФИНАНСОВ РОССИЙСКОЙ ФЕДЕРАЦИИ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ДЕКАБРЯ 2013 Г. N 126Н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 декабря 2013 г. N 396-ФЗ "О внесении изменений в отдельные законодательные акты Российской Федерации" (Собрание законодательства Российской Федерации, 2013, N 52, ст. 6961; 2014, N 8, ст. 740, N 11, ст. 1092) приказываю: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Внести в </w:t>
      </w:r>
      <w:hyperlink r:id="rId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N 126н "О порядке формирования информации и документов для ведения реестра банковских гарантий" (зарегистрирован Министерством юстиции Российской Федерации 31 января 2014 г., регистрационный N 31204, Российская газета, 2014, 19 февраля) (далее - Порядок), следующие изменения:</w:t>
      </w:r>
      <w:proofErr w:type="gramEnd"/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8" w:history="1">
        <w:r>
          <w:rPr>
            <w:rFonts w:ascii="Calibri" w:hAnsi="Calibri" w:cs="Calibri"/>
            <w:color w:val="0000FF"/>
          </w:rPr>
          <w:t>подпункт "г" пункта 9</w:t>
        </w:r>
      </w:hyperlink>
      <w:r>
        <w:rPr>
          <w:rFonts w:ascii="Calibri" w:hAnsi="Calibri" w:cs="Calibri"/>
        </w:rPr>
        <w:t xml:space="preserve"> Порядка изложить в следующей редакции: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"г) денежная сумма, указанная в банковской гарантии и подлежащая уплате банком в случае неисполнения поставщиком в установленных случаях требований Федерального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0" w:history="1">
        <w:r>
          <w:rPr>
            <w:rFonts w:ascii="Calibri" w:hAnsi="Calibri" w:cs="Calibri"/>
            <w:color w:val="0000FF"/>
          </w:rPr>
          <w:t>абзац второй пункта 10</w:t>
        </w:r>
      </w:hyperlink>
      <w:r>
        <w:rPr>
          <w:rFonts w:ascii="Calibri" w:hAnsi="Calibri" w:cs="Calibri"/>
        </w:rPr>
        <w:t xml:space="preserve"> Порядка изложить в следующей редакции: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"К информации об отказе заказчика в принятии банковской гарантии прилагается соответствующий документ заказчика, составленный в письменной форме или форме электронного документа, содержащий информацию об отказе в принятии банковской гарантии с указанием причин, послуживших основанием для отказа, и направленный заказчиком в адрес поставщика в соответствии с </w:t>
      </w:r>
      <w:hyperlink r:id="rId11" w:history="1">
        <w:r>
          <w:rPr>
            <w:rFonts w:ascii="Calibri" w:hAnsi="Calibri" w:cs="Calibri"/>
            <w:color w:val="0000FF"/>
          </w:rPr>
          <w:t>частью 7 статьи 45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</w:t>
      </w:r>
      <w:proofErr w:type="gramEnd"/>
      <w:r>
        <w:rPr>
          <w:rFonts w:ascii="Calibri" w:hAnsi="Calibri" w:cs="Calibri"/>
        </w:rPr>
        <w:t xml:space="preserve"> для обеспечения государственных и муниципальных нужд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12" w:history="1">
        <w:r>
          <w:rPr>
            <w:rFonts w:ascii="Calibri" w:hAnsi="Calibri" w:cs="Calibri"/>
            <w:color w:val="0000FF"/>
          </w:rPr>
          <w:t>абзац первый пункта 20</w:t>
        </w:r>
      </w:hyperlink>
      <w:r>
        <w:rPr>
          <w:rFonts w:ascii="Calibri" w:hAnsi="Calibri" w:cs="Calibri"/>
        </w:rPr>
        <w:t xml:space="preserve"> Порядка изложить в следующей редакции: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"20. </w:t>
      </w:r>
      <w:proofErr w:type="gramStart"/>
      <w:r>
        <w:rPr>
          <w:rFonts w:ascii="Calibri" w:hAnsi="Calibri" w:cs="Calibri"/>
        </w:rPr>
        <w:t xml:space="preserve">При формировании информации о денежной сумме, указанной в банковской гарантии и подлежащей уплате банком в случае неисполнения поставщиком в установленных случаях требований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нужд", указываются следующие сведения:";</w:t>
      </w:r>
      <w:proofErr w:type="gramEnd"/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r:id="rId14" w:history="1">
        <w:r>
          <w:rPr>
            <w:rFonts w:ascii="Calibri" w:hAnsi="Calibri" w:cs="Calibri"/>
            <w:color w:val="0000FF"/>
          </w:rPr>
          <w:t>абзац третий пункта 23</w:t>
        </w:r>
      </w:hyperlink>
      <w:r>
        <w:rPr>
          <w:rFonts w:ascii="Calibri" w:hAnsi="Calibri" w:cs="Calibri"/>
        </w:rPr>
        <w:t xml:space="preserve"> Порядка изложить в следующей редакции: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"номер и дата документа заказчика, составленного в письменной форме или форме электронного документа, содержащего информацию об отказе в принятии банковской гарантии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в </w:t>
      </w:r>
      <w:hyperlink r:id="rId15" w:history="1">
        <w:r>
          <w:rPr>
            <w:rFonts w:ascii="Calibri" w:hAnsi="Calibri" w:cs="Calibri"/>
            <w:color w:val="0000FF"/>
          </w:rPr>
          <w:t>строке 7</w:t>
        </w:r>
      </w:hyperlink>
      <w:r>
        <w:rPr>
          <w:rFonts w:ascii="Calibri" w:hAnsi="Calibri" w:cs="Calibri"/>
        </w:rPr>
        <w:t xml:space="preserve"> приложения к Порядку слова "статей 43 и 96" заменить словами "</w:t>
      </w:r>
      <w:hyperlink r:id="rId16" w:history="1">
        <w:r>
          <w:rPr>
            <w:rFonts w:ascii="Calibri" w:hAnsi="Calibri" w:cs="Calibri"/>
            <w:color w:val="0000FF"/>
          </w:rPr>
          <w:t>статей 44</w:t>
        </w:r>
      </w:hyperlink>
      <w:r>
        <w:rPr>
          <w:rFonts w:ascii="Calibri" w:hAnsi="Calibri" w:cs="Calibri"/>
        </w:rPr>
        <w:t xml:space="preserve"> и </w:t>
      </w:r>
      <w:hyperlink r:id="rId17" w:history="1">
        <w:r>
          <w:rPr>
            <w:rFonts w:ascii="Calibri" w:hAnsi="Calibri" w:cs="Calibri"/>
            <w:color w:val="0000FF"/>
          </w:rPr>
          <w:t>96</w:t>
        </w:r>
      </w:hyperlink>
      <w:r>
        <w:rPr>
          <w:rFonts w:ascii="Calibri" w:hAnsi="Calibri" w:cs="Calibri"/>
        </w:rPr>
        <w:t>".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приказ вступает в силу по истечении 10 дней после дня его официального опубликования.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А.Г.СИЛУАНОВ</w:t>
      </w: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46A0" w:rsidRDefault="00A74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46A0" w:rsidRDefault="00A746A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3763D" w:rsidRDefault="0063763D">
      <w:bookmarkStart w:id="0" w:name="_GoBack"/>
      <w:bookmarkEnd w:id="0"/>
    </w:p>
    <w:sectPr w:rsidR="0063763D" w:rsidSect="0077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A0"/>
    <w:rsid w:val="0063763D"/>
    <w:rsid w:val="00A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0CBF00AF9BC4B411BCAD3BA341015720E0C95A0DE8493407A222BCDD0F8F4FD851EE845D1BB8C9C8v1J" TargetMode="External"/><Relationship Id="rId13" Type="http://schemas.openxmlformats.org/officeDocument/2006/relationships/hyperlink" Target="consultantplus://offline/ref=4B0CBF00AF9BC4B411BCAD3BA341015720E3C25509E8493407A222BCDDC0vF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0CBF00AF9BC4B411BCAD3BA341015720E0C95A0DE8493407A222BCDD0F8F4FD851EE845D1BB8CBC8vDJ" TargetMode="External"/><Relationship Id="rId12" Type="http://schemas.openxmlformats.org/officeDocument/2006/relationships/hyperlink" Target="consultantplus://offline/ref=4B0CBF00AF9BC4B411BCAD3BA341015720E0C95A0DE8493407A222BCDD0F8F4FD851EE845D1BB8C2C8vCJ" TargetMode="External"/><Relationship Id="rId17" Type="http://schemas.openxmlformats.org/officeDocument/2006/relationships/hyperlink" Target="consultantplus://offline/ref=4B0CBF00AF9BC4B411BCAD3BA341015720E3C25509E8493407A222BCDD0F8F4FD851EE845D1ABBCEC8v1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B0CBF00AF9BC4B411BCAD3BA341015720E3C25509E8493407A222BCDD0F8F4FD851EE845D1BBDCBC8v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0CBF00AF9BC4B411BCAD3BA341015720E3C15E0BE4493407A222BCDDC0vFJ" TargetMode="External"/><Relationship Id="rId11" Type="http://schemas.openxmlformats.org/officeDocument/2006/relationships/hyperlink" Target="consultantplus://offline/ref=4B0CBF00AF9BC4B411BCAD3BA341015720E3C25509E8493407A222BCDD0F8F4FD851EE845D1ABFC9C8v4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B0CBF00AF9BC4B411BCAD3BA341015720E0C95A0DE8493407A222BCDD0F8F4FD851EE845D1BB9C9C8v4J" TargetMode="External"/><Relationship Id="rId10" Type="http://schemas.openxmlformats.org/officeDocument/2006/relationships/hyperlink" Target="consultantplus://offline/ref=4B0CBF00AF9BC4B411BCAD3BA341015720E0C95A0DE8493407A222BCDD0F8F4FD851EE845D1BB8CEC8v5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0CBF00AF9BC4B411BCAD3BA341015720E3C25509E8493407A222BCDDC0vFJ" TargetMode="External"/><Relationship Id="rId14" Type="http://schemas.openxmlformats.org/officeDocument/2006/relationships/hyperlink" Target="consultantplus://offline/ref=4B0CBF00AF9BC4B411BCAD3BA341015720E0C95A0DE8493407A222BCDD0F8F4FD851EE845D1BB9CAC8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2014-07-21T09:47:00Z</dcterms:created>
  <dcterms:modified xsi:type="dcterms:W3CDTF">2014-07-21T09:47:00Z</dcterms:modified>
</cp:coreProperties>
</file>