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proofErr w:type="spellStart"/>
        <w:r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>
        <w:rPr>
          <w:rFonts w:ascii="Times New Roman" w:hAnsi="Times New Roman" w:cs="Times New Roman"/>
        </w:rPr>
        <w:br/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18505-ЕЕ/Д28и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02-02-04/39043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августа 2014 года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ПОЗИЦИИ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МИНЭКОНОМРАЗВИТИЯ РОССИИ И МИНФИНА РОССИИ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НЕКОТОРЫМ ВОПРОСАМ ПРИМЕНЕНИЯ НОРМ ФЕДЕРАЛЬНОГО ЗАКОНА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АПРЕЛЯ 2013 Г. N 44-ФЗ "О КОНТРАКТНОЙ СИСТЕМЕ В СФЕРЕ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ЗАКУПОК ТОВАРОВ, РАБОТ, УСЛУГ ДЛЯ ОБЕСПЕЧЕНИЯ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И МУНИЦИПАЛЬНЫХ НУЖД"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17"/>
      <w:bookmarkEnd w:id="0"/>
      <w:r>
        <w:rPr>
          <w:rFonts w:ascii="Calibri" w:hAnsi="Calibri" w:cs="Calibri"/>
        </w:rPr>
        <w:t>1. При направлении работника в служебную командировку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Трудовым законодательством предусмотрены случаи предоставления работникам компенсаций, в том числе произведенных работником расходов на оплату товаров, работ, услуг. Указанные затраты работника возмещаются в силу положений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consultantplus://offline/ref=E6468F0FD95010E33F109D1132E29459DD1F68806C8EF5C9921352FC6AA8134EDF315C2FEF8BD6E1EBwAE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статьи 164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Трудового кодекса Российской Федерации (далее - ТК РФ), если они связаны с исполнением им трудовых или иных обязанностей, предусмотренных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consultantplus://offline/ref=E6468F0FD95010E33F109D1132E29459DD1F68806C8EF5C9921352FC6AEAw8E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ТК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РФ и другими федеральными законами.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предоставлении гарантий и компенсаций соответствующие выплаты производятся за счет средств работодателя (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consultantplus://offline/ref=E6468F0FD95010E33F109D1132E29459DD1F68806C8EF5C9921352FC6AA8134EDF315C2FEF8BD6E0EBwDE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статья 165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ТК РФ). Органы и организации, в интересах которых работник исполняет государственные или общественные обязанности (присяжные заседатели, доноры, члены избирательных комиссий и другие), производят работнику выплаты в порядке и на условиях, которые предусмотрены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consultantplus://offline/ref=E6468F0FD95010E33F109D1132E29459DD1F68806C8EF5C9921352FC6AEAw8E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ТК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РФ, другими федеральными законами и иными нормативными правовыми актами Российской Федерации.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положениям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consultantplus://offline/ref=E6468F0FD95010E33F109D1132E29459DD1F68806C8EF5C9921352FC6AA8134EDF315C2FEF8BD6E3EBw8E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статьи 167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ТК РФ при направлении работника в служебную командировку ему гарантируется возмещение расходов, связанных со служебной командировкой. Данные расходы должны быть произведены с разрешения или </w:t>
      </w:r>
      <w:proofErr w:type="gramStart"/>
      <w:r>
        <w:rPr>
          <w:rFonts w:ascii="Calibri" w:hAnsi="Calibri" w:cs="Calibri"/>
        </w:rPr>
        <w:t>ведома</w:t>
      </w:r>
      <w:proofErr w:type="gramEnd"/>
      <w:r>
        <w:rPr>
          <w:rFonts w:ascii="Calibri" w:hAnsi="Calibri" w:cs="Calibri"/>
        </w:rPr>
        <w:t xml:space="preserve"> работодателя.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Соответствующие правила установлены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consultantplus://offline/ref=E6468F0FD95010E33F109D1132E29459DD1D6A8C6F87F5C9921352FC6AA8134EDF315C2FEF8AD6E6EBwDE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пунктом 11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Положения об особенностях направления работников в служебные командировки, утвержденного постановлением Правительства Российской Федерации от 13.10.2008 N 749.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consultantplus://offline/ref=E6468F0FD95010E33F109D1132E29459DD1F68806C8EF5C9921352FC6AA8134EDF315C2FEF8BD6E3EBwAE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статьей 168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ТК РФ работодатель обязан возмещать работнику: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по проезду;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по найму жилого помещения;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дополнительные расходы, связанные с проживанием вне места постоянного жительства (суточные);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иные расходы, произведенные работником с разрешения или </w:t>
      </w:r>
      <w:proofErr w:type="gramStart"/>
      <w:r>
        <w:rPr>
          <w:rFonts w:ascii="Calibri" w:hAnsi="Calibri" w:cs="Calibri"/>
        </w:rPr>
        <w:t>ведома</w:t>
      </w:r>
      <w:proofErr w:type="gramEnd"/>
      <w:r>
        <w:rPr>
          <w:rFonts w:ascii="Calibri" w:hAnsi="Calibri" w:cs="Calibri"/>
        </w:rPr>
        <w:t xml:space="preserve"> работодателя.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Порядок и размеры возмещения расходов, связанных со служебными командировками, работникам, заключившим трудовой договор о работе в государственных (муниципальных) органах, работникам государственных внебюджетных фондов, государственных (муниципальных) учреждений определяются соответственно нормативными правовыми актами Правительства Российской Федерации, органов государственной власти субъектов Российской Федерации, правовыми актами органов местного самоуправления (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consultantplus://offline/ref=E6468F0FD95010E33F109D1132E29459DD1F68806C8EF5C9921352FC6AA8134EDF315C2FEF88D3EDEBw4E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части 2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и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consultantplus://offline/ref=E6468F0FD95010E33F109D1132E29459DD1F68806C8EF5C9921352FC6AA8134EDF315C2FEF88D3ECEBwDE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3 статьи 168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ТК РФ).</w:t>
      </w:r>
      <w:proofErr w:type="gramEnd"/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Так, в отношении сотрудников некоторых федеральных органов исполнительной власти применяется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consultantplus://offline/ref=E6468F0FD95010E33F109D1132E29459DD1F6D80688EF5C9921352FC6AEAw8E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постановление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Правительства Российской Федерации от 12.10.2013 N 916 "О порядке и размерах возмещения сотрудникам некоторых федеральных органов исполнительной власти расходов на проезд в период нахождения в служебной командировке за счет средств </w:t>
      </w:r>
      <w:r>
        <w:rPr>
          <w:rFonts w:ascii="Calibri" w:hAnsi="Calibri" w:cs="Calibri"/>
        </w:rPr>
        <w:lastRenderedPageBreak/>
        <w:t>федерального бюджета".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Необходимо отметить, что в каждом случае возмещения затрат работника порядок и размеры возмещения расходов работника определяются актами трудового законодательства, а при отсутствии данных актов соглашением сторон трудового договора, заключенным в письменной форме (например, по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consultantplus://offline/ref=E6468F0FD95010E33F109D1132E29459DD1F68806C8EF5C9921352FC6AA8134EDF315C2FEF8BD7E3EBwBE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статье 188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ТК РФ).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Учитывая вышеизложенные нормы законодательства, возмещение работникам в денежной форме командировочных расходов не является закупкой и соответственно не подлежит включению в план закупок и план-график закупок, в реестр контрактов.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случае если заказчик считает необходимым заключить контракт на оказание услуг, связанных с направлением работника в служебную командировку, например, в целях обеспечения проезда к месту служебной командировки и обратно, найма жилого помещения, транспортного обслуживания, то такой контракт подлежит заключению в соответствии с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consultantplus://offline/ref=E6468F0FD95010E33F109D1132E29459DD1F69806985F5C9921352FC6AA8134EDF315C2FEF8BD4EDEBwEE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пунктом 26 части 1 статьи 93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Федерального закона от 5 апреля 2013 г. N 44-ФЗ "О контрактной системе</w:t>
      </w:r>
      <w:proofErr w:type="gramEnd"/>
      <w:r>
        <w:rPr>
          <w:rFonts w:ascii="Calibri" w:hAnsi="Calibri" w:cs="Calibri"/>
        </w:rPr>
        <w:t xml:space="preserve"> в сфере закупок товаров, работ, услуг для обеспечения государственных и муниципальных нужд" (далее - Закон), и сведения об осуществлении такой закупки указываются в плане закупок, плане-графике, а также в реестре контрактов.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данного контракта услуги предоставляются работнику в натуральной форме (билет на проезд, размещение в гостинице).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34"/>
      <w:bookmarkEnd w:id="1"/>
      <w:r>
        <w:rPr>
          <w:rFonts w:ascii="Calibri" w:hAnsi="Calibri" w:cs="Calibri"/>
        </w:rPr>
        <w:t>2. При осуществлении заказчиком закупки за наличный расчет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положениями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consultantplus://offline/ref=E6468F0FD95010E33F109D1132E29459DD1F69806985F5C9921352FC6AA8134EDF315C2FEF8BDEE2EBwAE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пункта 15 статьи 34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Закона при заключении контракта в случаях, предусмотренных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consultantplus://offline/ref=E6468F0FD95010E33F109D1132E29459DD1F69806985F5C9921352FC6AA8134EDF315C2FEF8BDFE0EBwAE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пунктами 4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и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consultantplus://offline/ref=E6468F0FD95010E33F109D1132E29459DD1F69806985F5C9921352FC6AA8134EDF315C2FEF8BDFE0EBw5E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5 части 1 статьи 93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Закона, контракт может быть заключен в любой форме, предусмотренной Гражданским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consultantplus://offline/ref=E6468F0FD95010E33F109D1132E29459DD1C6A896D81F5C9921352FC6AEAw8E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кодексом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Российской Федерации для совершения сделок.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Данные закупки не включаются в реестр контрактов (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consultantplus://offline/ref=E6468F0FD95010E33F109D1132E29459DD1F69806985F5C9921352FC6AA8134EDF315C2FEF8BD2E2EBw8E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часть 1 статьи 103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Закона) и в отчет об исполнении контракта (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consultantplus://offline/ref=E6468F0FD95010E33F109D1132E29459DD1F69806985F5C9921352FC6AA8134EDF315C2FEF8BDFE2EBwBE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часть 9 статьи 94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Закона).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Оплата заказчиками обязательств, связанных с указанной закупкой товаров, работ и услуг, может осуществляться в наличной форме, в том числе путем выдачи работникам подотчетных сумм на закупку товаров, работ и услуг с учетом предельного размера расчетов наличными деньгами в Российской Федерации между юридическими лицами по одной сделке.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Заказчики, лицевые счета которым открыты в территориальных органах Федерального казначейства, осуществляют операции по оплате таких закупок в соответствии с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consultantplus://offline/ref=E6468F0FD95010E33F109D1132E29459DD1D6F8A6F8EF5C9921352FC6AA8134EDF315C2FEF8AD6E4EBw8E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Правилами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обеспечения наличными деньгами организаций, лицевые счета которым открыты в территориальных органах Федерального казначейства, утвержденными приказом Министерства финансов Российской Федерации от 31.12.2010 N 199н.</w:t>
      </w:r>
      <w:proofErr w:type="gramEnd"/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положениями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consultantplus://offline/ref=E6468F0FD95010E33F109D1132E29459DD1C658A6F85F5C9921352FC6AA8134EDF315C2BE9E8wFE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пункта 2.2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Порядка учета бюджетных обязательств получателей средств федерального бюджета, утвержденного приказом Министерства финансов Российской Федерации от 19.09.2008 N 98н, бюджетные обязательства получателей средств федерального бюджета, сумма которых не превышает установленный Центральным банком Российской Федерации предельный размер расчетов наличными деньгами в Российской Федерации между юридическими лицами и оплата которых осуществляется в наличной форме, подлежат постановке на</w:t>
      </w:r>
      <w:proofErr w:type="gramEnd"/>
      <w:r>
        <w:rPr>
          <w:rFonts w:ascii="Calibri" w:hAnsi="Calibri" w:cs="Calibri"/>
        </w:rPr>
        <w:t xml:space="preserve"> учет органами Федерального казначейства на основании принятых к исполнению Заявок на получение денежных средств, без представления получателями средств федерального бюджета в органы Федерального казначейства Сведений о принятом бюджетном обязательстве (код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consultantplus://offline/ref=E6468F0FD95010E33F109D1132E29459DD1C658A6F85F5C9921352FC6AA8134EDF315C2CEBE8w2E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формы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по КФД 0531702).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Санкционирование оплаты указанных обязательств получателей средств федерального бюджета осуществляется в соответствии с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consultantplus://offline/ref=E6468F0FD95010E33F109D1132E29459DD1C65886E82F5C9921352FC6AA8134EDF315C2FEF8AD6E4EBwCE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Порядком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санкционирования оплаты денежных обязательств получателей средств федерального бюджета и администраторов источников финансирования дефицита федерального бюджета, утвержденным приказом Министерства финансов Российской Федерации от 01.09.2008 N 87н, без представления в органы Федерального казначейства документов, подтверждающих возникновение денежных обязательств (накладной, акта приемки-передачи, акта выполненных работ (оказанных услуг), счета, счета-фактуры).</w:t>
      </w:r>
      <w:proofErr w:type="gramEnd"/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экономического развития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Е.И.ЕЛИН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 финансов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А.М.ЛАВРОВ</w:t>
      </w: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18F8" w:rsidRDefault="00931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18F8" w:rsidRDefault="009318F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7744BF" w:rsidRDefault="007744BF">
      <w:bookmarkStart w:id="2" w:name="_GoBack"/>
      <w:bookmarkEnd w:id="2"/>
    </w:p>
    <w:sectPr w:rsidR="007744BF" w:rsidSect="00521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F8"/>
    <w:rsid w:val="007744BF"/>
    <w:rsid w:val="0093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cp:lastPrinted>2014-08-21T04:48:00Z</cp:lastPrinted>
  <dcterms:created xsi:type="dcterms:W3CDTF">2014-08-21T04:48:00Z</dcterms:created>
  <dcterms:modified xsi:type="dcterms:W3CDTF">2014-08-21T04:50:00Z</dcterms:modified>
</cp:coreProperties>
</file>