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9DC" w:rsidRDefault="000D19DC">
      <w:pPr>
        <w:widowControl w:val="0"/>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Документ предоставлен </w:t>
      </w:r>
      <w:hyperlink r:id="rId5" w:history="1">
        <w:r>
          <w:rPr>
            <w:rFonts w:ascii="Times New Roman" w:hAnsi="Times New Roman" w:cs="Times New Roman"/>
            <w:color w:val="0000FF"/>
          </w:rPr>
          <w:t>КонсультантПлюс</w:t>
        </w:r>
      </w:hyperlink>
      <w:r>
        <w:rPr>
          <w:rFonts w:ascii="Times New Roman" w:hAnsi="Times New Roman" w:cs="Times New Roman"/>
        </w:rPr>
        <w:br/>
      </w:r>
    </w:p>
    <w:p w:rsidR="000D19DC" w:rsidRDefault="000D19DC">
      <w:pPr>
        <w:widowControl w:val="0"/>
        <w:autoSpaceDE w:val="0"/>
        <w:autoSpaceDN w:val="0"/>
        <w:adjustRightInd w:val="0"/>
        <w:spacing w:after="0" w:line="240" w:lineRule="auto"/>
        <w:jc w:val="both"/>
        <w:outlineLvl w:val="0"/>
        <w:rPr>
          <w:rFonts w:ascii="Calibri" w:hAnsi="Calibri" w:cs="Calibri"/>
        </w:rPr>
      </w:pP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ЭКОНОМИЧЕСКОГО РАЗВИТИЯ РОССИЙСКОЙ ФЕДЕРАЦИИ</w:t>
      </w:r>
    </w:p>
    <w:p w:rsidR="000D19DC" w:rsidRDefault="000D19DC">
      <w:pPr>
        <w:widowControl w:val="0"/>
        <w:autoSpaceDE w:val="0"/>
        <w:autoSpaceDN w:val="0"/>
        <w:adjustRightInd w:val="0"/>
        <w:spacing w:after="0" w:line="240" w:lineRule="auto"/>
        <w:jc w:val="center"/>
        <w:rPr>
          <w:rFonts w:ascii="Calibri" w:hAnsi="Calibri" w:cs="Calibri"/>
          <w:b/>
          <w:bCs/>
        </w:rPr>
      </w:pP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ПИСЬМО</w:t>
      </w: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7 июля 2014 г. N Д28и-1194</w:t>
      </w:r>
    </w:p>
    <w:p w:rsidR="000D19DC" w:rsidRDefault="000D19DC">
      <w:pPr>
        <w:widowControl w:val="0"/>
        <w:autoSpaceDE w:val="0"/>
        <w:autoSpaceDN w:val="0"/>
        <w:adjustRightInd w:val="0"/>
        <w:spacing w:after="0" w:line="240" w:lineRule="auto"/>
        <w:jc w:val="center"/>
        <w:rPr>
          <w:rFonts w:ascii="Calibri" w:hAnsi="Calibri" w:cs="Calibri"/>
          <w:b/>
          <w:bCs/>
        </w:rPr>
      </w:pP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РАЗЪЯСНЕНИИ</w:t>
      </w: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ПОЛОЖЕНИЙ ФЕДЕРАЛЬНОГО ЗАКОНА ОТ 5 АПРЕЛЯ 2013 Г. N 44-ФЗ</w:t>
      </w: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КОНТРАКТНОЙ СИСТЕМЕ В СФЕРЕ ЗАКУПОК ТОВАРОВ, РАБОТ,</w:t>
      </w:r>
    </w:p>
    <w:p w:rsidR="000D19DC" w:rsidRDefault="000D19DC">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УСЛУГ ДЛЯ ОБЕСПЕЧЕНИЯ ГОСУДАРСТВЕННЫХ И МУНИЦИПАЛЬНЫХ НУЖД"</w:t>
      </w:r>
    </w:p>
    <w:p w:rsidR="000D19DC" w:rsidRDefault="000D19DC">
      <w:pPr>
        <w:widowControl w:val="0"/>
        <w:autoSpaceDE w:val="0"/>
        <w:autoSpaceDN w:val="0"/>
        <w:adjustRightInd w:val="0"/>
        <w:spacing w:after="0" w:line="240" w:lineRule="auto"/>
        <w:jc w:val="both"/>
        <w:rPr>
          <w:rFonts w:ascii="Calibri" w:hAnsi="Calibri" w:cs="Calibri"/>
        </w:rPr>
      </w:pPr>
    </w:p>
    <w:p w:rsidR="000D19DC" w:rsidRDefault="000D19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Департамент развития контрактной системы Минэкономразвития России рассмотрел обращение по вопросу о разъяснении положений Федерального </w:t>
      </w:r>
      <w:hyperlink r:id="rId6" w:history="1">
        <w:r>
          <w:rPr>
            <w:rFonts w:ascii="Calibri" w:hAnsi="Calibri" w:cs="Calibri"/>
            <w:color w:val="0000FF"/>
          </w:rPr>
          <w:t>закона</w:t>
        </w:r>
      </w:hyperlink>
      <w:r>
        <w:rPr>
          <w:rFonts w:ascii="Calibri" w:hAnsi="Calibri" w:cs="Calibri"/>
        </w:rP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и сообщает.</w:t>
      </w:r>
    </w:p>
    <w:p w:rsidR="000D19DC" w:rsidRDefault="000D19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7" w:history="1">
        <w:r>
          <w:rPr>
            <w:rFonts w:ascii="Calibri" w:hAnsi="Calibri" w:cs="Calibri"/>
            <w:color w:val="0000FF"/>
          </w:rPr>
          <w:t>подпунктом "б" пункта 1 части 3 статьи 66</w:t>
        </w:r>
      </w:hyperlink>
      <w:r>
        <w:rPr>
          <w:rFonts w:ascii="Calibri" w:hAnsi="Calibri" w:cs="Calibri"/>
        </w:rPr>
        <w:t xml:space="preserve"> Закона первая часть заявки на участие в электронном аукционе должна </w:t>
      </w:r>
      <w:proofErr w:type="gramStart"/>
      <w:r>
        <w:rPr>
          <w:rFonts w:ascii="Calibri" w:hAnsi="Calibri" w:cs="Calibri"/>
        </w:rPr>
        <w:t>содержать</w:t>
      </w:r>
      <w:proofErr w:type="gramEnd"/>
      <w:r>
        <w:rPr>
          <w:rFonts w:ascii="Calibri" w:hAnsi="Calibri" w:cs="Calibri"/>
        </w:rPr>
        <w:t xml:space="preserve"> в том числе конкретные показатели, соответствующие значениям, установленным документацией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w:t>
      </w:r>
    </w:p>
    <w:p w:rsidR="000D19DC" w:rsidRDefault="000D19DC">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В соответствии со </w:t>
      </w:r>
      <w:hyperlink r:id="rId8" w:history="1">
        <w:r>
          <w:rPr>
            <w:rFonts w:ascii="Calibri" w:hAnsi="Calibri" w:cs="Calibri"/>
            <w:color w:val="0000FF"/>
          </w:rPr>
          <w:t>статьей 1516</w:t>
        </w:r>
      </w:hyperlink>
      <w:r>
        <w:rPr>
          <w:rFonts w:ascii="Calibri" w:hAnsi="Calibri" w:cs="Calibri"/>
        </w:rPr>
        <w:t xml:space="preserve"> Гражданского кодекса Российской Федерации (далее - ГК РФ) наименованием места происхождения товара, которому предоставляется правовая охрана, является обозначение, представляющее собой либо содержащее современное или историческое, официальное или неофициальное, полное или сокращенное наименование страны, городского или сельского поселения, местности или другого географического объекта, а также обозначение, производное от такого наименования и ставшее известным в результате его использования</w:t>
      </w:r>
      <w:proofErr w:type="gramEnd"/>
      <w:r>
        <w:rPr>
          <w:rFonts w:ascii="Calibri" w:hAnsi="Calibri" w:cs="Calibri"/>
        </w:rPr>
        <w:t xml:space="preserve"> в отношении товара, особые свойства которого исключительно или главным образом определяются характерными для данного географического объекта природными условиями и (или) людскими факторами.</w:t>
      </w:r>
    </w:p>
    <w:p w:rsidR="000D19DC" w:rsidRDefault="000D19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Таким образом, в случае поставки товара, наименованию </w:t>
      </w:r>
      <w:proofErr w:type="gramStart"/>
      <w:r>
        <w:rPr>
          <w:rFonts w:ascii="Calibri" w:hAnsi="Calibri" w:cs="Calibri"/>
        </w:rPr>
        <w:t>места</w:t>
      </w:r>
      <w:proofErr w:type="gramEnd"/>
      <w:r>
        <w:rPr>
          <w:rFonts w:ascii="Calibri" w:hAnsi="Calibri" w:cs="Calibri"/>
        </w:rPr>
        <w:t xml:space="preserve"> происхождения которого предоставлена правовая охрана, участником в первой части заявки на участие в электронном аукционе указывается наименование места происхождения товара в соответствии с требованиями </w:t>
      </w:r>
      <w:hyperlink r:id="rId9" w:history="1">
        <w:r>
          <w:rPr>
            <w:rFonts w:ascii="Calibri" w:hAnsi="Calibri" w:cs="Calibri"/>
            <w:color w:val="0000FF"/>
          </w:rPr>
          <w:t>статьи 1516</w:t>
        </w:r>
      </w:hyperlink>
      <w:r>
        <w:rPr>
          <w:rFonts w:ascii="Calibri" w:hAnsi="Calibri" w:cs="Calibri"/>
        </w:rPr>
        <w:t xml:space="preserve"> ГК РФ.</w:t>
      </w:r>
    </w:p>
    <w:p w:rsidR="000D19DC" w:rsidRDefault="000D19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поставки товара, у которого отсутствует правовая охрана наименования места происхождения, участником электронного аукциона в первой части заявки указывается полное или сокращенное наименование страны происхождения товара.</w:t>
      </w:r>
    </w:p>
    <w:p w:rsidR="000D19DC" w:rsidRDefault="000D19DC">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Обращаем внимание, что юридическую силу имеют разъяснения органа государственной власти, в случае если данный орган наделен в соответствии с законодательством Российской Федерации специальной компетенцией </w:t>
      </w:r>
      <w:proofErr w:type="gramStart"/>
      <w:r>
        <w:rPr>
          <w:rFonts w:ascii="Calibri" w:hAnsi="Calibri" w:cs="Calibri"/>
        </w:rPr>
        <w:t>издавать</w:t>
      </w:r>
      <w:proofErr w:type="gramEnd"/>
      <w:r>
        <w:rPr>
          <w:rFonts w:ascii="Calibri" w:hAnsi="Calibri" w:cs="Calibri"/>
        </w:rPr>
        <w:t xml:space="preserve"> разъяснения по применению положений нормативных правовых актов. Минэкономразвития России - федеральный орган исполнительной власти, действующим законодательством Российской Федерации, в том числе </w:t>
      </w:r>
      <w:hyperlink r:id="rId10" w:history="1">
        <w:r>
          <w:rPr>
            <w:rFonts w:ascii="Calibri" w:hAnsi="Calibri" w:cs="Calibri"/>
            <w:color w:val="0000FF"/>
          </w:rPr>
          <w:t>Положением</w:t>
        </w:r>
      </w:hyperlink>
      <w:r>
        <w:rPr>
          <w:rFonts w:ascii="Calibri" w:hAnsi="Calibri" w:cs="Calibri"/>
        </w:rPr>
        <w:t xml:space="preserve"> о Министерстве экономического развития Российской Федерации, утвержденным постановлением Правительства Российской Федерации от 5 июня 2008 г. N 437, не наделен компетенцией по разъяснению законодательства Российской Федерации.</w:t>
      </w:r>
    </w:p>
    <w:p w:rsidR="000D19DC" w:rsidRDefault="000D19DC">
      <w:pPr>
        <w:widowControl w:val="0"/>
        <w:autoSpaceDE w:val="0"/>
        <w:autoSpaceDN w:val="0"/>
        <w:adjustRightInd w:val="0"/>
        <w:spacing w:after="0" w:line="240" w:lineRule="auto"/>
        <w:ind w:firstLine="540"/>
        <w:jc w:val="both"/>
        <w:rPr>
          <w:rFonts w:ascii="Calibri" w:hAnsi="Calibri" w:cs="Calibri"/>
        </w:rPr>
      </w:pPr>
    </w:p>
    <w:p w:rsidR="000D19DC" w:rsidRDefault="000D19DC">
      <w:pPr>
        <w:widowControl w:val="0"/>
        <w:autoSpaceDE w:val="0"/>
        <w:autoSpaceDN w:val="0"/>
        <w:adjustRightInd w:val="0"/>
        <w:spacing w:after="0" w:line="240" w:lineRule="auto"/>
        <w:jc w:val="right"/>
        <w:rPr>
          <w:rFonts w:ascii="Calibri" w:hAnsi="Calibri" w:cs="Calibri"/>
        </w:rPr>
      </w:pPr>
      <w:r>
        <w:rPr>
          <w:rFonts w:ascii="Calibri" w:hAnsi="Calibri" w:cs="Calibri"/>
        </w:rPr>
        <w:t>Директор Департамента</w:t>
      </w:r>
    </w:p>
    <w:p w:rsidR="000D19DC" w:rsidRDefault="000D19DC">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развития контрактной системы</w:t>
      </w:r>
    </w:p>
    <w:p w:rsidR="000D19DC" w:rsidRDefault="000D19DC">
      <w:pPr>
        <w:widowControl w:val="0"/>
        <w:autoSpaceDE w:val="0"/>
        <w:autoSpaceDN w:val="0"/>
        <w:adjustRightInd w:val="0"/>
        <w:spacing w:after="0" w:line="240" w:lineRule="auto"/>
        <w:jc w:val="right"/>
        <w:rPr>
          <w:rFonts w:ascii="Calibri" w:hAnsi="Calibri" w:cs="Calibri"/>
        </w:rPr>
      </w:pPr>
      <w:r>
        <w:rPr>
          <w:rFonts w:ascii="Calibri" w:hAnsi="Calibri" w:cs="Calibri"/>
        </w:rPr>
        <w:t>М.В.ЧЕМЕРИСОВ</w:t>
      </w:r>
    </w:p>
    <w:p w:rsidR="000D19DC" w:rsidRDefault="000D19DC">
      <w:pPr>
        <w:widowControl w:val="0"/>
        <w:autoSpaceDE w:val="0"/>
        <w:autoSpaceDN w:val="0"/>
        <w:adjustRightInd w:val="0"/>
        <w:spacing w:after="0" w:line="240" w:lineRule="auto"/>
        <w:jc w:val="both"/>
        <w:rPr>
          <w:rFonts w:ascii="Calibri" w:hAnsi="Calibri" w:cs="Calibri"/>
        </w:rPr>
      </w:pPr>
    </w:p>
    <w:p w:rsidR="000D19DC" w:rsidRDefault="000D19DC">
      <w:pPr>
        <w:widowControl w:val="0"/>
        <w:autoSpaceDE w:val="0"/>
        <w:autoSpaceDN w:val="0"/>
        <w:adjustRightInd w:val="0"/>
        <w:spacing w:after="0" w:line="240" w:lineRule="auto"/>
        <w:jc w:val="both"/>
        <w:rPr>
          <w:rFonts w:ascii="Calibri" w:hAnsi="Calibri" w:cs="Calibri"/>
        </w:rPr>
      </w:pPr>
    </w:p>
    <w:p w:rsidR="000D19DC" w:rsidRDefault="000D19DC">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9041D1" w:rsidRDefault="009041D1">
      <w:bookmarkStart w:id="0" w:name="_GoBack"/>
      <w:bookmarkEnd w:id="0"/>
    </w:p>
    <w:sectPr w:rsidR="009041D1" w:rsidSect="000C44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9DC"/>
    <w:rsid w:val="000D19DC"/>
    <w:rsid w:val="00904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F1493E1964B58EFA52CBDE90315A8043B251C9F1EF690343DA1EA6860FDCEDEFBE9F211F240F9ECjA54E" TargetMode="External"/><Relationship Id="rId3" Type="http://schemas.openxmlformats.org/officeDocument/2006/relationships/settings" Target="settings.xml"/><Relationship Id="rId7" Type="http://schemas.openxmlformats.org/officeDocument/2006/relationships/hyperlink" Target="consultantplus://offline/ref=BF1493E1964B58EFA52CBDE90315A8043B27119011F190343DA1EA6860FDCEDEFBE9F211F240F9EBjA53E"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BF1493E1964B58EFA52CBDE90315A8043B27119011F190343DA1EA6860jF5DE"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BF1493E1964B58EFA52CBDE90315A8043B271C9A17F790343DA1EA6860FDCEDEFBE9F211F241FEEFjA5EE" TargetMode="External"/><Relationship Id="rId4" Type="http://schemas.openxmlformats.org/officeDocument/2006/relationships/webSettings" Target="webSettings.xml"/><Relationship Id="rId9" Type="http://schemas.openxmlformats.org/officeDocument/2006/relationships/hyperlink" Target="consultantplus://offline/ref=BF1493E1964B58EFA52CBDE90315A8043B251C9F1EF690343DA1EA6860FDCEDEFBE9F211F240F9ECjA54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616</Words>
  <Characters>3513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2014-09-22T04:57:00Z</dcterms:created>
  <dcterms:modified xsi:type="dcterms:W3CDTF">2014-09-22T04:58:00Z</dcterms:modified>
</cp:coreProperties>
</file>