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B7" w:rsidRDefault="00F12CB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12CB7" w:rsidRDefault="00F12CB7">
      <w:pPr>
        <w:pStyle w:val="ConsPlusNormal"/>
        <w:jc w:val="both"/>
      </w:pPr>
    </w:p>
    <w:p w:rsidR="00F12CB7" w:rsidRDefault="00F12CB7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критериях внесения товаров, работ, услуг в ведомственный перечень.</w:t>
      </w:r>
    </w:p>
    <w:p w:rsidR="00F12CB7" w:rsidRDefault="00F12CB7">
      <w:pPr>
        <w:pStyle w:val="ConsPlusNormal"/>
        <w:jc w:val="both"/>
      </w:pPr>
    </w:p>
    <w:p w:rsidR="00F12CB7" w:rsidRDefault="00F12CB7">
      <w:pPr>
        <w:pStyle w:val="ConsPlusNormal"/>
        <w:ind w:firstLine="540"/>
        <w:jc w:val="both"/>
      </w:pPr>
      <w:r>
        <w:rPr>
          <w:b/>
        </w:rPr>
        <w:t>Ответ:</w:t>
      </w:r>
    </w:p>
    <w:p w:rsidR="00F12CB7" w:rsidRDefault="00F12CB7">
      <w:pPr>
        <w:pStyle w:val="ConsPlusTitle"/>
        <w:jc w:val="center"/>
      </w:pPr>
      <w:r>
        <w:t>МИНИСТЕРСТВО ФИНАНСОВ РОССИЙСКОЙ ФЕДЕРАЦИИ</w:t>
      </w:r>
    </w:p>
    <w:p w:rsidR="00F12CB7" w:rsidRDefault="00F12CB7">
      <w:pPr>
        <w:pStyle w:val="ConsPlusTitle"/>
        <w:jc w:val="center"/>
      </w:pPr>
    </w:p>
    <w:p w:rsidR="00F12CB7" w:rsidRDefault="00F12CB7">
      <w:pPr>
        <w:pStyle w:val="ConsPlusTitle"/>
        <w:jc w:val="center"/>
      </w:pPr>
      <w:r>
        <w:t>ПИСЬМО</w:t>
      </w:r>
    </w:p>
    <w:p w:rsidR="00F12CB7" w:rsidRDefault="00F12CB7">
      <w:pPr>
        <w:pStyle w:val="ConsPlusTitle"/>
        <w:jc w:val="center"/>
      </w:pPr>
      <w:r>
        <w:t>от 20 февраля 2016 г. N 02-01-11/9787</w:t>
      </w:r>
    </w:p>
    <w:p w:rsidR="00F12CB7" w:rsidRDefault="00F12CB7">
      <w:pPr>
        <w:pStyle w:val="ConsPlusNormal"/>
        <w:jc w:val="both"/>
      </w:pPr>
    </w:p>
    <w:p w:rsidR="00F12CB7" w:rsidRDefault="00F12CB7">
      <w:pPr>
        <w:pStyle w:val="ConsPlusNormal"/>
        <w:ind w:firstLine="540"/>
        <w:jc w:val="both"/>
      </w:pPr>
      <w:proofErr w:type="gramStart"/>
      <w:r>
        <w:t xml:space="preserve">Департамент бюджетной методологии Министерства финансов Российской Федерации (далее - Департамент) рассмотрел обращение по вопросу применения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02.09.2015 N 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 (далее - общие правила, постановление N 926) и сообщает.</w:t>
      </w:r>
      <w:proofErr w:type="gramEnd"/>
    </w:p>
    <w:p w:rsidR="00F12CB7" w:rsidRDefault="00F12CB7">
      <w:pPr>
        <w:pStyle w:val="ConsPlusNormal"/>
        <w:ind w:firstLine="540"/>
        <w:jc w:val="both"/>
      </w:pPr>
      <w:proofErr w:type="gramStart"/>
      <w:r>
        <w:t xml:space="preserve">Порядок применения критериев, указанных в </w:t>
      </w:r>
      <w:hyperlink r:id="rId7" w:history="1">
        <w:r>
          <w:rPr>
            <w:color w:val="0000FF"/>
          </w:rPr>
          <w:t>пункте 11</w:t>
        </w:r>
      </w:hyperlink>
      <w:r>
        <w:t xml:space="preserve"> общих правил, должен быть определен в установленных высшими исполнительными органами субъекта Российской Федерации, местными администрациями муниципального образования правилах определения требований к закупаемым для обеспечения нужд субъекта Российской Федерации, муниципального образования соответствующими заказчиками отдельным видам товаров, работ, услуг (далее - правила определения требований).</w:t>
      </w:r>
      <w:proofErr w:type="gramEnd"/>
    </w:p>
    <w:p w:rsidR="00F12CB7" w:rsidRDefault="00F12CB7">
      <w:pPr>
        <w:pStyle w:val="ConsPlusNormal"/>
        <w:ind w:firstLine="540"/>
        <w:jc w:val="both"/>
      </w:pPr>
      <w:proofErr w:type="gramStart"/>
      <w:r>
        <w:t xml:space="preserve">Для заказчиков, осуществляющих закупки в целях обеспечения федеральных нужд, порядок применения указанных критериев установлен </w:t>
      </w:r>
      <w:hyperlink r:id="rId8" w:history="1">
        <w:r>
          <w:rPr>
            <w:color w:val="0000FF"/>
          </w:rPr>
          <w:t>пунктом 3</w:t>
        </w:r>
      </w:hyperlink>
      <w:r>
        <w:t xml:space="preserve"> Правил, утвержденных постановлением Правительства Российской Федерации от 02.09.2015 N 927 "Об определении требований к закупаемым федеральными государственными органами отдельным видам товаров, работ, услуг (в том числе предельные цены товаров, работ, услуг)" (далее - постановление N 927).</w:t>
      </w:r>
      <w:proofErr w:type="gramEnd"/>
    </w:p>
    <w:p w:rsidR="00F12CB7" w:rsidRDefault="00F12CB7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постановлению</w:t>
        </w:r>
      </w:hyperlink>
      <w:r>
        <w:t xml:space="preserve"> N 927 федеральные органы государственной власти, органы управления государственными внебюджетными фондами Российской Федерации включают в ведомственный перечень товары, работы, услуги, если 20 процентов и более составляет средняя арифметическая сумма долей:</w:t>
      </w:r>
    </w:p>
    <w:p w:rsidR="00F12CB7" w:rsidRDefault="00F12CB7">
      <w:pPr>
        <w:pStyle w:val="ConsPlusNormal"/>
        <w:ind w:firstLine="540"/>
        <w:jc w:val="both"/>
      </w:pPr>
      <w:r>
        <w:t>объема расходов по Общероссийскому классификатору продукции по видам экономической деятельности (далее - ОКПД) в общем объеме расходов органа власти и его подведомственных учреждениях (в процентах);</w:t>
      </w:r>
    </w:p>
    <w:p w:rsidR="00F12CB7" w:rsidRDefault="00F12CB7">
      <w:pPr>
        <w:pStyle w:val="ConsPlusNormal"/>
        <w:ind w:firstLine="540"/>
        <w:jc w:val="both"/>
      </w:pPr>
      <w:r>
        <w:t>числа контрактов по ОКПД в общем количестве контрактов (в процентах).</w:t>
      </w:r>
    </w:p>
    <w:p w:rsidR="00F12CB7" w:rsidRDefault="00F12CB7">
      <w:pPr>
        <w:pStyle w:val="ConsPlusNormal"/>
        <w:ind w:firstLine="540"/>
        <w:jc w:val="both"/>
      </w:pPr>
      <w:r>
        <w:t>Объем расходов и количество контрактов органа, его территориальных органов и подведомственных ему казенных и бюджетных учреждений определяются по данным реестра контрактов за отчетный финансовый год.</w:t>
      </w:r>
    </w:p>
    <w:p w:rsidR="00F12CB7" w:rsidRDefault="00F12CB7">
      <w:pPr>
        <w:pStyle w:val="ConsPlusNormal"/>
        <w:ind w:firstLine="540"/>
        <w:jc w:val="both"/>
      </w:pPr>
      <w:r>
        <w:t>При этом объем расходов определяется по включенной в реестр контрактов информации об условиях оплаты контрактов в отчетном финансовом году.</w:t>
      </w:r>
    </w:p>
    <w:p w:rsidR="00F12CB7" w:rsidRDefault="00F12CB7">
      <w:pPr>
        <w:pStyle w:val="ConsPlusNormal"/>
        <w:ind w:firstLine="540"/>
        <w:jc w:val="both"/>
      </w:pPr>
      <w:proofErr w:type="gramStart"/>
      <w:r>
        <w:t>Например, если доля расходов на приобретение отдельного товара в объеме расходов органа на приобретение товаров, работ, услуг составляет 30%, а доля контрактов на приобретение этого товара в общем количестве контрактов органа на приобретение товаров, работ, услуг составляет 9%, то среднее арифметическое значение этих критериев составит менее 20% и указанный товар не попадет в ведомственный перечень.</w:t>
      </w:r>
      <w:proofErr w:type="gramEnd"/>
    </w:p>
    <w:p w:rsidR="00F12CB7" w:rsidRDefault="00F12CB7">
      <w:pPr>
        <w:pStyle w:val="ConsPlusNormal"/>
        <w:jc w:val="both"/>
      </w:pPr>
    </w:p>
    <w:p w:rsidR="00F12CB7" w:rsidRDefault="00F12CB7">
      <w:pPr>
        <w:pStyle w:val="ConsPlusNormal"/>
        <w:jc w:val="right"/>
      </w:pPr>
      <w:r>
        <w:t>Директор Департамента</w:t>
      </w:r>
    </w:p>
    <w:p w:rsidR="00F12CB7" w:rsidRDefault="00F12CB7">
      <w:pPr>
        <w:pStyle w:val="ConsPlusNormal"/>
        <w:jc w:val="right"/>
      </w:pPr>
      <w:r>
        <w:t>бюджетной методологии</w:t>
      </w:r>
    </w:p>
    <w:p w:rsidR="00F12CB7" w:rsidRDefault="00F12CB7">
      <w:pPr>
        <w:pStyle w:val="ConsPlusNormal"/>
        <w:jc w:val="right"/>
      </w:pPr>
      <w:r>
        <w:t>С.В.РОМАНОВ</w:t>
      </w:r>
    </w:p>
    <w:p w:rsidR="00F12CB7" w:rsidRDefault="00F12CB7">
      <w:pPr>
        <w:pStyle w:val="ConsPlusNormal"/>
      </w:pPr>
      <w:r>
        <w:t>20.02.2016</w:t>
      </w:r>
    </w:p>
    <w:p w:rsidR="00F12CB7" w:rsidRDefault="00F12CB7">
      <w:pPr>
        <w:pStyle w:val="ConsPlusNormal"/>
      </w:pPr>
    </w:p>
    <w:p w:rsidR="00F12CB7" w:rsidRDefault="00F12CB7">
      <w:pPr>
        <w:pStyle w:val="ConsPlusNormal"/>
      </w:pPr>
    </w:p>
    <w:p w:rsidR="00F12CB7" w:rsidRDefault="00F12C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19D7" w:rsidRDefault="00A819D7">
      <w:bookmarkStart w:id="0" w:name="_GoBack"/>
      <w:bookmarkEnd w:id="0"/>
    </w:p>
    <w:sectPr w:rsidR="00A819D7" w:rsidSect="007A6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B7"/>
    <w:rsid w:val="00A819D7"/>
    <w:rsid w:val="00F1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2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2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2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2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2CB36E1FCB66E99AF04C3AF4503D349C1AFC5CED55727431F6F6ABE77F6EC899BA154A0C87325EI0u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2CB36E1FCB66E99AF04C3AF4503D349C1AFC5CED51727431F6F6ABE77F6EC899BA154A0C87325CI0u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2CB36E1FCB66E99AF04C3AF4503D349C1AFC5CED51727431F6F6ABE7I7uF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2CB36E1FCB66E99AF04C3AF4503D349C1AFC5CED55727431F6F6ABE77F6EC899BA154A0C87325EI0u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2016-03-14T07:46:00Z</dcterms:created>
  <dcterms:modified xsi:type="dcterms:W3CDTF">2016-03-14T07:46:00Z</dcterms:modified>
</cp:coreProperties>
</file>