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55E" w:rsidRDefault="003B155E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</w:pPr>
      <w:r>
        <w:t>Зарегистрировано в Минюсте России 24 мая 2016 г. N 42238</w:t>
      </w:r>
    </w:p>
    <w:p w:rsidR="003B155E" w:rsidRDefault="003B1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Title"/>
        <w:jc w:val="center"/>
      </w:pPr>
      <w:r>
        <w:t>МИНИСТЕРСТВО ФИНАНСОВ РОССИЙСКОЙ ФЕДЕРАЦИИ</w:t>
      </w:r>
    </w:p>
    <w:p w:rsidR="003B155E" w:rsidRDefault="003B155E">
      <w:pPr>
        <w:pStyle w:val="ConsPlusTitle"/>
        <w:jc w:val="center"/>
      </w:pPr>
    </w:p>
    <w:p w:rsidR="003B155E" w:rsidRDefault="003B155E">
      <w:pPr>
        <w:pStyle w:val="ConsPlusTitle"/>
        <w:jc w:val="center"/>
      </w:pPr>
      <w:r>
        <w:t>ПРИКАЗ</w:t>
      </w:r>
    </w:p>
    <w:p w:rsidR="003B155E" w:rsidRDefault="003B155E">
      <w:pPr>
        <w:pStyle w:val="ConsPlusTitle"/>
        <w:jc w:val="center"/>
      </w:pPr>
      <w:r>
        <w:t>от 12 апреля 2016 г. N 44н</w:t>
      </w:r>
    </w:p>
    <w:p w:rsidR="003B155E" w:rsidRDefault="003B155E">
      <w:pPr>
        <w:pStyle w:val="ConsPlusTitle"/>
        <w:jc w:val="center"/>
      </w:pPr>
    </w:p>
    <w:p w:rsidR="003B155E" w:rsidRDefault="003B155E">
      <w:pPr>
        <w:pStyle w:val="ConsPlusTitle"/>
        <w:jc w:val="center"/>
      </w:pPr>
      <w:r>
        <w:t>О ПОРЯДКЕ</w:t>
      </w:r>
    </w:p>
    <w:p w:rsidR="003B155E" w:rsidRDefault="003B155E">
      <w:pPr>
        <w:pStyle w:val="ConsPlusTitle"/>
        <w:jc w:val="center"/>
      </w:pPr>
      <w:r>
        <w:t xml:space="preserve">ОСУЩЕСТВЛЕНИЯ ЗАКАЗЧИКОМ В 2016 ГОДУ СПИСАНИЯ </w:t>
      </w:r>
      <w:proofErr w:type="gramStart"/>
      <w:r>
        <w:t>НАЧИСЛЕННЫХ</w:t>
      </w:r>
      <w:proofErr w:type="gramEnd"/>
    </w:p>
    <w:p w:rsidR="003B155E" w:rsidRDefault="003B155E">
      <w:pPr>
        <w:pStyle w:val="ConsPlusTitle"/>
        <w:jc w:val="center"/>
      </w:pPr>
      <w:r>
        <w:t>СУММ НЕУСТОЕК (ШТРАФОВ, ПЕНЕЙ)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пунктом 5</w:t>
        </w:r>
      </w:hyperlink>
      <w:r>
        <w:t xml:space="preserve"> постановления Правительства Российской Федерации от 14 марта 2016 г. N 190 "О случаях и порядке предоставления заказчиком в 2016 году отсрочки уплаты неустоек (штрафов, пеней) и (или) осуществления списания начисленных сумм неустоек (штрафов, пеней)" (Собрание законодательства Российской Федерации, 2016, N 12, ст. 1669) приказываю:</w:t>
      </w:r>
    </w:p>
    <w:p w:rsidR="003B155E" w:rsidRDefault="003B155E">
      <w:pPr>
        <w:pStyle w:val="ConsPlusNormal"/>
        <w:ind w:firstLine="540"/>
        <w:jc w:val="both"/>
      </w:pPr>
      <w:r>
        <w:t xml:space="preserve">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списания заказчиком в 2016 году начисленных сумм неустоек (штрафов, пеней) по контрактам, заключенным в целях обеспечения федеральных нужд.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right"/>
      </w:pPr>
      <w:r>
        <w:t>Министр</w:t>
      </w:r>
    </w:p>
    <w:p w:rsidR="003B155E" w:rsidRDefault="003B155E">
      <w:pPr>
        <w:pStyle w:val="ConsPlusNormal"/>
        <w:jc w:val="right"/>
      </w:pPr>
      <w:r>
        <w:t>А.Г.СИЛУАНОВ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right"/>
      </w:pPr>
      <w:r>
        <w:t>Утвержден</w:t>
      </w:r>
    </w:p>
    <w:p w:rsidR="003B155E" w:rsidRDefault="003B155E">
      <w:pPr>
        <w:pStyle w:val="ConsPlusNormal"/>
        <w:jc w:val="right"/>
      </w:pPr>
      <w:r>
        <w:t>приказом Министерства финансов</w:t>
      </w:r>
    </w:p>
    <w:p w:rsidR="003B155E" w:rsidRDefault="003B155E">
      <w:pPr>
        <w:pStyle w:val="ConsPlusNormal"/>
        <w:jc w:val="right"/>
      </w:pPr>
      <w:r>
        <w:t>Российской Федерации</w:t>
      </w:r>
    </w:p>
    <w:p w:rsidR="003B155E" w:rsidRDefault="003B155E">
      <w:pPr>
        <w:pStyle w:val="ConsPlusNormal"/>
        <w:jc w:val="right"/>
      </w:pPr>
      <w:r>
        <w:t>от 12.04.2016 N 44н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Title"/>
        <w:jc w:val="center"/>
      </w:pPr>
      <w:bookmarkStart w:id="0" w:name="P28"/>
      <w:bookmarkEnd w:id="0"/>
      <w:r>
        <w:t>ПОРЯДОК</w:t>
      </w:r>
    </w:p>
    <w:p w:rsidR="003B155E" w:rsidRDefault="003B155E">
      <w:pPr>
        <w:pStyle w:val="ConsPlusTitle"/>
        <w:jc w:val="center"/>
      </w:pPr>
      <w:r>
        <w:t>СПИСАНИЯ ЗАКАЗЧИКОМ В 2016 ГОДУ НАЧИСЛЕННЫХ СУММ НЕУСТОЕК</w:t>
      </w:r>
    </w:p>
    <w:p w:rsidR="003B155E" w:rsidRDefault="003B155E">
      <w:pPr>
        <w:pStyle w:val="ConsPlusTitle"/>
        <w:jc w:val="center"/>
      </w:pPr>
      <w:r>
        <w:t>(ШТРАФОВ, ПЕНЕЙ) ПО КОНТРАКТАМ, ЗАКЛЮЧЕННЫМ В ЦЕЛЯХ</w:t>
      </w:r>
    </w:p>
    <w:p w:rsidR="003B155E" w:rsidRDefault="003B155E">
      <w:pPr>
        <w:pStyle w:val="ConsPlusTitle"/>
        <w:jc w:val="center"/>
      </w:pPr>
      <w:r>
        <w:t>ОБЕСПЕЧЕНИЯ ФЕДЕРАЛЬНЫХ НУЖД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устанавливает правила списания заказчиком в 2016 году начисленных сумм неустоек (штрафов, пеней) по контрактам, заключенным в целях обеспечения федеральных нужд 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(Собрание законодательства Российской Федерации, 2013, N 14, ст. 1652;</w:t>
      </w:r>
      <w:proofErr w:type="gramEnd"/>
      <w:r>
        <w:t xml:space="preserve"> </w:t>
      </w:r>
      <w:proofErr w:type="gramStart"/>
      <w:r>
        <w:t>N 27, ст. 3480; N 52, ст. 6961; 2014, N 23, ст. 2925; N 30, ст. 4225; N 48, ст. 6637; N 49, ст. 6925; 2015, N 1, ст. 11, 51, 72; N 10, ст. 1418; N 14, ст. 2022; N 27, ст. 3979, 4001; N 29, ст. 4342, 4346, 4352, 4353, 4375;</w:t>
      </w:r>
      <w:proofErr w:type="gramEnd"/>
      <w:r>
        <w:t xml:space="preserve"> 2016, N 1, ст. 10, 89; N 11, ст. 1493), исполнение </w:t>
      </w:r>
      <w:proofErr w:type="gramStart"/>
      <w:r>
        <w:t>обязательств</w:t>
      </w:r>
      <w:proofErr w:type="gramEnd"/>
      <w:r>
        <w:t xml:space="preserve"> по которым (за исключением гарантийных обязательств) завершено поставщиком (подрядчиком, исполнителем) в полном объеме в 2015 или 2016 году (далее - соответственно Федеральный закон, задолженность) в случаях, предусмотренных </w:t>
      </w:r>
      <w:hyperlink w:anchor="P34" w:history="1">
        <w:r>
          <w:rPr>
            <w:color w:val="0000FF"/>
          </w:rPr>
          <w:t>пунктом 2</w:t>
        </w:r>
      </w:hyperlink>
      <w:r>
        <w:t xml:space="preserve"> настоящего Порядка.</w:t>
      </w:r>
    </w:p>
    <w:p w:rsidR="003B155E" w:rsidRDefault="003B155E">
      <w:pPr>
        <w:pStyle w:val="ConsPlusNormal"/>
        <w:ind w:firstLine="540"/>
        <w:jc w:val="both"/>
      </w:pPr>
      <w:bookmarkStart w:id="1" w:name="P34"/>
      <w:bookmarkEnd w:id="1"/>
      <w:r>
        <w:t>2. Задолженность подлежит списанию в соответствии с настоящим Порядком в следующих случаях:</w:t>
      </w:r>
    </w:p>
    <w:p w:rsidR="003B155E" w:rsidRDefault="003B155E">
      <w:pPr>
        <w:pStyle w:val="ConsPlusNormal"/>
        <w:ind w:firstLine="540"/>
        <w:jc w:val="both"/>
      </w:pPr>
      <w:bookmarkStart w:id="2" w:name="P35"/>
      <w:bookmarkEnd w:id="2"/>
      <w:r>
        <w:t>а) если общая сумма неуплаченной задолженности не превышает 5 процентов цены контракта;</w:t>
      </w:r>
    </w:p>
    <w:p w:rsidR="003B155E" w:rsidRDefault="003B155E">
      <w:pPr>
        <w:pStyle w:val="ConsPlusNormal"/>
        <w:ind w:firstLine="540"/>
        <w:jc w:val="both"/>
      </w:pPr>
      <w:bookmarkStart w:id="3" w:name="P36"/>
      <w:bookmarkEnd w:id="3"/>
      <w:r>
        <w:lastRenderedPageBreak/>
        <w:t>б) если общая сумма неуплаченной задолженности превышает 5 процентов цены контракта, но составляет не более 20 процентов цены контракта, и до окончания 2016 года поставщик (подрядчик, исполнитель) уплатил 50 процентов задолженности.</w:t>
      </w:r>
    </w:p>
    <w:p w:rsidR="003B155E" w:rsidRDefault="003B155E">
      <w:pPr>
        <w:pStyle w:val="ConsPlusNormal"/>
        <w:ind w:firstLine="540"/>
        <w:jc w:val="both"/>
      </w:pPr>
      <w:r>
        <w:t>3. Списание задолженности осуществляется на основании учетных данных заказчика, имеющих документальное подтверждение. Заказчик в целях списания задолженности обеспечивает сверку с поставщиком (подрядчиком, исполнителем) неуплаченной задолженности.</w:t>
      </w:r>
    </w:p>
    <w:p w:rsidR="003B155E" w:rsidRDefault="003B155E">
      <w:pPr>
        <w:pStyle w:val="ConsPlusNormal"/>
        <w:ind w:firstLine="540"/>
        <w:jc w:val="both"/>
      </w:pPr>
      <w:bookmarkStart w:id="4" w:name="P38"/>
      <w:bookmarkEnd w:id="4"/>
      <w:r>
        <w:t>4. При наличии документа о подтвержденных сторонами контракта расчетах по начисленной и неуплаченной задолженности, основанием для принятия решения о списании задолженности является:</w:t>
      </w:r>
    </w:p>
    <w:p w:rsidR="003B155E" w:rsidRDefault="003B155E">
      <w:pPr>
        <w:pStyle w:val="ConsPlusNormal"/>
        <w:ind w:firstLine="540"/>
        <w:jc w:val="both"/>
      </w:pPr>
      <w:bookmarkStart w:id="5" w:name="P39"/>
      <w:bookmarkEnd w:id="5"/>
      <w:r>
        <w:t xml:space="preserve">а) в случае, предусмотренном </w:t>
      </w:r>
      <w:hyperlink w:anchor="P35" w:history="1">
        <w:r>
          <w:rPr>
            <w:color w:val="0000FF"/>
          </w:rPr>
          <w:t>подпунктом "а" пункта 2</w:t>
        </w:r>
      </w:hyperlink>
      <w:r>
        <w:t xml:space="preserve"> настоящего Порядка, - исполнение поставщиком (подрядчиком, исполнителем) обязательств (за исключением гарантийных обязательств) по контракту в полном объеме в 2015 или 2016 году, подтвержденное актом приемки или иным документом;</w:t>
      </w:r>
    </w:p>
    <w:p w:rsidR="003B155E" w:rsidRDefault="003B155E">
      <w:pPr>
        <w:pStyle w:val="ConsPlusNormal"/>
        <w:ind w:firstLine="540"/>
        <w:jc w:val="both"/>
      </w:pPr>
      <w:proofErr w:type="gramStart"/>
      <w:r>
        <w:t xml:space="preserve">б) в случае, предусмотренном </w:t>
      </w:r>
      <w:hyperlink w:anchor="P36" w:history="1">
        <w:r>
          <w:rPr>
            <w:color w:val="0000FF"/>
          </w:rPr>
          <w:t>подпунктом "б" пункта 2</w:t>
        </w:r>
      </w:hyperlink>
      <w:r>
        <w:t xml:space="preserve"> настоящего Порядка, в дополнение к основанию и документам, указанным в </w:t>
      </w:r>
      <w:hyperlink w:anchor="P39" w:history="1">
        <w:r>
          <w:rPr>
            <w:color w:val="0000FF"/>
          </w:rPr>
          <w:t>подпункте "а"</w:t>
        </w:r>
      </w:hyperlink>
      <w:r>
        <w:t xml:space="preserve"> настоящего пункта, - информация администратора доходов федерального бюджета (бюджета государственного внебюджетного фонда Российской Федерации) о зачислении уплаченных поставщиком (подрядчиком, исполнителем) сумм задолженности в федеральный бюджет (бюджет государственного внебюджетного фонда Российской Федерации) (если задолженность возникла перед государственным заказчиком) или информация о зачислении</w:t>
      </w:r>
      <w:proofErr w:type="gramEnd"/>
      <w:r>
        <w:t xml:space="preserve"> средств, уплаченных поставщиком (подрядчиком, исполнителем), на счет заказчика (если задолженность возникла перед федеральным государственным бюджетным, автономным учреждением, федеральным государственным унитарным предприятием).</w:t>
      </w:r>
    </w:p>
    <w:p w:rsidR="003B155E" w:rsidRDefault="003B155E">
      <w:pPr>
        <w:pStyle w:val="ConsPlusNormal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государственный заказчик не осуществляет полномочия администратора доходов федерального бюджета (бюджета государственного внебюджетного фонда Российской Федерации) от применения мер гражданско-правовой ответственности по государственному контракту в части образовавшейся задолженности, то информация о зачислении уплаченных поставщиком (подрядчиком, исполнителем) сумм задолженности направляется государственному заказчику администратором доходов федерального бюджета (бюджета государственного внебюджетного фонда Российской Федерации), наделенным соответствующими полномочиями, в порядке, установленном правовым актом соответствующего главного администратора доходов федерального бюджета (бюджета государственного внебюджетного фонда Российской Федерации).</w:t>
      </w:r>
    </w:p>
    <w:p w:rsidR="003B155E" w:rsidRDefault="003B155E">
      <w:pPr>
        <w:pStyle w:val="ConsPlusNormal"/>
        <w:ind w:firstLine="540"/>
        <w:jc w:val="both"/>
      </w:pPr>
      <w:r>
        <w:t>5. В случае если поставщик (подрядчик, исполнитель) не подтвердил наличие задолженности, принятие решения о ее списании не допускается.</w:t>
      </w:r>
    </w:p>
    <w:p w:rsidR="003B155E" w:rsidRDefault="003B155E">
      <w:pPr>
        <w:pStyle w:val="ConsPlusNormal"/>
        <w:ind w:firstLine="540"/>
        <w:jc w:val="both"/>
      </w:pPr>
      <w:bookmarkStart w:id="6" w:name="P43"/>
      <w:bookmarkEnd w:id="6"/>
      <w:r>
        <w:t xml:space="preserve">6. </w:t>
      </w:r>
      <w:proofErr w:type="gramStart"/>
      <w:r>
        <w:t xml:space="preserve">При возникновении оснований и наличии документов, указанных в </w:t>
      </w:r>
      <w:hyperlink w:anchor="P34" w:history="1">
        <w:r>
          <w:rPr>
            <w:color w:val="0000FF"/>
          </w:rPr>
          <w:t>пунктах 2</w:t>
        </w:r>
      </w:hyperlink>
      <w:r>
        <w:t xml:space="preserve"> - </w:t>
      </w:r>
      <w:hyperlink w:anchor="P38" w:history="1">
        <w:r>
          <w:rPr>
            <w:color w:val="0000FF"/>
          </w:rPr>
          <w:t>4</w:t>
        </w:r>
      </w:hyperlink>
      <w:r>
        <w:t xml:space="preserve"> настоящего Порядка, заказчик оформляет решение о списании задолженности и не позднее 20 рабочих дней со дня наступления соответствующего основания направляет поставщику (подрядчику, исполнителю) уведомление о списании начисленной и неуплаченной задолженности с указанием ее размера по форме согласно </w:t>
      </w:r>
      <w:hyperlink w:anchor="P70" w:history="1">
        <w:r>
          <w:rPr>
            <w:color w:val="0000FF"/>
          </w:rPr>
          <w:t>приложению</w:t>
        </w:r>
      </w:hyperlink>
      <w:r>
        <w:t xml:space="preserve"> к настоящему Порядку.</w:t>
      </w:r>
      <w:proofErr w:type="gramEnd"/>
    </w:p>
    <w:p w:rsidR="003B155E" w:rsidRDefault="003B155E">
      <w:pPr>
        <w:pStyle w:val="ConsPlusNormal"/>
        <w:ind w:firstLine="540"/>
        <w:jc w:val="both"/>
      </w:pPr>
      <w:r>
        <w:t xml:space="preserve">7. </w:t>
      </w:r>
      <w:proofErr w:type="gramStart"/>
      <w:r>
        <w:t xml:space="preserve">Формирование уведомления, указанного в </w:t>
      </w:r>
      <w:hyperlink w:anchor="P43" w:history="1">
        <w:r>
          <w:rPr>
            <w:color w:val="0000FF"/>
          </w:rPr>
          <w:t>пункте 6</w:t>
        </w:r>
      </w:hyperlink>
      <w:r>
        <w:t xml:space="preserve"> настоящего Порядка, осуществляется заказчиком в соответствии с информацией и документами, включенными в реестр контрактов в соответствии с </w:t>
      </w:r>
      <w:hyperlink r:id="rId8" w:history="1">
        <w:r>
          <w:rPr>
            <w:color w:val="0000FF"/>
          </w:rPr>
          <w:t>приказом</w:t>
        </w:r>
      </w:hyperlink>
      <w:r>
        <w:t xml:space="preserve"> Министерства финансов Российской Федерации от 24 ноября 2014 г. N 136н "О Порядке формирования информации, а также обмена информацией и документами между заказчиком и Федеральным казначейством в целях ведения реестра контрактов, заключенных заказчиками" (зарегистрирован в Министерстве</w:t>
      </w:r>
      <w:proofErr w:type="gramEnd"/>
      <w:r>
        <w:t xml:space="preserve"> юстиции Российской Федерации 26 февраля 2015 г., регистрационный N 36216; официальный интернет-портал правовой информации http://www.pravo.gov.ru, 27 февраля 2015 г.). &lt;1&gt;</w:t>
      </w:r>
    </w:p>
    <w:p w:rsidR="003B155E" w:rsidRDefault="003B155E">
      <w:pPr>
        <w:pStyle w:val="ConsPlusNormal"/>
        <w:ind w:firstLine="540"/>
        <w:jc w:val="both"/>
      </w:pPr>
      <w:r>
        <w:t>--------------------------------</w:t>
      </w:r>
    </w:p>
    <w:p w:rsidR="003B155E" w:rsidRDefault="003B155E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приказом Министерства финансов Российской Федерации от 31 августа 2015 г. N 137н (зарегистрирован в Министерстве юстиции Российской Федерации 23 сентября 2015 г., регистрационный N 38971; официальный интернет-портал правовой информации http://www.pravo.gov.ru, 25 сентября 2015 г.).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ind w:firstLine="540"/>
        <w:jc w:val="both"/>
      </w:pPr>
      <w:r>
        <w:lastRenderedPageBreak/>
        <w:t xml:space="preserve">8. </w:t>
      </w:r>
      <w:proofErr w:type="gramStart"/>
      <w:r>
        <w:t xml:space="preserve">Решение о списании задолженности принимается комиссией по поступлению и выбытию активов заказчика и оформляется внутренним распорядительным документом заказчика (приказом, распоряжением), содержащим информацию о неуплаченной задолженности, включенную в реестр контрактов, и обязательные реквизиты первичных учетных документов в соответствии с </w:t>
      </w:r>
      <w:hyperlink r:id="rId9" w:history="1">
        <w:r>
          <w:rPr>
            <w:color w:val="0000FF"/>
          </w:rPr>
          <w:t>пунктом 7</w:t>
        </w:r>
      </w:hyperlink>
      <w:r>
        <w:t xml:space="preserve"> Инструкции по применению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</w:t>
      </w:r>
      <w:proofErr w:type="gramEnd"/>
      <w:r>
        <w:t xml:space="preserve"> внебюджетными фондами, государственных академий наук, государственных (муниципальных) учреждений, утвержденной приказом Министерства финансов Российской Федерации от 1 декабря 2010 г. N 157н (зарегистрирован в Министерстве юстиции Российской Федерации 30 декабря 2010 г., регистрационный N 19452; Российская газета, 2011, 19 января). &lt;1&gt;</w:t>
      </w:r>
    </w:p>
    <w:p w:rsidR="003B155E" w:rsidRDefault="003B155E">
      <w:pPr>
        <w:pStyle w:val="ConsPlusNormal"/>
        <w:ind w:firstLine="540"/>
        <w:jc w:val="both"/>
      </w:pPr>
      <w:r>
        <w:t>--------------------------------</w:t>
      </w:r>
    </w:p>
    <w:p w:rsidR="003B155E" w:rsidRDefault="003B155E">
      <w:pPr>
        <w:pStyle w:val="ConsPlusNormal"/>
        <w:ind w:firstLine="540"/>
        <w:jc w:val="both"/>
      </w:pPr>
      <w:r>
        <w:t>&lt;1</w:t>
      </w:r>
      <w:proofErr w:type="gramStart"/>
      <w:r>
        <w:t>&gt; С</w:t>
      </w:r>
      <w:proofErr w:type="gramEnd"/>
      <w:r>
        <w:t xml:space="preserve"> изменениями, внесенными приказами Министерства финансов Российской Федерации от 12 октября 2012 г. N 134н (зарегистрирован в Министерстве юстиции Российской Федерации 10 декабря 2012 г., регистрационный N 26060; Российская газета, 2012, 21 декабря), от 29 августа 2014 г. N 89н (зарегистрирован в Министерстве юстиции Российской Федерации 20 октября 2014 г., регистрационный N 34361; </w:t>
      </w:r>
      <w:proofErr w:type="gramStart"/>
      <w:r>
        <w:t>Российская газета, 2014, 5 ноября), от 6 августа 2015 г. N 124н (зарегистрирован в Министерстве юстиции Российской Федерации 27 августа 2015 г., регистрационный N 38719; официальный интернет-портал правовой информации http://www.pravo.gov.ru, 1 сентября 2015 г.), от 1 марта 2016 г. N 16н (зарегистрирован в Министерстве юстиции Российской Федерации 25 марта 2016 г., регистрационный N 41570;</w:t>
      </w:r>
      <w:proofErr w:type="gramEnd"/>
      <w:r>
        <w:t xml:space="preserve"> официальный интернет-портал правовой информации http://www.pravo.gov.ru, 30 марта 2016 г.).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ind w:firstLine="540"/>
        <w:jc w:val="both"/>
      </w:pPr>
      <w:r>
        <w:t xml:space="preserve">9. </w:t>
      </w:r>
      <w:proofErr w:type="gramStart"/>
      <w:r>
        <w:t xml:space="preserve">Государственный заказчик, не осуществляющий полномочия администратора доходов федерального бюджета (бюджета государственного внебюджетного фонда Российской Федерации) от применения мер гражданской ответственности по государственному контракту в части образовавшейся задолженности, не позднее трех рабочих дней после осуществления списания задолженности направляет администратору доходов федерального бюджета (бюджета государственного внебюджетного фонда Российской Федерации), указанному в </w:t>
      </w:r>
      <w:hyperlink r:id="rId10" w:history="1">
        <w:r>
          <w:rPr>
            <w:color w:val="0000FF"/>
          </w:rPr>
          <w:t>абзаце четвертом пункта 4</w:t>
        </w:r>
      </w:hyperlink>
      <w:r>
        <w:t xml:space="preserve"> настоящего Порядка, информацию о произведенном списании задолженности</w:t>
      </w:r>
      <w:proofErr w:type="gramEnd"/>
      <w:r>
        <w:t xml:space="preserve"> с указанием суммы списанной задолженности и кода </w:t>
      </w:r>
      <w:proofErr w:type="gramStart"/>
      <w:r>
        <w:t>классификации доходов бюджетов бюджетной системы Российской Федерации</w:t>
      </w:r>
      <w:proofErr w:type="gramEnd"/>
      <w:r>
        <w:t>.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right"/>
      </w:pPr>
      <w:r>
        <w:t>Приложение</w:t>
      </w:r>
    </w:p>
    <w:p w:rsidR="003B155E" w:rsidRDefault="003B155E">
      <w:pPr>
        <w:pStyle w:val="ConsPlusNormal"/>
        <w:jc w:val="right"/>
      </w:pPr>
      <w:r>
        <w:t>к Порядку списания заказчиком</w:t>
      </w:r>
    </w:p>
    <w:p w:rsidR="003B155E" w:rsidRDefault="003B155E">
      <w:pPr>
        <w:pStyle w:val="ConsPlusNormal"/>
        <w:jc w:val="right"/>
      </w:pPr>
      <w:r>
        <w:t>в 2016 году начисленных сумм неустоек</w:t>
      </w:r>
    </w:p>
    <w:p w:rsidR="003B155E" w:rsidRDefault="003B155E">
      <w:pPr>
        <w:pStyle w:val="ConsPlusNormal"/>
        <w:jc w:val="right"/>
      </w:pPr>
      <w:r>
        <w:t>(штрафов, пеней) по контрактам,</w:t>
      </w:r>
    </w:p>
    <w:p w:rsidR="003B155E" w:rsidRDefault="003B155E">
      <w:pPr>
        <w:pStyle w:val="ConsPlusNormal"/>
        <w:jc w:val="right"/>
      </w:pPr>
      <w:r>
        <w:t>заключенным в целях обеспечения</w:t>
      </w:r>
    </w:p>
    <w:p w:rsidR="003B155E" w:rsidRDefault="003B155E">
      <w:pPr>
        <w:pStyle w:val="ConsPlusNormal"/>
        <w:jc w:val="right"/>
      </w:pPr>
      <w:r>
        <w:t xml:space="preserve">федеральных нужд, </w:t>
      </w:r>
      <w:proofErr w:type="gramStart"/>
      <w:r>
        <w:t>утвержденному</w:t>
      </w:r>
      <w:proofErr w:type="gramEnd"/>
    </w:p>
    <w:p w:rsidR="003B155E" w:rsidRDefault="003B155E">
      <w:pPr>
        <w:pStyle w:val="ConsPlusNormal"/>
        <w:jc w:val="right"/>
      </w:pPr>
      <w:r>
        <w:t>приказом Министерства финансов</w:t>
      </w:r>
    </w:p>
    <w:p w:rsidR="003B155E" w:rsidRDefault="003B155E">
      <w:pPr>
        <w:pStyle w:val="ConsPlusNormal"/>
        <w:jc w:val="right"/>
      </w:pPr>
      <w:r>
        <w:t>Российской Федерации</w:t>
      </w:r>
    </w:p>
    <w:p w:rsidR="003B155E" w:rsidRDefault="003B155E">
      <w:pPr>
        <w:pStyle w:val="ConsPlusNormal"/>
        <w:jc w:val="right"/>
      </w:pPr>
      <w:r>
        <w:t>от 12.04.2016 N 44н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right"/>
      </w:pPr>
      <w:r>
        <w:t>(Рекомендуемый образец)</w:t>
      </w:r>
    </w:p>
    <w:p w:rsidR="003B155E" w:rsidRDefault="003B155E">
      <w:pPr>
        <w:sectPr w:rsidR="003B155E" w:rsidSect="00275E4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nformat"/>
        <w:jc w:val="both"/>
      </w:pPr>
      <w:bookmarkStart w:id="7" w:name="P70"/>
      <w:bookmarkEnd w:id="7"/>
      <w:r>
        <w:t xml:space="preserve">                             Уведомление N ___</w:t>
      </w:r>
    </w:p>
    <w:p w:rsidR="003B155E" w:rsidRDefault="003B155E">
      <w:pPr>
        <w:pStyle w:val="ConsPlusNonformat"/>
        <w:jc w:val="both"/>
      </w:pPr>
      <w:r>
        <w:t xml:space="preserve">           о списании начисленных сумм неустоек (штрафов, пеней)</w:t>
      </w:r>
    </w:p>
    <w:p w:rsidR="003B155E" w:rsidRDefault="003B155E">
      <w:pPr>
        <w:pStyle w:val="ConsPlusNonformat"/>
        <w:jc w:val="both"/>
      </w:pPr>
      <w:r>
        <w:t xml:space="preserve">        по контрактам, заключенным в целях обеспечения федеральных</w:t>
      </w:r>
    </w:p>
    <w:p w:rsidR="003B155E" w:rsidRDefault="003B155E">
      <w:pPr>
        <w:pStyle w:val="ConsPlusNonformat"/>
        <w:jc w:val="both"/>
      </w:pPr>
      <w:r>
        <w:t xml:space="preserve">         </w:t>
      </w:r>
      <w:proofErr w:type="gramStart"/>
      <w:r>
        <w:t>нужд, исполнение обязательств по которым (за исключением</w:t>
      </w:r>
      <w:proofErr w:type="gramEnd"/>
    </w:p>
    <w:p w:rsidR="003B155E" w:rsidRDefault="003B155E">
      <w:pPr>
        <w:pStyle w:val="ConsPlusNonformat"/>
        <w:jc w:val="both"/>
      </w:pPr>
      <w:r>
        <w:t xml:space="preserve">       гарантийных обязательств) завершено поставщиком (подрядчиком,</w:t>
      </w:r>
    </w:p>
    <w:p w:rsidR="003B155E" w:rsidRDefault="003B155E">
      <w:pPr>
        <w:pStyle w:val="ConsPlusNonformat"/>
        <w:jc w:val="both"/>
      </w:pPr>
      <w:r>
        <w:t xml:space="preserve">            исполнителем) в полном объеме в 2015 или 2016 году</w:t>
      </w:r>
    </w:p>
    <w:p w:rsidR="003B155E" w:rsidRDefault="003B155E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05"/>
        <w:gridCol w:w="3557"/>
        <w:gridCol w:w="1834"/>
        <w:gridCol w:w="1191"/>
      </w:tblGrid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  <w:jc w:val="center"/>
            </w:pPr>
            <w:r>
              <w:t>Коды</w:t>
            </w:r>
          </w:p>
        </w:tc>
      </w:tr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  <w:jc w:val="center"/>
            </w:pPr>
            <w:r>
              <w:t>от "__" _________ 20__ г.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  <w:jc w:val="right"/>
            </w:pPr>
            <w:r>
              <w:t>Дата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>Наименование заказчика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  <w:p w:rsidR="003B155E" w:rsidRDefault="003B155E">
            <w:pPr>
              <w:pStyle w:val="ConsPlusNormal"/>
              <w:jc w:val="center"/>
            </w:pPr>
            <w:r>
              <w:t>(полное наименование)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155E" w:rsidRDefault="003B155E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  <w:p w:rsidR="003B155E" w:rsidRDefault="003B155E">
            <w:pPr>
              <w:pStyle w:val="ConsPlusNormal"/>
              <w:jc w:val="center"/>
            </w:pPr>
            <w:r>
              <w:t>(сокращенное наименование)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B155E" w:rsidRDefault="003B155E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>Наименование организационно-правовой формы заказчика</w:t>
            </w:r>
          </w:p>
        </w:tc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  <w:jc w:val="right"/>
            </w:pPr>
            <w:r>
              <w:t>дата постановки на учет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55E" w:rsidRDefault="003B155E">
            <w:pPr>
              <w:pStyle w:val="ConsPlusNormal"/>
              <w:jc w:val="right"/>
            </w:pPr>
            <w:r>
              <w:t xml:space="preserve">по </w:t>
            </w:r>
            <w:hyperlink r:id="rId11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>Место нахождения заказчика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55E" w:rsidRDefault="003B155E">
            <w:pPr>
              <w:pStyle w:val="ConsPlusNormal"/>
              <w:jc w:val="right"/>
            </w:pPr>
            <w:r>
              <w:t xml:space="preserve">по </w:t>
            </w:r>
            <w:hyperlink r:id="rId12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>Наименование поставщика (подрядчика, исполнителя)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  <w:p w:rsidR="003B155E" w:rsidRDefault="003B155E">
            <w:pPr>
              <w:pStyle w:val="ConsPlusNormal"/>
              <w:jc w:val="center"/>
            </w:pPr>
            <w:proofErr w:type="gramStart"/>
            <w:r>
              <w:t>(полное наименование юридического лица/</w:t>
            </w:r>
            <w:proofErr w:type="gramEnd"/>
          </w:p>
          <w:p w:rsidR="003B155E" w:rsidRDefault="003B155E">
            <w:pPr>
              <w:pStyle w:val="ConsPlusNormal"/>
              <w:jc w:val="center"/>
            </w:pPr>
            <w:r>
              <w:t>фамилия, имя, отчество физического лица)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  <w:jc w:val="right"/>
            </w:pPr>
            <w:r>
              <w:t>ИНН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  <w:p w:rsidR="003B155E" w:rsidRDefault="003B155E">
            <w:pPr>
              <w:pStyle w:val="ConsPlusNormal"/>
              <w:jc w:val="center"/>
            </w:pPr>
            <w:r>
              <w:t>(сокращенное наименование юридического лица)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  <w:jc w:val="right"/>
            </w:pPr>
            <w:r>
              <w:t>КПП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 xml:space="preserve">Наименование </w:t>
            </w:r>
            <w:r>
              <w:lastRenderedPageBreak/>
              <w:t>организационно-правовой формы поставщика (подрядчика, исполнителя)</w:t>
            </w:r>
          </w:p>
        </w:tc>
        <w:tc>
          <w:tcPr>
            <w:tcW w:w="539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55E" w:rsidRDefault="003B155E">
            <w:pPr>
              <w:pStyle w:val="ConsPlusNormal"/>
              <w:jc w:val="right"/>
            </w:pPr>
            <w:r>
              <w:lastRenderedPageBreak/>
              <w:t>дата постановки на учет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/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55E" w:rsidRDefault="003B155E">
            <w:pPr>
              <w:pStyle w:val="ConsPlusNormal"/>
              <w:jc w:val="right"/>
            </w:pPr>
            <w:r>
              <w:t xml:space="preserve">по </w:t>
            </w:r>
            <w:hyperlink r:id="rId13" w:history="1">
              <w:r>
                <w:rPr>
                  <w:color w:val="0000FF"/>
                </w:rPr>
                <w:t>ОКОПФ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lastRenderedPageBreak/>
              <w:t>Место нахождения поставщика (подрядчика, исполнителя)</w:t>
            </w:r>
          </w:p>
        </w:tc>
        <w:tc>
          <w:tcPr>
            <w:tcW w:w="3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B155E" w:rsidRDefault="003B155E">
            <w:pPr>
              <w:pStyle w:val="ConsPlusNormal"/>
              <w:jc w:val="center"/>
            </w:pPr>
            <w:r>
              <w:t>____________________________</w:t>
            </w:r>
          </w:p>
        </w:tc>
        <w:tc>
          <w:tcPr>
            <w:tcW w:w="18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B155E" w:rsidRDefault="003B155E">
            <w:pPr>
              <w:pStyle w:val="ConsPlusNormal"/>
              <w:jc w:val="right"/>
            </w:pPr>
            <w:r>
              <w:t xml:space="preserve">по </w:t>
            </w:r>
            <w:hyperlink r:id="rId14" w:history="1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blPrEx>
          <w:tblBorders>
            <w:insideV w:val="single" w:sz="4" w:space="0" w:color="auto"/>
          </w:tblBorders>
        </w:tblPrEx>
        <w:tc>
          <w:tcPr>
            <w:tcW w:w="8396" w:type="dxa"/>
            <w:gridSpan w:val="3"/>
            <w:tcBorders>
              <w:top w:val="nil"/>
              <w:left w:val="nil"/>
              <w:bottom w:val="nil"/>
            </w:tcBorders>
          </w:tcPr>
          <w:p w:rsidR="003B155E" w:rsidRDefault="003B155E">
            <w:pPr>
              <w:pStyle w:val="ConsPlusNormal"/>
              <w:jc w:val="right"/>
            </w:pPr>
            <w:r>
              <w:t xml:space="preserve">(по </w:t>
            </w:r>
            <w:hyperlink r:id="rId15" w:history="1">
              <w:r>
                <w:rPr>
                  <w:color w:val="0000FF"/>
                </w:rPr>
                <w:t>ОКСМ</w:t>
              </w:r>
            </w:hyperlink>
            <w:r>
              <w:t>)</w:t>
            </w: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</w:tbl>
    <w:p w:rsidR="003B155E" w:rsidRDefault="003B155E">
      <w:pPr>
        <w:pStyle w:val="ConsPlusNormal"/>
        <w:jc w:val="both"/>
      </w:pPr>
    </w:p>
    <w:tbl>
      <w:tblPr>
        <w:tblW w:w="0" w:type="auto"/>
        <w:tblInd w:w="62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84"/>
        <w:gridCol w:w="3384"/>
        <w:gridCol w:w="2835"/>
      </w:tblGrid>
      <w:tr w:rsidR="003B155E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  <w:r>
              <w:t>Номер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  <w:r>
              <w:t>Дата заключения контракта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  <w:tr w:rsidR="003B155E">
        <w:tc>
          <w:tcPr>
            <w:tcW w:w="3384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</w:p>
        </w:tc>
        <w:tc>
          <w:tcPr>
            <w:tcW w:w="33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  <w:r>
              <w:t>Номер реестровой записи в реестре контрактов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</w:tbl>
    <w:p w:rsidR="003B155E" w:rsidRDefault="003B155E">
      <w:pPr>
        <w:pStyle w:val="ConsPlusNormal"/>
        <w:jc w:val="both"/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1"/>
        <w:gridCol w:w="4180"/>
        <w:gridCol w:w="3118"/>
      </w:tblGrid>
      <w:tr w:rsidR="003B155E"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  <w:ind w:firstLine="283"/>
            </w:pPr>
            <w:r>
              <w:t xml:space="preserve">В соответствии </w:t>
            </w:r>
            <w:proofErr w:type="gramStart"/>
            <w:r>
              <w:t>с</w:t>
            </w:r>
            <w:proofErr w:type="gramEnd"/>
          </w:p>
        </w:tc>
        <w:tc>
          <w:tcPr>
            <w:tcW w:w="72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  <w:jc w:val="both"/>
            </w:pPr>
            <w:r>
              <w:t>___________________________________________________________</w:t>
            </w:r>
          </w:p>
          <w:p w:rsidR="003B155E" w:rsidRDefault="003B155E">
            <w:pPr>
              <w:pStyle w:val="ConsPlusNormal"/>
              <w:jc w:val="center"/>
            </w:pPr>
            <w:r>
              <w:t>(внутренний распорядительный документ заказчика)</w:t>
            </w:r>
          </w:p>
        </w:tc>
      </w:tr>
      <w:tr w:rsidR="003B155E">
        <w:tc>
          <w:tcPr>
            <w:tcW w:w="95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B155E" w:rsidRDefault="003B155E">
            <w:pPr>
              <w:pStyle w:val="ConsPlusNormal"/>
            </w:pPr>
            <w:r>
              <w:t>от "__" __________________ 20__ г. N ____ заказчик уведомляет о списании неуплаченных</w:t>
            </w:r>
          </w:p>
        </w:tc>
      </w:tr>
      <w:tr w:rsidR="003B155E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6461" w:type="dxa"/>
            <w:gridSpan w:val="2"/>
            <w:tcBorders>
              <w:top w:val="nil"/>
              <w:left w:val="nil"/>
              <w:bottom w:val="nil"/>
            </w:tcBorders>
          </w:tcPr>
          <w:p w:rsidR="003B155E" w:rsidRDefault="003B155E">
            <w:pPr>
              <w:pStyle w:val="ConsPlusNormal"/>
              <w:jc w:val="both"/>
            </w:pPr>
            <w:r>
              <w:t>неустоек (пеней, штрафов) в сумме (руб)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</w:tcPr>
          <w:p w:rsidR="003B155E" w:rsidRDefault="003B155E">
            <w:pPr>
              <w:pStyle w:val="ConsPlusNormal"/>
            </w:pPr>
          </w:p>
        </w:tc>
      </w:tr>
    </w:tbl>
    <w:p w:rsidR="003B155E" w:rsidRDefault="003B155E">
      <w:pPr>
        <w:pStyle w:val="ConsPlusNormal"/>
        <w:jc w:val="both"/>
      </w:pPr>
    </w:p>
    <w:p w:rsidR="003B155E" w:rsidRDefault="003B155E">
      <w:pPr>
        <w:pStyle w:val="ConsPlusNonformat"/>
        <w:jc w:val="both"/>
      </w:pPr>
      <w:r>
        <w:t>Руководитель заказчика</w:t>
      </w:r>
    </w:p>
    <w:p w:rsidR="003B155E" w:rsidRDefault="003B155E">
      <w:pPr>
        <w:pStyle w:val="ConsPlusNonformat"/>
        <w:jc w:val="both"/>
      </w:pPr>
      <w:r>
        <w:t>(уполномоченное лицо)   ____________ ___________ _____________________</w:t>
      </w:r>
    </w:p>
    <w:p w:rsidR="003B155E" w:rsidRDefault="003B155E">
      <w:pPr>
        <w:pStyle w:val="ConsPlusNonformat"/>
        <w:jc w:val="both"/>
      </w:pPr>
      <w:r>
        <w:t xml:space="preserve">                         (должность)  (подпись)  (расшифровка подписи)</w:t>
      </w:r>
    </w:p>
    <w:p w:rsidR="003B155E" w:rsidRDefault="003B155E">
      <w:pPr>
        <w:pStyle w:val="ConsPlusNonformat"/>
        <w:jc w:val="both"/>
      </w:pPr>
    </w:p>
    <w:p w:rsidR="003B155E" w:rsidRDefault="003B155E">
      <w:pPr>
        <w:pStyle w:val="ConsPlusNonformat"/>
        <w:jc w:val="both"/>
      </w:pPr>
      <w:r>
        <w:t>"__" ___________ 20__ г.                М.П.</w:t>
      </w: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jc w:val="both"/>
      </w:pPr>
    </w:p>
    <w:p w:rsidR="003B155E" w:rsidRDefault="003B155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D77BD" w:rsidRDefault="00ED77BD">
      <w:bookmarkStart w:id="8" w:name="_GoBack"/>
      <w:bookmarkEnd w:id="8"/>
    </w:p>
    <w:sectPr w:rsidR="00ED77BD" w:rsidSect="0038524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55E"/>
    <w:rsid w:val="003B155E"/>
    <w:rsid w:val="00ED7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1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1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1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B1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B155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B15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B15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8E5DC2122BF93C30FB6EEE9CB1D234A4FD031F4662316931EB1FB66DCD06C78930582DA07650CC5hCs9H" TargetMode="External"/><Relationship Id="rId13" Type="http://schemas.openxmlformats.org/officeDocument/2006/relationships/hyperlink" Target="consultantplus://offline/ref=18E5DC2122BF93C30FB6EEE9CB1D234A4FDF3EFF632616931EB1FB66DChDs0H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8E5DC2122BF93C30FB6EEE9CB1D234A4FD131FF602316931EB1FB66DCD06C78930582DA07650AC0hCs8H" TargetMode="External"/><Relationship Id="rId12" Type="http://schemas.openxmlformats.org/officeDocument/2006/relationships/hyperlink" Target="consultantplus://offline/ref=18E5DC2122BF93C30FB6EEE9CB1D234A4FDC3EF5652716931EB1FB66DChDs0H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8E5DC2122BF93C30FB6EEE9CB1D234A4FD132FE602716931EB1FB66DCD06C78930582DA07650AC1hCs5H" TargetMode="External"/><Relationship Id="rId11" Type="http://schemas.openxmlformats.org/officeDocument/2006/relationships/hyperlink" Target="consultantplus://offline/ref=18E5DC2122BF93C30FB6EEE9CB1D234A4FDF3EFF632616931EB1FB66DChDs0H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8E5DC2122BF93C30FB6EEE9CB1D234A4FDD30FF6C2316931EB1FB66DCD06C78930582DA07650AC1hCs1H" TargetMode="External"/><Relationship Id="rId10" Type="http://schemas.openxmlformats.org/officeDocument/2006/relationships/hyperlink" Target="consultantplus://offline/ref=18E5DC2122BF93C30FB6EEE9CB1D234A4FD131FC622316931EB1FB66DCD06C78930582DA07650EC2hCs0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8E5DC2122BF93C30FB6EEE9CB1D234A4FD131FC622316931EB1FB66DCD06C78930582DA07650EC2hCs1H" TargetMode="External"/><Relationship Id="rId14" Type="http://schemas.openxmlformats.org/officeDocument/2006/relationships/hyperlink" Target="consultantplus://offline/ref=18E5DC2122BF93C30FB6EEE9CB1D234A4FDC3EF5652716931EB1FB66DChDs0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1842</Words>
  <Characters>10505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2016-05-31T07:44:00Z</dcterms:created>
  <dcterms:modified xsi:type="dcterms:W3CDTF">2016-05-31T07:44:00Z</dcterms:modified>
</cp:coreProperties>
</file>