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EB" w:rsidRDefault="00D109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109EB" w:rsidRDefault="00D109EB">
      <w:pPr>
        <w:pStyle w:val="ConsPlusNormal"/>
        <w:ind w:firstLine="540"/>
        <w:jc w:val="both"/>
        <w:outlineLvl w:val="0"/>
      </w:pPr>
    </w:p>
    <w:p w:rsidR="00D109EB" w:rsidRDefault="00D109EB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D109EB" w:rsidRDefault="00D109EB">
      <w:pPr>
        <w:pStyle w:val="ConsPlusNormal"/>
        <w:jc w:val="both"/>
      </w:pPr>
    </w:p>
    <w:p w:rsidR="00D109EB" w:rsidRDefault="00D109EB">
      <w:pPr>
        <w:pStyle w:val="ConsPlusTitle"/>
        <w:jc w:val="center"/>
      </w:pPr>
      <w:r>
        <w:t>ГОСЗАКУПКИ У ЕДИНСТВЕННОГО ПОСТАВЩИКА УПРОСТЯТ</w:t>
      </w:r>
    </w:p>
    <w:p w:rsidR="00D109EB" w:rsidRDefault="00D109EB">
      <w:pPr>
        <w:pStyle w:val="ConsPlusNormal"/>
        <w:ind w:firstLine="540"/>
        <w:jc w:val="both"/>
      </w:pPr>
    </w:p>
    <w:p w:rsidR="00D109EB" w:rsidRDefault="00D109EB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D109EB" w:rsidRDefault="00D109EB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23.04.2019.</w:t>
      </w:r>
    </w:p>
    <w:p w:rsidR="00D109EB" w:rsidRDefault="00D109EB">
      <w:pPr>
        <w:pStyle w:val="ConsPlusNormal"/>
        <w:ind w:firstLine="540"/>
        <w:jc w:val="both"/>
      </w:pPr>
    </w:p>
    <w:p w:rsidR="00D109EB" w:rsidRDefault="00D109EB">
      <w:pPr>
        <w:pStyle w:val="ConsPlusNormal"/>
        <w:ind w:firstLine="540"/>
        <w:jc w:val="both"/>
      </w:pPr>
      <w:r>
        <w:t xml:space="preserve">Госдума приняла </w:t>
      </w:r>
      <w:hyperlink r:id="rId6" w:history="1">
        <w:r>
          <w:rPr>
            <w:color w:val="0000FF"/>
          </w:rPr>
          <w:t>поправки</w:t>
        </w:r>
      </w:hyperlink>
      <w:r>
        <w:t xml:space="preserve"> к </w:t>
      </w:r>
      <w:hyperlink r:id="rId7" w:history="1">
        <w:r>
          <w:rPr>
            <w:color w:val="0000FF"/>
          </w:rPr>
          <w:t>Закону</w:t>
        </w:r>
      </w:hyperlink>
      <w:r>
        <w:t xml:space="preserve"> N 44-ФЗ в третьем чтении. В серии обзоров расскажем, как будут </w:t>
      </w:r>
      <w:proofErr w:type="gramStart"/>
      <w:r>
        <w:t>планировать</w:t>
      </w:r>
      <w:proofErr w:type="gramEnd"/>
      <w:r>
        <w:t xml:space="preserve"> и проводить закупки, изменять и исполнять контракты. Этот материал посвящен новшествам в закупках у едпоставщика. Часть из них заработает с 1 июля, другая - через 90 дней после публикации закона.</w:t>
      </w:r>
    </w:p>
    <w:p w:rsidR="00D109EB" w:rsidRDefault="00D109EB">
      <w:pPr>
        <w:pStyle w:val="ConsPlusNormal"/>
        <w:ind w:firstLine="540"/>
        <w:jc w:val="both"/>
      </w:pPr>
    </w:p>
    <w:p w:rsidR="00D109EB" w:rsidRDefault="00D109EB">
      <w:pPr>
        <w:pStyle w:val="ConsPlusTitle"/>
        <w:ind w:firstLine="540"/>
        <w:jc w:val="both"/>
        <w:outlineLvl w:val="0"/>
      </w:pPr>
      <w:r>
        <w:t>С 1 июля</w:t>
      </w:r>
    </w:p>
    <w:p w:rsidR="00D109EB" w:rsidRDefault="00D109EB">
      <w:pPr>
        <w:pStyle w:val="ConsPlusNormal"/>
        <w:ind w:firstLine="540"/>
        <w:jc w:val="both"/>
      </w:pPr>
    </w:p>
    <w:p w:rsidR="00D109EB" w:rsidRDefault="00D109EB">
      <w:pPr>
        <w:pStyle w:val="ConsPlusNormal"/>
        <w:ind w:firstLine="540"/>
        <w:jc w:val="both"/>
        <w:outlineLvl w:val="1"/>
      </w:pPr>
      <w:r>
        <w:rPr>
          <w:b/>
        </w:rPr>
        <w:t>"Малые" закупки подрастут</w:t>
      </w:r>
    </w:p>
    <w:p w:rsidR="00D109EB" w:rsidRDefault="00D109EB">
      <w:pPr>
        <w:pStyle w:val="ConsPlusNormal"/>
        <w:spacing w:before="220"/>
        <w:ind w:firstLine="540"/>
        <w:jc w:val="both"/>
      </w:pPr>
      <w:r>
        <w:t xml:space="preserve">Можно будет заключать контракты по </w:t>
      </w:r>
      <w:hyperlink r:id="rId8" w:history="1">
        <w:r>
          <w:rPr>
            <w:color w:val="0000FF"/>
          </w:rPr>
          <w:t>п. 4 ч. 1 ст. 93</w:t>
        </w:r>
      </w:hyperlink>
      <w:r>
        <w:t xml:space="preserve"> Закона N 44-ФЗ на сумму </w:t>
      </w:r>
      <w:hyperlink r:id="rId9" w:history="1">
        <w:r>
          <w:rPr>
            <w:color w:val="0000FF"/>
          </w:rPr>
          <w:t>до 300 тыс. руб</w:t>
        </w:r>
      </w:hyperlink>
      <w:r>
        <w:t>. Годовой лимит таких закупок не изменится.</w:t>
      </w:r>
    </w:p>
    <w:p w:rsidR="00D109EB" w:rsidRDefault="00D109EB">
      <w:pPr>
        <w:pStyle w:val="ConsPlusNormal"/>
        <w:spacing w:before="220"/>
        <w:ind w:firstLine="540"/>
        <w:jc w:val="both"/>
      </w:pPr>
      <w:r>
        <w:t xml:space="preserve">Ранее мы </w:t>
      </w:r>
      <w:hyperlink r:id="rId10" w:history="1">
        <w:r>
          <w:rPr>
            <w:color w:val="0000FF"/>
          </w:rPr>
          <w:t>рассказывали</w:t>
        </w:r>
      </w:hyperlink>
      <w:r>
        <w:t xml:space="preserve">, что Госдума увеличила до 600 тыс. руб. размер закупки по </w:t>
      </w:r>
      <w:hyperlink r:id="rId11" w:history="1">
        <w:r>
          <w:rPr>
            <w:color w:val="0000FF"/>
          </w:rPr>
          <w:t>п. 5 ч. 1 ст. 93</w:t>
        </w:r>
      </w:hyperlink>
      <w:r>
        <w:t xml:space="preserve"> Закона N 44-ФЗ и установила годовой лимит таких закупок. Однако это новшество, скорее всего, заработает только в августе.</w:t>
      </w:r>
    </w:p>
    <w:p w:rsidR="00D109EB" w:rsidRDefault="00D109EB">
      <w:pPr>
        <w:pStyle w:val="ConsPlusNormal"/>
        <w:ind w:firstLine="540"/>
        <w:jc w:val="both"/>
      </w:pPr>
    </w:p>
    <w:p w:rsidR="00D109EB" w:rsidRDefault="00D109EB">
      <w:pPr>
        <w:pStyle w:val="ConsPlusNormal"/>
        <w:ind w:firstLine="540"/>
        <w:jc w:val="both"/>
        <w:outlineLvl w:val="1"/>
      </w:pPr>
      <w:r>
        <w:rPr>
          <w:b/>
        </w:rPr>
        <w:t>Увеличат сумму закупки лекарств по решению врачебной комиссии</w:t>
      </w:r>
    </w:p>
    <w:p w:rsidR="00D109EB" w:rsidRDefault="00D109EB">
      <w:pPr>
        <w:pStyle w:val="ConsPlusNormal"/>
        <w:spacing w:before="220"/>
        <w:ind w:firstLine="540"/>
        <w:jc w:val="both"/>
      </w:pPr>
      <w:r>
        <w:t xml:space="preserve">Заключить контракт на </w:t>
      </w:r>
      <w:hyperlink r:id="rId12" w:history="1">
        <w:r>
          <w:rPr>
            <w:color w:val="0000FF"/>
          </w:rPr>
          <w:t>поставку лекарств по решению врачебной комиссии</w:t>
        </w:r>
      </w:hyperlink>
      <w:r>
        <w:t xml:space="preserve"> можно будет на сумму </w:t>
      </w:r>
      <w:hyperlink r:id="rId13" w:history="1">
        <w:r>
          <w:rPr>
            <w:color w:val="0000FF"/>
          </w:rPr>
          <w:t xml:space="preserve">до 1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</w:t>
        </w:r>
      </w:hyperlink>
      <w:r>
        <w:t>.</w:t>
      </w:r>
    </w:p>
    <w:p w:rsidR="00D109EB" w:rsidRDefault="00D109EB">
      <w:pPr>
        <w:pStyle w:val="ConsPlusNormal"/>
        <w:ind w:firstLine="540"/>
        <w:jc w:val="both"/>
      </w:pPr>
    </w:p>
    <w:p w:rsidR="00D109EB" w:rsidRDefault="00D109EB">
      <w:pPr>
        <w:pStyle w:val="ConsPlusTitle"/>
        <w:ind w:firstLine="540"/>
        <w:jc w:val="both"/>
        <w:outlineLvl w:val="0"/>
      </w:pPr>
      <w:r>
        <w:t>Через 90 дней после публикации закона</w:t>
      </w:r>
    </w:p>
    <w:p w:rsidR="00D109EB" w:rsidRDefault="00D109EB">
      <w:pPr>
        <w:pStyle w:val="ConsPlusNormal"/>
        <w:ind w:firstLine="540"/>
        <w:jc w:val="both"/>
      </w:pPr>
    </w:p>
    <w:p w:rsidR="00D109EB" w:rsidRDefault="00D109EB">
      <w:pPr>
        <w:pStyle w:val="ConsPlusNormal"/>
        <w:ind w:firstLine="540"/>
        <w:jc w:val="both"/>
        <w:outlineLvl w:val="1"/>
      </w:pPr>
      <w:r>
        <w:rPr>
          <w:b/>
        </w:rPr>
        <w:t>Отменят извещения о проведении закупок</w:t>
      </w:r>
    </w:p>
    <w:p w:rsidR="00D109EB" w:rsidRDefault="00D109EB">
      <w:pPr>
        <w:pStyle w:val="ConsPlusNormal"/>
        <w:spacing w:before="220"/>
        <w:ind w:firstLine="540"/>
        <w:jc w:val="both"/>
      </w:pPr>
      <w:r>
        <w:t xml:space="preserve">Любую закупку у единственного поставщика можно будет провести </w:t>
      </w:r>
      <w:hyperlink r:id="rId14" w:history="1">
        <w:r>
          <w:rPr>
            <w:color w:val="0000FF"/>
          </w:rPr>
          <w:t>без извещения</w:t>
        </w:r>
      </w:hyperlink>
      <w:r>
        <w:t xml:space="preserve">, в том числе </w:t>
      </w:r>
      <w:hyperlink r:id="rId15" w:history="1">
        <w:r>
          <w:rPr>
            <w:color w:val="0000FF"/>
          </w:rPr>
          <w:t>закупки коммунальных услуг и услуг монополистов</w:t>
        </w:r>
      </w:hyperlink>
      <w:r>
        <w:t>.</w:t>
      </w:r>
    </w:p>
    <w:p w:rsidR="00D109EB" w:rsidRDefault="00D109EB">
      <w:pPr>
        <w:pStyle w:val="ConsPlusNormal"/>
        <w:ind w:firstLine="540"/>
        <w:jc w:val="both"/>
      </w:pPr>
    </w:p>
    <w:p w:rsidR="00D109EB" w:rsidRDefault="00D109EB">
      <w:pPr>
        <w:pStyle w:val="ConsPlusNormal"/>
        <w:ind w:firstLine="540"/>
        <w:jc w:val="both"/>
        <w:outlineLvl w:val="1"/>
      </w:pPr>
      <w:r>
        <w:rPr>
          <w:b/>
        </w:rPr>
        <w:t>Не придется обосновывать способ закупки и существенные условия контракта</w:t>
      </w:r>
    </w:p>
    <w:p w:rsidR="00D109EB" w:rsidRDefault="00D109EB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Отменят</w:t>
        </w:r>
      </w:hyperlink>
      <w:r>
        <w:t xml:space="preserve"> </w:t>
      </w:r>
      <w:hyperlink r:id="rId17" w:history="1">
        <w:r>
          <w:rPr>
            <w:color w:val="0000FF"/>
          </w:rPr>
          <w:t>требование</w:t>
        </w:r>
      </w:hyperlink>
      <w:r>
        <w:t xml:space="preserve"> о составлении отчета, в котором заказчик должен обосновать выбор способа закупки, цену контракта и другие его существенные условия.</w:t>
      </w:r>
    </w:p>
    <w:p w:rsidR="00D109EB" w:rsidRDefault="00D109EB">
      <w:pPr>
        <w:pStyle w:val="ConsPlusNormal"/>
        <w:spacing w:before="220"/>
        <w:ind w:firstLine="540"/>
        <w:jc w:val="both"/>
      </w:pPr>
      <w:hyperlink r:id="rId18" w:history="1">
        <w:proofErr w:type="gramStart"/>
        <w:r>
          <w:rPr>
            <w:color w:val="0000FF"/>
          </w:rPr>
          <w:t>Как и сейчас</w:t>
        </w:r>
      </w:hyperlink>
      <w:r>
        <w:t xml:space="preserve">, нужно будет включать в некоторые контракты </w:t>
      </w:r>
      <w:hyperlink r:id="rId19" w:history="1">
        <w:r>
          <w:rPr>
            <w:color w:val="0000FF"/>
          </w:rPr>
          <w:t>обоснование цены</w:t>
        </w:r>
      </w:hyperlink>
      <w:r>
        <w:t xml:space="preserve">. Однако больше не придется этого делать при закупках </w:t>
      </w:r>
      <w:hyperlink r:id="rId20" w:history="1">
        <w:r>
          <w:rPr>
            <w:color w:val="0000FF"/>
          </w:rPr>
          <w:t>произведений для госфондов</w:t>
        </w:r>
      </w:hyperlink>
      <w:r>
        <w:t xml:space="preserve">, </w:t>
      </w:r>
      <w:hyperlink r:id="rId21" w:history="1">
        <w:r>
          <w:rPr>
            <w:color w:val="0000FF"/>
          </w:rPr>
          <w:t>произведений определенных авторов</w:t>
        </w:r>
      </w:hyperlink>
      <w:r>
        <w:t xml:space="preserve">, </w:t>
      </w:r>
      <w:hyperlink r:id="rId22" w:history="1">
        <w:r>
          <w:rPr>
            <w:color w:val="0000FF"/>
          </w:rPr>
          <w:t>печатных и электронных изданий</w:t>
        </w:r>
      </w:hyperlink>
      <w:r>
        <w:t xml:space="preserve">, </w:t>
      </w:r>
      <w:hyperlink r:id="rId23" w:history="1">
        <w:r>
          <w:rPr>
            <w:color w:val="0000FF"/>
          </w:rPr>
          <w:t>услуг, связанных с созданием и исполнением произведений</w:t>
        </w:r>
      </w:hyperlink>
      <w:r>
        <w:t xml:space="preserve">. Напомним, аналогичная поправка есть в другом </w:t>
      </w:r>
      <w:hyperlink r:id="rId24" w:history="1">
        <w:r>
          <w:rPr>
            <w:color w:val="0000FF"/>
          </w:rPr>
          <w:t>законопроекте</w:t>
        </w:r>
      </w:hyperlink>
      <w:r>
        <w:t>, поэтому дата, с которой заработает новшество, будет зависеть от того, какой из законов быстрее опубликуют.</w:t>
      </w:r>
      <w:proofErr w:type="gramEnd"/>
    </w:p>
    <w:p w:rsidR="00D109EB" w:rsidRDefault="00D109EB">
      <w:pPr>
        <w:pStyle w:val="ConsPlusNormal"/>
        <w:ind w:firstLine="540"/>
        <w:jc w:val="both"/>
      </w:pPr>
    </w:p>
    <w:p w:rsidR="00D109EB" w:rsidRDefault="00D109EB">
      <w:pPr>
        <w:pStyle w:val="ConsPlusNormal"/>
        <w:ind w:firstLine="540"/>
        <w:jc w:val="both"/>
      </w:pPr>
    </w:p>
    <w:p w:rsidR="00D109EB" w:rsidRDefault="00D109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06E5" w:rsidRDefault="00E806E5">
      <w:bookmarkStart w:id="0" w:name="_GoBack"/>
      <w:bookmarkEnd w:id="0"/>
    </w:p>
    <w:sectPr w:rsidR="00E806E5" w:rsidSect="0019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EB"/>
    <w:rsid w:val="00D109EB"/>
    <w:rsid w:val="00E8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0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0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09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0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0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09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82EEC54E721CF924880317CF4581B232CF58C054CCC165C5268B83D3DAC218DCA717C9C634607D272FE1F73C16833E580454BD89l6e8L" TargetMode="External"/><Relationship Id="rId13" Type="http://schemas.openxmlformats.org/officeDocument/2006/relationships/hyperlink" Target="consultantplus://offline/ref=0182EEC54E721CF924881F04D24581B230C65EC659CBC165C5268B83D3DAC218DCA717CACF3C692E7160E0AB7946903F580456B8966379EElAe8L" TargetMode="External"/><Relationship Id="rId18" Type="http://schemas.openxmlformats.org/officeDocument/2006/relationships/hyperlink" Target="consultantplus://offline/ref=0182EEC54E721CF924880317CF4581B232CF58C054CCC165C5268B83D3DAC218DCA717CACF3D622E7660E0AB7946903F580456B8966379EElAe8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182EEC54E721CF924880317CF4581B232CF58C054CCC165C5268B83D3DAC218DCA717CACF3D692E7660E0AB7946903F580456B8966379EElAe8L" TargetMode="External"/><Relationship Id="rId7" Type="http://schemas.openxmlformats.org/officeDocument/2006/relationships/hyperlink" Target="consultantplus://offline/ref=0182EEC54E721CF924880317CF4581B232CF58C054CCC165C5268B83D3DAC218CEA74FC6CE3975297375B6FA3Cl1eAL" TargetMode="External"/><Relationship Id="rId12" Type="http://schemas.openxmlformats.org/officeDocument/2006/relationships/hyperlink" Target="consultantplus://offline/ref=0182EEC54E721CF924880317CF4581B232CF58C054CCC165C5268B83D3DAC218DCA717CACF3C6922223AF0AF301298205D1F48BF8860l7e0L" TargetMode="External"/><Relationship Id="rId17" Type="http://schemas.openxmlformats.org/officeDocument/2006/relationships/hyperlink" Target="consultantplus://offline/ref=0182EEC54E721CF924880317CF4581B232CF58C054CCC165C5268B83D3DAC218DCA717CACF356C22223AF0AF301298205D1F48BF8860l7e0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182EEC54E721CF924881F04D24581B230C65EC659CBC165C5268B83D3DAC218DCA717CACF3C69217660E0AB7946903F580456B8966379EElAe8L" TargetMode="External"/><Relationship Id="rId20" Type="http://schemas.openxmlformats.org/officeDocument/2006/relationships/hyperlink" Target="consultantplus://offline/ref=0182EEC54E721CF924880317CF4581B232CF58C054CCC165C5268B83D3DAC218DCA717CACF3D692F7160E0AB7946903F580456B8966379EElAe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82EEC54E721CF924881F04D24581B230C65EC659CBC165C5268B83D3DAC218CEA74FC6CE3975297375B6FA3Cl1eAL" TargetMode="External"/><Relationship Id="rId11" Type="http://schemas.openxmlformats.org/officeDocument/2006/relationships/hyperlink" Target="consultantplus://offline/ref=0182EEC54E721CF924880317CF4581B232CF58C054CCC165C5268B83D3DAC218DCA717CACF356A22223AF0AF301298205D1F48BF8860l7e0L" TargetMode="External"/><Relationship Id="rId24" Type="http://schemas.openxmlformats.org/officeDocument/2006/relationships/hyperlink" Target="consultantplus://offline/ref=0182EEC54E721CF924880317CF4581B232CC5FC154CAC165C5268B83D3DAC218DCA717CACF3C6B287360E0AB7946903F580456B8966379EElAe8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182EEC54E721CF924880317CF4581B232CF58C054CCC165C5268B83D3DAC218DCA717CACF3C6822223AF0AF301298205D1F48BF8860l7e0L" TargetMode="External"/><Relationship Id="rId23" Type="http://schemas.openxmlformats.org/officeDocument/2006/relationships/hyperlink" Target="consultantplus://offline/ref=0182EEC54E721CF924880317CF4581B232CF58C054CCC165C5268B83D3DAC218DCA717CACF3D692E7260E0AB7946903F580456B8966379EElAe8L" TargetMode="External"/><Relationship Id="rId10" Type="http://schemas.openxmlformats.org/officeDocument/2006/relationships/hyperlink" Target="consultantplus://offline/ref=0182EEC54E721CF924880317CF4581B232CC5FC154CAC165C5268B83D3DAC218DCA717CACF3C6B297360E0AB7946903F580456B8966379EElAe8L" TargetMode="External"/><Relationship Id="rId19" Type="http://schemas.openxmlformats.org/officeDocument/2006/relationships/hyperlink" Target="consultantplus://offline/ref=0182EEC54E721CF924881F04D24581B230C65EC659CBC165C5268B83D3DAC218DCA717CACF3C69217560E0AB7946903F580456B8966379EElAe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82EEC54E721CF924881F04D24581B230C65EC659CBC165C5268B83D3DAC218DCA717CACF3C692E7760E0AB7946903F580456B8966379EElAe8L" TargetMode="External"/><Relationship Id="rId14" Type="http://schemas.openxmlformats.org/officeDocument/2006/relationships/hyperlink" Target="consultantplus://offline/ref=0182EEC54E721CF924881F04D24581B230C65EC659CBC165C5268B83D3DAC218DCA717CACF3C69217760E0AB7946903F580456B8966379EElAe8L" TargetMode="External"/><Relationship Id="rId22" Type="http://schemas.openxmlformats.org/officeDocument/2006/relationships/hyperlink" Target="consultantplus://offline/ref=0182EEC54E721CF924880317CF4581B232CF58C054CCC165C5268B83D3DAC218DCA717CACF3D622C7F60E0AB7946903F580456B8966379EElAe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2019-05-15T11:30:00Z</dcterms:created>
  <dcterms:modified xsi:type="dcterms:W3CDTF">2019-05-15T11:30:00Z</dcterms:modified>
</cp:coreProperties>
</file>