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7B" w:rsidRDefault="00A14E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</w:pPr>
      <w:r>
        <w:t>Зарегистрировано в Минюсте России 18 марта 2016 г. N 41454</w:t>
      </w:r>
    </w:p>
    <w:p w:rsidR="00A14E7B" w:rsidRDefault="00A14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Title"/>
        <w:jc w:val="center"/>
      </w:pPr>
      <w:r>
        <w:t>МИНИСТЕРСТВО ФИНАНСОВ РОССИЙСКОЙ ФЕДЕРАЦИИ</w:t>
      </w:r>
    </w:p>
    <w:p w:rsidR="00A14E7B" w:rsidRDefault="00A14E7B">
      <w:pPr>
        <w:pStyle w:val="ConsPlusTitle"/>
        <w:jc w:val="center"/>
      </w:pPr>
    </w:p>
    <w:p w:rsidR="00A14E7B" w:rsidRDefault="00A14E7B">
      <w:pPr>
        <w:pStyle w:val="ConsPlusTitle"/>
        <w:jc w:val="center"/>
      </w:pPr>
      <w:r>
        <w:t>ПРИКАЗ</w:t>
      </w:r>
    </w:p>
    <w:p w:rsidR="00A14E7B" w:rsidRDefault="00A14E7B">
      <w:pPr>
        <w:pStyle w:val="ConsPlusTitle"/>
        <w:jc w:val="center"/>
      </w:pPr>
      <w:r>
        <w:t>от 31 декабря 2015 г. N 226н</w:t>
      </w:r>
    </w:p>
    <w:p w:rsidR="00A14E7B" w:rsidRDefault="00A14E7B">
      <w:pPr>
        <w:pStyle w:val="ConsPlusTitle"/>
        <w:jc w:val="center"/>
      </w:pPr>
    </w:p>
    <w:p w:rsidR="00A14E7B" w:rsidRDefault="00A14E7B">
      <w:pPr>
        <w:pStyle w:val="ConsPlusTitle"/>
        <w:jc w:val="center"/>
      </w:pPr>
      <w:r>
        <w:t>О ВНЕСЕНИИ ИЗМЕНЕНИЙ</w:t>
      </w:r>
    </w:p>
    <w:p w:rsidR="00A14E7B" w:rsidRDefault="00A14E7B">
      <w:pPr>
        <w:pStyle w:val="ConsPlusTitle"/>
        <w:jc w:val="center"/>
      </w:pPr>
      <w:r>
        <w:t>В ПРИКАЗ МИНИСТЕРСТВА ФИНАНСОВ РОССИЙСКОЙ ФЕДЕРАЦИИ</w:t>
      </w:r>
    </w:p>
    <w:p w:rsidR="00A14E7B" w:rsidRDefault="00A14E7B">
      <w:pPr>
        <w:pStyle w:val="ConsPlusTitle"/>
        <w:jc w:val="center"/>
      </w:pPr>
      <w:r>
        <w:t>ОТ 29 ДЕКАБРЯ 2014 Г. N 173Н</w:t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ind w:firstLine="540"/>
        <w:jc w:val="both"/>
      </w:pPr>
      <w:r>
        <w:t>Приказываю:</w:t>
      </w:r>
    </w:p>
    <w:p w:rsidR="00A14E7B" w:rsidRDefault="00A14E7B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30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декабря 2014 г. N 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 (зарегистрирован в Министерстве юстиции Российской Федерации 20 февраля 2015 г., регистрационный N 36142;</w:t>
      </w:r>
      <w:proofErr w:type="gramEnd"/>
      <w:r>
        <w:t xml:space="preserve"> официальный интернет-портал правовой информации http://www.pravo.gov.ru, 25 февраля 2015 г., N 0001201502250016) &lt;1&gt;.</w:t>
      </w:r>
    </w:p>
    <w:p w:rsidR="00A14E7B" w:rsidRDefault="00A14E7B">
      <w:pPr>
        <w:pStyle w:val="ConsPlusNormal"/>
        <w:ind w:firstLine="540"/>
        <w:jc w:val="both"/>
      </w:pPr>
      <w:r>
        <w:t>--------------------------------</w:t>
      </w:r>
    </w:p>
    <w:p w:rsidR="00A14E7B" w:rsidRDefault="00A14E7B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приказом Министерства финансов Российской Федерации от 27 ноября 2015 г. N 183н (зарегистрирован в Министерстве юстиции Российской Федерации 23 декабря 2015 г., регистрационный N 40206; официальный интернет-портал правовой информации http://www.pravo.gov.ru, 25 декабря 2015 г., N 0001201512250025).</w:t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right"/>
      </w:pPr>
      <w:r>
        <w:t>Министр</w:t>
      </w:r>
    </w:p>
    <w:p w:rsidR="00A14E7B" w:rsidRDefault="00A14E7B">
      <w:pPr>
        <w:pStyle w:val="ConsPlusNormal"/>
        <w:jc w:val="right"/>
      </w:pPr>
      <w:r>
        <w:t>А.Г.СИЛУАНОВ</w:t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right"/>
      </w:pPr>
      <w:r>
        <w:t>Утверждены</w:t>
      </w:r>
    </w:p>
    <w:p w:rsidR="00A14E7B" w:rsidRDefault="00A14E7B">
      <w:pPr>
        <w:pStyle w:val="ConsPlusNormal"/>
        <w:jc w:val="right"/>
      </w:pPr>
      <w:r>
        <w:t>приказом Министерства финансов</w:t>
      </w:r>
    </w:p>
    <w:p w:rsidR="00A14E7B" w:rsidRDefault="00A14E7B">
      <w:pPr>
        <w:pStyle w:val="ConsPlusNormal"/>
        <w:jc w:val="right"/>
      </w:pPr>
      <w:r>
        <w:t>Российской Федерации</w:t>
      </w:r>
    </w:p>
    <w:p w:rsidR="00A14E7B" w:rsidRDefault="00A14E7B">
      <w:pPr>
        <w:pStyle w:val="ConsPlusNormal"/>
        <w:jc w:val="right"/>
      </w:pPr>
      <w:r>
        <w:t>от 31.12.2015 N 226н</w:t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Title"/>
        <w:jc w:val="center"/>
      </w:pPr>
      <w:bookmarkStart w:id="0" w:name="P30"/>
      <w:bookmarkEnd w:id="0"/>
      <w:r>
        <w:t>ИЗМЕНЕНИЯ,</w:t>
      </w:r>
    </w:p>
    <w:p w:rsidR="00A14E7B" w:rsidRDefault="00A14E7B">
      <w:pPr>
        <w:pStyle w:val="ConsPlusTitle"/>
        <w:jc w:val="center"/>
      </w:pPr>
      <w:r>
        <w:t>КОТОРЫЕ ВНОСЯТСЯ В ПРИКАЗ МИНИСТЕРСТВА</w:t>
      </w:r>
    </w:p>
    <w:p w:rsidR="00A14E7B" w:rsidRDefault="00A14E7B">
      <w:pPr>
        <w:pStyle w:val="ConsPlusTitle"/>
        <w:jc w:val="center"/>
      </w:pPr>
      <w:r>
        <w:t>ФИНАНСОВ РОССИЙСКОЙ ФЕДЕРАЦИИ ОТ 29 ДЕКАБРЯ 2014 Г.</w:t>
      </w:r>
    </w:p>
    <w:p w:rsidR="00A14E7B" w:rsidRDefault="00A14E7B">
      <w:pPr>
        <w:pStyle w:val="ConsPlusTitle"/>
        <w:jc w:val="center"/>
      </w:pPr>
      <w:r>
        <w:t>N 173Н "О ПОРЯДКЕ ФОРМИРОВАНИЯ ИНФОРМАЦИИ И ДОКУМЕНТОВ,</w:t>
      </w:r>
    </w:p>
    <w:p w:rsidR="00A14E7B" w:rsidRDefault="00A14E7B">
      <w:pPr>
        <w:pStyle w:val="ConsPlusTitle"/>
        <w:jc w:val="center"/>
      </w:pPr>
      <w:r>
        <w:t>А ТАКЖЕ ОБМЕНА ИНФОРМАЦИЕЙ И ДОКУМЕНТАМИ МЕЖДУ ЗАКАЗЧИКОМ</w:t>
      </w:r>
    </w:p>
    <w:p w:rsidR="00A14E7B" w:rsidRDefault="00A14E7B">
      <w:pPr>
        <w:pStyle w:val="ConsPlusTitle"/>
        <w:jc w:val="center"/>
      </w:pPr>
      <w:r>
        <w:t>И ФЕДЕРАЛЬНЫМ КАЗНАЧЕЙСТВОМ В ЦЕЛЯХ ВЕДЕНИЯ РЕЕСТРА</w:t>
      </w:r>
    </w:p>
    <w:p w:rsidR="00A14E7B" w:rsidRDefault="00A14E7B">
      <w:pPr>
        <w:pStyle w:val="ConsPlusTitle"/>
        <w:jc w:val="center"/>
      </w:pPr>
      <w:r>
        <w:t>ДОГОВОРОВ, ЗАКЛЮЧЕННЫХ ЗАКАЗЧИКАМИ ПО РЕЗУЛЬТАТАМ ЗАКУПКИ"</w:t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ind w:firstLine="540"/>
        <w:jc w:val="both"/>
      </w:pPr>
      <w:proofErr w:type="gramStart"/>
      <w:r>
        <w:t xml:space="preserve">1) в </w:t>
      </w:r>
      <w:hyperlink r:id="rId7" w:history="1">
        <w:r>
          <w:rPr>
            <w:color w:val="0000FF"/>
          </w:rPr>
          <w:t>пункте 2</w:t>
        </w:r>
      </w:hyperlink>
      <w:r>
        <w:t xml:space="preserve"> приказа Министерства финансов Российской Федерации от 29 декабря 2014 г. N 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 (зарегистрирован в Министерстве юстиции Российской Федерации 20 февраля 2015 г., регистрационный N 36142;</w:t>
      </w:r>
      <w:proofErr w:type="gramEnd"/>
      <w:r>
        <w:t xml:space="preserve"> официальный </w:t>
      </w:r>
      <w:r>
        <w:lastRenderedPageBreak/>
        <w:t>интернет-портал правовой информации http://www.pravo.gov.ru, 25 февраля 2015 г., N 0001201502250016) &lt;1&gt; (далее - приказ) слова "(ОКПД)" исключить.</w:t>
      </w:r>
    </w:p>
    <w:p w:rsidR="00A14E7B" w:rsidRDefault="00A14E7B">
      <w:pPr>
        <w:pStyle w:val="ConsPlusNormal"/>
        <w:ind w:firstLine="540"/>
        <w:jc w:val="both"/>
      </w:pPr>
      <w:r>
        <w:t>--------------------------------</w:t>
      </w:r>
    </w:p>
    <w:p w:rsidR="00A14E7B" w:rsidRDefault="00A14E7B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приказом Министерства финансов Российской Федерации от 27 ноября 2015 г. N 183н (зарегистрирован в Министерстве юстиции Российской Федерации 23 декабря 2015 г., регистрационный N 40206; официальный интернет-портал правовой информации http://www.pravo.gov.ru, 25 декабря 2015 г., N 0001201512250025).</w:t>
      </w: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Порядке</w:t>
        </w:r>
      </w:hyperlink>
      <w:r>
        <w:t xml:space="preserve">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 (далее - Порядок), утвержденном приказом:</w:t>
      </w:r>
    </w:p>
    <w:p w:rsidR="00A14E7B" w:rsidRDefault="00A14E7B">
      <w:pPr>
        <w:pStyle w:val="ConsPlusNormal"/>
        <w:ind w:firstLine="540"/>
        <w:jc w:val="both"/>
      </w:pPr>
      <w:r>
        <w:t xml:space="preserve">а) по тексту </w:t>
      </w:r>
      <w:hyperlink r:id="rId9" w:history="1">
        <w:r>
          <w:rPr>
            <w:color w:val="0000FF"/>
          </w:rPr>
          <w:t>пункта 19</w:t>
        </w:r>
      </w:hyperlink>
      <w:r>
        <w:t xml:space="preserve"> слова "(ОКПД)" исключить;</w:t>
      </w:r>
    </w:p>
    <w:p w:rsidR="00A14E7B" w:rsidRDefault="00A14E7B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A14E7B" w:rsidRDefault="00A14E7B">
      <w:pPr>
        <w:pStyle w:val="ConsPlusNormal"/>
        <w:ind w:firstLine="540"/>
        <w:jc w:val="both"/>
      </w:pPr>
      <w:r>
        <w:t>"23. При формировании информации о месте нахождения поставщика (подрядчика, исполнителя), субподрядчика, являющегося юридическим лицом (за исключением иностранных юридических лиц, индивидуальных предпринимателей и физических лиц), указываются следующие сведения:</w:t>
      </w:r>
    </w:p>
    <w:p w:rsidR="00A14E7B" w:rsidRDefault="00A14E7B">
      <w:pPr>
        <w:pStyle w:val="ConsPlusNormal"/>
        <w:ind w:firstLine="540"/>
        <w:jc w:val="both"/>
      </w:pPr>
      <w:r>
        <w:t>почтовый индекс места нахождения поставщика (подрядчика, исполнителя) субподрядчика;</w:t>
      </w:r>
    </w:p>
    <w:p w:rsidR="00A14E7B" w:rsidRDefault="00A14E7B">
      <w:pPr>
        <w:pStyle w:val="ConsPlusNormal"/>
        <w:ind w:firstLine="540"/>
        <w:jc w:val="both"/>
      </w:pPr>
      <w:r>
        <w:t>наименование страны (Российская Федерация) и код страны в соответствии с Общероссийским классификатором стран мира;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1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 (при наличии);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A14E7B" w:rsidRDefault="00A14E7B">
      <w:pPr>
        <w:pStyle w:val="ConsPlusNormal"/>
        <w:ind w:firstLine="540"/>
        <w:jc w:val="both"/>
      </w:pPr>
      <w:r>
        <w:t>тип и номер здания, сооружения;</w:t>
      </w:r>
    </w:p>
    <w:p w:rsidR="00A14E7B" w:rsidRDefault="00A14E7B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A14E7B" w:rsidRDefault="00A14E7B">
      <w:pPr>
        <w:pStyle w:val="ConsPlusNormal"/>
        <w:ind w:firstLine="540"/>
        <w:jc w:val="both"/>
      </w:pPr>
      <w:r>
        <w:t>номера телефонов;</w:t>
      </w:r>
    </w:p>
    <w:p w:rsidR="00A14E7B" w:rsidRDefault="00A14E7B">
      <w:pPr>
        <w:pStyle w:val="ConsPlusNormal"/>
        <w:ind w:firstLine="540"/>
        <w:jc w:val="both"/>
      </w:pPr>
      <w:r>
        <w:t>адреса электронной почты.</w:t>
      </w:r>
    </w:p>
    <w:p w:rsidR="00A14E7B" w:rsidRDefault="00A14E7B">
      <w:pPr>
        <w:pStyle w:val="ConsPlusNormal"/>
        <w:ind w:firstLine="540"/>
        <w:jc w:val="both"/>
      </w:pPr>
      <w:proofErr w:type="gramStart"/>
      <w:r>
        <w:t>При формировании информации о месте нахождения поставщика (подрядчика, исполнителя), субподрядчика, являющегося юридическим лицом (за исключением иностранных юридических лиц, индивидуальных предпринимателей и физических лиц), указывается место нахождения постоянно действующего исполнительного органа соответственно поставщика (подрядчика, исполнителя), субподрядчика (в случае отсутствия постоянно действующего исполнительного органа поставщика (подрядчика, исполнителя), субподрядчика - иного органа или лица, имеющих право действовать от имени соответственно поставщика (подрядчика, исполнителя), субподрядчика</w:t>
      </w:r>
      <w:proofErr w:type="gramEnd"/>
      <w:r>
        <w:t xml:space="preserve"> без доверенности), по </w:t>
      </w:r>
      <w:proofErr w:type="gramStart"/>
      <w:r>
        <w:t>которому</w:t>
      </w:r>
      <w:proofErr w:type="gramEnd"/>
      <w:r>
        <w:t xml:space="preserve"> осуществляется связь с поставщиком (подрядчиком, исполнителем), субподрядчиком.</w:t>
      </w:r>
    </w:p>
    <w:p w:rsidR="00A14E7B" w:rsidRDefault="00A14E7B">
      <w:pPr>
        <w:pStyle w:val="ConsPlusNormal"/>
        <w:ind w:firstLine="540"/>
        <w:jc w:val="both"/>
      </w:pPr>
      <w:r>
        <w:t>Информация о месте нахождения поставщика (подрядчика, исполнителя), субподрядчика (за исключением информации о номерах телефонов, адресах электронной почты)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(подрядчика, исполнителя), субподрядчика в соответствии со сведениями Единого государственного реестра юридических лиц.</w:t>
      </w:r>
    </w:p>
    <w:p w:rsidR="00A14E7B" w:rsidRDefault="00A14E7B">
      <w:pPr>
        <w:pStyle w:val="ConsPlusNormal"/>
        <w:ind w:firstLine="540"/>
        <w:jc w:val="both"/>
      </w:pPr>
      <w:r>
        <w:t xml:space="preserve">При формировании информации о месте нахождения субподрядчика, являющегося юридическим лицом (за исключением иностранных юридических лиц, индивидуальных предпринимателей и физических лиц), заказчик указывает уникальный номер реестровой записи </w:t>
      </w:r>
      <w:r>
        <w:lastRenderedPageBreak/>
        <w:t>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</w:t>
      </w:r>
      <w:proofErr w:type="gramStart"/>
      <w:r>
        <w:t>.";</w:t>
      </w:r>
      <w:proofErr w:type="gramEnd"/>
    </w:p>
    <w:p w:rsidR="00A14E7B" w:rsidRDefault="00A14E7B">
      <w:pPr>
        <w:pStyle w:val="ConsPlusNormal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A14E7B" w:rsidRDefault="00A14E7B">
      <w:pPr>
        <w:pStyle w:val="ConsPlusNormal"/>
        <w:ind w:firstLine="540"/>
        <w:jc w:val="both"/>
      </w:pPr>
      <w:r>
        <w:t>"26. При формировании информации о месте нахождения поставщика (подрядчика, исполнителя), субподрядчика,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</w:t>
      </w:r>
    </w:p>
    <w:p w:rsidR="00A14E7B" w:rsidRDefault="00A14E7B">
      <w:pPr>
        <w:pStyle w:val="ConsPlusNormal"/>
        <w:ind w:firstLine="540"/>
        <w:jc w:val="both"/>
      </w:pPr>
      <w:r>
        <w:t>почтовый индекс;</w:t>
      </w:r>
    </w:p>
    <w:p w:rsidR="00A14E7B" w:rsidRDefault="00A14E7B">
      <w:pPr>
        <w:pStyle w:val="ConsPlusNormal"/>
        <w:ind w:firstLine="540"/>
        <w:jc w:val="both"/>
      </w:pPr>
      <w:r>
        <w:t xml:space="preserve">страна регистрации иностранного юридического лица и код страны регистрации иностранного юридического лица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элементов административного устройства страны регистрации иностранного юридического лица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населенного пункта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A14E7B" w:rsidRDefault="00A14E7B">
      <w:pPr>
        <w:pStyle w:val="ConsPlusNormal"/>
        <w:ind w:firstLine="540"/>
        <w:jc w:val="both"/>
      </w:pPr>
      <w:r>
        <w:t>тип и номер здания, сооружения;</w:t>
      </w:r>
    </w:p>
    <w:p w:rsidR="00A14E7B" w:rsidRDefault="00A14E7B">
      <w:pPr>
        <w:pStyle w:val="ConsPlusNormal"/>
        <w:ind w:firstLine="540"/>
        <w:jc w:val="both"/>
      </w:pPr>
      <w:r>
        <w:t>тип и номер помещения, расположенного в здании или сооружении;</w:t>
      </w:r>
    </w:p>
    <w:p w:rsidR="00A14E7B" w:rsidRDefault="00A14E7B">
      <w:pPr>
        <w:pStyle w:val="ConsPlusNormal"/>
        <w:ind w:firstLine="540"/>
        <w:jc w:val="both"/>
      </w:pPr>
      <w:r>
        <w:t>номера телефонов;</w:t>
      </w:r>
    </w:p>
    <w:p w:rsidR="00A14E7B" w:rsidRDefault="00A14E7B">
      <w:pPr>
        <w:pStyle w:val="ConsPlusNormal"/>
        <w:ind w:firstLine="540"/>
        <w:jc w:val="both"/>
      </w:pPr>
      <w:r>
        <w:t>адреса электронной почты.</w:t>
      </w:r>
    </w:p>
    <w:p w:rsidR="00A14E7B" w:rsidRDefault="00A14E7B">
      <w:pPr>
        <w:pStyle w:val="ConsPlusNormal"/>
        <w:ind w:firstLine="540"/>
        <w:jc w:val="both"/>
      </w:pPr>
      <w:r>
        <w:t>При налич</w:t>
      </w:r>
      <w:proofErr w:type="gramStart"/>
      <w:r>
        <w:t>ии у и</w:t>
      </w:r>
      <w:proofErr w:type="gramEnd"/>
      <w:r>
        <w:t>ностранного юридического лица места пребывания на территории Российской Федерации дополнительно указываются следующие сведения:</w:t>
      </w:r>
    </w:p>
    <w:p w:rsidR="00A14E7B" w:rsidRDefault="00A14E7B">
      <w:pPr>
        <w:pStyle w:val="ConsPlusNormal"/>
        <w:ind w:firstLine="540"/>
        <w:jc w:val="both"/>
      </w:pPr>
      <w:r>
        <w:t>почтовый индекс;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6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 (при наличии);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A14E7B" w:rsidRDefault="00A14E7B">
      <w:pPr>
        <w:pStyle w:val="ConsPlusNormal"/>
        <w:ind w:firstLine="540"/>
        <w:jc w:val="both"/>
      </w:pPr>
      <w:r>
        <w:t>тип и номер здания, сооружения;</w:t>
      </w:r>
    </w:p>
    <w:p w:rsidR="00A14E7B" w:rsidRDefault="00A14E7B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A14E7B" w:rsidRDefault="00A14E7B">
      <w:pPr>
        <w:pStyle w:val="ConsPlusNormal"/>
        <w:ind w:firstLine="540"/>
        <w:jc w:val="both"/>
      </w:pPr>
      <w:r>
        <w:t>номера телефонов;</w:t>
      </w:r>
    </w:p>
    <w:p w:rsidR="00A14E7B" w:rsidRDefault="00A14E7B">
      <w:pPr>
        <w:pStyle w:val="ConsPlusNormal"/>
        <w:ind w:firstLine="540"/>
        <w:jc w:val="both"/>
      </w:pPr>
      <w:r>
        <w:t>адреса электронной почты.</w:t>
      </w:r>
    </w:p>
    <w:p w:rsidR="00A14E7B" w:rsidRDefault="00A14E7B">
      <w:pPr>
        <w:pStyle w:val="ConsPlusNormal"/>
        <w:ind w:firstLine="540"/>
        <w:jc w:val="both"/>
      </w:pPr>
      <w:r>
        <w:t>При формировании информации о месте нахождения субподрядчика, являющегося иностранным юридическим лицом,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</w:t>
      </w:r>
      <w:proofErr w:type="gramStart"/>
      <w:r>
        <w:t>.";</w:t>
      </w:r>
      <w:proofErr w:type="gramEnd"/>
    </w:p>
    <w:p w:rsidR="00A14E7B" w:rsidRDefault="00A14E7B">
      <w:pPr>
        <w:pStyle w:val="ConsPlusNormal"/>
        <w:ind w:firstLine="540"/>
        <w:jc w:val="both"/>
      </w:pPr>
      <w:r>
        <w:t xml:space="preserve">г) </w:t>
      </w:r>
      <w:hyperlink r:id="rId18" w:history="1">
        <w:r>
          <w:rPr>
            <w:color w:val="0000FF"/>
          </w:rPr>
          <w:t>пункт 29</w:t>
        </w:r>
      </w:hyperlink>
      <w:r>
        <w:t xml:space="preserve"> изложить в следующей редакции:</w:t>
      </w:r>
    </w:p>
    <w:p w:rsidR="00A14E7B" w:rsidRDefault="00A14E7B">
      <w:pPr>
        <w:pStyle w:val="ConsPlusNormal"/>
        <w:ind w:firstLine="540"/>
        <w:jc w:val="both"/>
      </w:pPr>
      <w:r>
        <w:t>"29. При формировании информации о месте жительства поставщика (подрядчика, исполнителя), субподрядчика, являющегося индивидуальным предпринимателем или физическим лицом (за исключением иностранных граждан), указываются следующие сведения:</w:t>
      </w:r>
    </w:p>
    <w:p w:rsidR="00A14E7B" w:rsidRDefault="00A14E7B">
      <w:pPr>
        <w:pStyle w:val="ConsPlusNormal"/>
        <w:ind w:firstLine="540"/>
        <w:jc w:val="both"/>
      </w:pPr>
      <w:r>
        <w:t>почтовый индекс;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20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lastRenderedPageBreak/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 (при наличии);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21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A14E7B" w:rsidRDefault="00A14E7B">
      <w:pPr>
        <w:pStyle w:val="ConsPlusNormal"/>
        <w:ind w:firstLine="540"/>
        <w:jc w:val="both"/>
      </w:pPr>
      <w:r>
        <w:t>тип и номер здания, сооружения;</w:t>
      </w:r>
    </w:p>
    <w:p w:rsidR="00A14E7B" w:rsidRDefault="00A14E7B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A14E7B" w:rsidRDefault="00A14E7B">
      <w:pPr>
        <w:pStyle w:val="ConsPlusNormal"/>
        <w:ind w:firstLine="540"/>
        <w:jc w:val="both"/>
      </w:pPr>
      <w:r>
        <w:t>номера телефонов;</w:t>
      </w:r>
    </w:p>
    <w:p w:rsidR="00A14E7B" w:rsidRDefault="00A14E7B">
      <w:pPr>
        <w:pStyle w:val="ConsPlusNormal"/>
        <w:ind w:firstLine="540"/>
        <w:jc w:val="both"/>
      </w:pPr>
      <w:r>
        <w:t>адреса электронной почты.</w:t>
      </w:r>
    </w:p>
    <w:p w:rsidR="00A14E7B" w:rsidRDefault="00A14E7B">
      <w:pPr>
        <w:pStyle w:val="ConsPlusNormal"/>
        <w:ind w:firstLine="540"/>
        <w:jc w:val="both"/>
      </w:pPr>
      <w:r>
        <w:t>Информация о месте жительства поставщика (подрядчика, исполнителя), субподрядчика, являющегося индивидуальным предпринимателем (за исключением информации о номерах телефонов и адресах электронной почты), формируется в информационной системе автоматически после указания идентификационного номера налогоплательщика соответственно поставщика (подрядчика, исполнителя), субподрядчика и соответствует сведениям Единого государственного реестра индивидуальных предпринимателей.</w:t>
      </w:r>
    </w:p>
    <w:p w:rsidR="00A14E7B" w:rsidRDefault="00A14E7B">
      <w:pPr>
        <w:pStyle w:val="ConsPlusNormal"/>
        <w:ind w:firstLine="540"/>
        <w:jc w:val="both"/>
      </w:pPr>
      <w:r>
        <w:t>При формировании информации о месте жительства субподрядчика, являющегося индивидуальным предпринимателем или физическим лицом (за исключением иностранных граждан),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</w:t>
      </w:r>
      <w:proofErr w:type="gramStart"/>
      <w:r>
        <w:t>.";</w:t>
      </w:r>
      <w:proofErr w:type="gramEnd"/>
    </w:p>
    <w:p w:rsidR="00A14E7B" w:rsidRDefault="00A14E7B">
      <w:pPr>
        <w:pStyle w:val="ConsPlusNormal"/>
        <w:ind w:firstLine="540"/>
        <w:jc w:val="both"/>
      </w:pPr>
      <w:r>
        <w:t xml:space="preserve">д) </w:t>
      </w:r>
      <w:hyperlink r:id="rId22" w:history="1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A14E7B" w:rsidRDefault="00A14E7B">
      <w:pPr>
        <w:pStyle w:val="ConsPlusNormal"/>
        <w:ind w:firstLine="540"/>
        <w:jc w:val="both"/>
      </w:pPr>
      <w:r>
        <w:t>"30. При формировании информации о месте жительства поставщика (подрядчика, исполнителя), субподрядчика, являющегося иностранным гражданином, указываются следующие сведения о месте жительства иностранного гражданина в стране его регистрации:</w:t>
      </w:r>
    </w:p>
    <w:p w:rsidR="00A14E7B" w:rsidRDefault="00A14E7B">
      <w:pPr>
        <w:pStyle w:val="ConsPlusNormal"/>
        <w:ind w:firstLine="540"/>
        <w:jc w:val="both"/>
      </w:pPr>
      <w:r>
        <w:t>почтовый индекс;</w:t>
      </w:r>
    </w:p>
    <w:p w:rsidR="00A14E7B" w:rsidRDefault="00A14E7B">
      <w:pPr>
        <w:pStyle w:val="ConsPlusNormal"/>
        <w:ind w:firstLine="540"/>
        <w:jc w:val="both"/>
      </w:pPr>
      <w:r>
        <w:t xml:space="preserve">страна регистрации иностранного гражданина и код страны регистрации иностранного гражданина в соответствии с Общероссийским </w:t>
      </w:r>
      <w:hyperlink r:id="rId23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элементов административного устройства страны регистрации иностранного гражданина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населенного пункта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A14E7B" w:rsidRDefault="00A14E7B">
      <w:pPr>
        <w:pStyle w:val="ConsPlusNormal"/>
        <w:ind w:firstLine="540"/>
        <w:jc w:val="both"/>
      </w:pPr>
      <w:r>
        <w:t>тип и номер здания, сооружения;</w:t>
      </w:r>
    </w:p>
    <w:p w:rsidR="00A14E7B" w:rsidRDefault="00A14E7B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A14E7B" w:rsidRDefault="00A14E7B">
      <w:pPr>
        <w:pStyle w:val="ConsPlusNormal"/>
        <w:ind w:firstLine="540"/>
        <w:jc w:val="both"/>
      </w:pPr>
      <w:r>
        <w:t>номера телефонов;</w:t>
      </w:r>
    </w:p>
    <w:p w:rsidR="00A14E7B" w:rsidRDefault="00A14E7B">
      <w:pPr>
        <w:pStyle w:val="ConsPlusNormal"/>
        <w:ind w:firstLine="540"/>
        <w:jc w:val="both"/>
      </w:pPr>
      <w:r>
        <w:t>адреса электронной почты.</w:t>
      </w:r>
    </w:p>
    <w:p w:rsidR="00A14E7B" w:rsidRDefault="00A14E7B">
      <w:pPr>
        <w:pStyle w:val="ConsPlusNormal"/>
        <w:ind w:firstLine="540"/>
        <w:jc w:val="both"/>
      </w:pPr>
      <w:r>
        <w:t>При налич</w:t>
      </w:r>
      <w:proofErr w:type="gramStart"/>
      <w:r>
        <w:t>ии у и</w:t>
      </w:r>
      <w:proofErr w:type="gramEnd"/>
      <w:r>
        <w:t>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Федерации:</w:t>
      </w:r>
    </w:p>
    <w:p w:rsidR="00A14E7B" w:rsidRDefault="00A14E7B">
      <w:pPr>
        <w:pStyle w:val="ConsPlusNormal"/>
        <w:ind w:firstLine="540"/>
        <w:jc w:val="both"/>
      </w:pPr>
      <w:r>
        <w:t>почтовый индекс;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24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25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A14E7B" w:rsidRDefault="00A14E7B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 (при наличии);</w:t>
      </w:r>
    </w:p>
    <w:p w:rsidR="00A14E7B" w:rsidRDefault="00A14E7B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</w:t>
      </w:r>
      <w:r>
        <w:lastRenderedPageBreak/>
        <w:t xml:space="preserve">Общероссийским </w:t>
      </w:r>
      <w:hyperlink r:id="rId2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A14E7B" w:rsidRDefault="00A14E7B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A14E7B" w:rsidRDefault="00A14E7B">
      <w:pPr>
        <w:pStyle w:val="ConsPlusNormal"/>
        <w:ind w:firstLine="540"/>
        <w:jc w:val="both"/>
      </w:pPr>
      <w:r>
        <w:t>тип и номер здания, сооружения;</w:t>
      </w:r>
    </w:p>
    <w:p w:rsidR="00A14E7B" w:rsidRDefault="00A14E7B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наличии);</w:t>
      </w:r>
    </w:p>
    <w:p w:rsidR="00A14E7B" w:rsidRDefault="00A14E7B">
      <w:pPr>
        <w:pStyle w:val="ConsPlusNormal"/>
        <w:ind w:firstLine="540"/>
        <w:jc w:val="both"/>
      </w:pPr>
      <w:r>
        <w:t>номера телефонов;</w:t>
      </w:r>
    </w:p>
    <w:p w:rsidR="00A14E7B" w:rsidRDefault="00A14E7B">
      <w:pPr>
        <w:pStyle w:val="ConsPlusNormal"/>
        <w:ind w:firstLine="540"/>
        <w:jc w:val="both"/>
      </w:pPr>
      <w:r>
        <w:t>адреса электронной почты.</w:t>
      </w:r>
    </w:p>
    <w:p w:rsidR="00A14E7B" w:rsidRDefault="00A14E7B">
      <w:pPr>
        <w:pStyle w:val="ConsPlusNormal"/>
        <w:ind w:firstLine="540"/>
        <w:jc w:val="both"/>
      </w:pPr>
      <w:r>
        <w:t>При формировании информации о месте жительства субподрядчика, являющегося иностранным гражданином, заказчик указывает уникальный номер реестровой записи реестра договоров, в которую вносятся дополнения в формате структуры уникального номера реестровой записи реестра договоров, утвержденной в установленном порядке</w:t>
      </w:r>
      <w:proofErr w:type="gramStart"/>
      <w:r>
        <w:t>.".</w:t>
      </w:r>
      <w:proofErr w:type="gramEnd"/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jc w:val="both"/>
      </w:pPr>
    </w:p>
    <w:p w:rsidR="00A14E7B" w:rsidRDefault="00A14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12E" w:rsidRDefault="007E612E">
      <w:bookmarkStart w:id="1" w:name="_GoBack"/>
      <w:bookmarkEnd w:id="1"/>
    </w:p>
    <w:sectPr w:rsidR="007E612E" w:rsidSect="00C7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7B"/>
    <w:rsid w:val="007E612E"/>
    <w:rsid w:val="00A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75842B59DC2D4E407D22F1D37335A190A3A605E0F983B420EDAB70B484DB4FCA6E77D81756DEC4DFFG" TargetMode="External"/><Relationship Id="rId13" Type="http://schemas.openxmlformats.org/officeDocument/2006/relationships/hyperlink" Target="consultantplus://offline/ref=D4375842B59DC2D4E407D22F1D37335A190A3A605E0F983B420EDAB70B484DB4FCA6E77D81756CEE4DFDG" TargetMode="External"/><Relationship Id="rId18" Type="http://schemas.openxmlformats.org/officeDocument/2006/relationships/hyperlink" Target="consultantplus://offline/ref=D4375842B59DC2D4E407D22F1D37335A190A3A605E0F983B420EDAB70B484DB4FCA6E77D81756CEB4DFDG" TargetMode="External"/><Relationship Id="rId26" Type="http://schemas.openxmlformats.org/officeDocument/2006/relationships/hyperlink" Target="consultantplus://offline/ref=D4375842B59DC2D4E407D22F1D37335A1907326C590D983B420EDAB70B44F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75842B59DC2D4E407D22F1D37335A1907326C590D983B420EDAB70B44F8G" TargetMode="External"/><Relationship Id="rId7" Type="http://schemas.openxmlformats.org/officeDocument/2006/relationships/hyperlink" Target="consultantplus://offline/ref=D4375842B59DC2D4E407D22F1D37335A190A3A605E0F983B420EDAB70B484DB4FCA6E77D81756DED4DF5G" TargetMode="External"/><Relationship Id="rId12" Type="http://schemas.openxmlformats.org/officeDocument/2006/relationships/hyperlink" Target="consultantplus://offline/ref=D4375842B59DC2D4E407D22F1D37335A1907326C590D983B420EDAB70B44F8G" TargetMode="External"/><Relationship Id="rId17" Type="http://schemas.openxmlformats.org/officeDocument/2006/relationships/hyperlink" Target="consultantplus://offline/ref=D4375842B59DC2D4E407D22F1D37335A1907326C590D983B420EDAB70B44F8G" TargetMode="External"/><Relationship Id="rId25" Type="http://schemas.openxmlformats.org/officeDocument/2006/relationships/hyperlink" Target="consultantplus://offline/ref=D4375842B59DC2D4E407D22F1D37335A1A0B3C60535ACF39135BD4B2031805A4B2E3EA7C837646F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375842B59DC2D4E407D22F1D37335A1A0B3C60535ACF39135BD4B2031805A4B2E3EA7C837646FAG" TargetMode="External"/><Relationship Id="rId20" Type="http://schemas.openxmlformats.org/officeDocument/2006/relationships/hyperlink" Target="consultantplus://offline/ref=D4375842B59DC2D4E407D22F1D37335A1A0B3C60535ACF39135BD4B2031805A4B2E3EA7C837646F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375842B59DC2D4E407D22F1D37335A190A3A605E0F983B420EDAB70B44F8G" TargetMode="External"/><Relationship Id="rId11" Type="http://schemas.openxmlformats.org/officeDocument/2006/relationships/hyperlink" Target="consultantplus://offline/ref=D4375842B59DC2D4E407D22F1D37335A1A0B3C60535ACF39135BD4B2031805A4B2E3EA7C837646FAG" TargetMode="External"/><Relationship Id="rId24" Type="http://schemas.openxmlformats.org/officeDocument/2006/relationships/hyperlink" Target="consultantplus://offline/ref=D4375842B59DC2D4E407D22F1D37335A19063C665009983B420EDAB70B484DB4FCA6E77D81756DEC4DF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4375842B59DC2D4E407D22F1D37335A19063C665009983B420EDAB70B484DB4FCA6E77D81756DEC4DFDG" TargetMode="External"/><Relationship Id="rId23" Type="http://schemas.openxmlformats.org/officeDocument/2006/relationships/hyperlink" Target="consultantplus://offline/ref=D4375842B59DC2D4E407D22F1D37335A19063C665009983B420EDAB70B484DB4FCA6E77D81756DEC4DFD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4375842B59DC2D4E407D22F1D37335A190A3A605E0F983B420EDAB70B484DB4FCA6E77D81756CED4DF5G" TargetMode="External"/><Relationship Id="rId19" Type="http://schemas.openxmlformats.org/officeDocument/2006/relationships/hyperlink" Target="consultantplus://offline/ref=D4375842B59DC2D4E407D22F1D37335A19063C665009983B420EDAB70B484DB4FCA6E77D81756DEC4DF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75842B59DC2D4E407D22F1D37335A190A3A605E0F983B420EDAB70B484DB4FCA6E77D81756DEA4DFFG" TargetMode="External"/><Relationship Id="rId14" Type="http://schemas.openxmlformats.org/officeDocument/2006/relationships/hyperlink" Target="consultantplus://offline/ref=D4375842B59DC2D4E407D22F1D37335A19063C665009983B420EDAB70B484DB4FCA6E77D81756DEC4DFDG" TargetMode="External"/><Relationship Id="rId22" Type="http://schemas.openxmlformats.org/officeDocument/2006/relationships/hyperlink" Target="consultantplus://offline/ref=D4375842B59DC2D4E407D22F1D37335A190A3A605E0F983B420EDAB70B484DB4FCA6E77D81756CEA4DFC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2016-03-25T06:05:00Z</dcterms:created>
  <dcterms:modified xsi:type="dcterms:W3CDTF">2016-03-25T06:06:00Z</dcterms:modified>
</cp:coreProperties>
</file>