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2E" w:rsidRDefault="00B6222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6222E" w:rsidRDefault="00B6222E">
      <w:pPr>
        <w:pStyle w:val="ConsPlusNormal"/>
        <w:jc w:val="center"/>
        <w:outlineLvl w:val="0"/>
      </w:pPr>
    </w:p>
    <w:p w:rsidR="00B6222E" w:rsidRDefault="00B6222E">
      <w:pPr>
        <w:pStyle w:val="ConsPlusTitle"/>
        <w:jc w:val="center"/>
      </w:pPr>
      <w:r>
        <w:t>ФЕДЕРАЛЬНАЯ АНТИМОНОПОЛЬНАЯ СЛУЖБА</w:t>
      </w:r>
    </w:p>
    <w:p w:rsidR="00B6222E" w:rsidRDefault="00B6222E">
      <w:pPr>
        <w:pStyle w:val="ConsPlusTitle"/>
        <w:jc w:val="center"/>
      </w:pPr>
    </w:p>
    <w:p w:rsidR="00B6222E" w:rsidRDefault="00B6222E">
      <w:pPr>
        <w:pStyle w:val="ConsPlusTitle"/>
        <w:jc w:val="center"/>
      </w:pPr>
      <w:r>
        <w:t>ПИСЬМО</w:t>
      </w:r>
    </w:p>
    <w:p w:rsidR="00B6222E" w:rsidRDefault="00B6222E">
      <w:pPr>
        <w:pStyle w:val="ConsPlusTitle"/>
        <w:jc w:val="center"/>
      </w:pPr>
      <w:r>
        <w:t>от 16 марта 2017 г. N ИА/16790/17</w:t>
      </w:r>
    </w:p>
    <w:p w:rsidR="00B6222E" w:rsidRDefault="00B6222E">
      <w:pPr>
        <w:pStyle w:val="ConsPlusTitle"/>
        <w:jc w:val="center"/>
      </w:pPr>
    </w:p>
    <w:p w:rsidR="00B6222E" w:rsidRDefault="00B6222E">
      <w:pPr>
        <w:pStyle w:val="ConsPlusTitle"/>
        <w:jc w:val="center"/>
      </w:pPr>
      <w:r>
        <w:t>ПО ВОПРОСАМ</w:t>
      </w:r>
    </w:p>
    <w:p w:rsidR="00B6222E" w:rsidRDefault="00B6222E">
      <w:pPr>
        <w:pStyle w:val="ConsPlusTitle"/>
        <w:jc w:val="center"/>
      </w:pPr>
      <w:r>
        <w:t>О ВКЛЮЧЕНИИ ИНФОРМАЦИИ В РЕЕСТР</w:t>
      </w:r>
    </w:p>
    <w:p w:rsidR="00B6222E" w:rsidRDefault="00B6222E">
      <w:pPr>
        <w:pStyle w:val="ConsPlusTitle"/>
        <w:jc w:val="center"/>
      </w:pPr>
      <w:r>
        <w:t>НЕДОБРОСОВЕСТНЫХ ПОСТАВЩИКОВ</w:t>
      </w:r>
    </w:p>
    <w:p w:rsidR="00B6222E" w:rsidRDefault="00B6222E">
      <w:pPr>
        <w:pStyle w:val="ConsPlusNormal"/>
        <w:ind w:firstLine="540"/>
        <w:jc w:val="both"/>
      </w:pPr>
    </w:p>
    <w:p w:rsidR="00B6222E" w:rsidRDefault="00B6222E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вопросами, на основании </w:t>
      </w:r>
      <w:hyperlink r:id="rId6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и </w:t>
      </w:r>
      <w:hyperlink r:id="rId7" w:history="1">
        <w:r>
          <w:rPr>
            <w:color w:val="0000FF"/>
          </w:rPr>
          <w:t>пункта 9.1</w:t>
        </w:r>
      </w:hyperlink>
      <w:r>
        <w:t xml:space="preserve"> Приказа Федеральной антимонопольной службы от 09.04.2007 N 105 "Об утверждении Регламента Федеральной антимонопольной службы" ФАС России направляет территориальным органам для использования в работе информационное письмо по вопросам применения положений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05.04.2013</w:t>
      </w:r>
      <w:proofErr w:type="gramEnd"/>
      <w:r>
        <w:t xml:space="preserve">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B6222E" w:rsidRDefault="00B6222E">
      <w:pPr>
        <w:pStyle w:val="ConsPlusNormal"/>
        <w:ind w:firstLine="540"/>
        <w:jc w:val="both"/>
      </w:pPr>
      <w:r>
        <w:t xml:space="preserve">1. По вопросу о включении в реестр недобросовестных поставщиков (подрядчиков, исполнителей) (далее - Реестр) информации о поставщике (подрядчике, исполнителе), с которым контракт </w:t>
      </w:r>
      <w:proofErr w:type="gramStart"/>
      <w:r>
        <w:t>был</w:t>
      </w:r>
      <w:proofErr w:type="gramEnd"/>
      <w:r>
        <w:t xml:space="preserve"> расторгнут на основании </w:t>
      </w:r>
      <w:hyperlink r:id="rId9" w:history="1">
        <w:r>
          <w:rPr>
            <w:color w:val="0000FF"/>
          </w:rPr>
          <w:t>пункта 1 части 15 статьи 95</w:t>
        </w:r>
      </w:hyperlink>
      <w:r>
        <w:t xml:space="preserve"> Закона о контрактной системе, в связи с тем, что на стадии исполнения контракта заказчиком установлено, что сведения о поставщике (подрядчике, исполнителе) содержались в Реестре на момент подачи заявки, ФАС России сообщает.</w:t>
      </w:r>
    </w:p>
    <w:p w:rsidR="00B6222E" w:rsidRDefault="00B6222E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пунктом 1 части 15 статьи 95</w:t>
        </w:r>
      </w:hyperlink>
      <w:r>
        <w:t xml:space="preserve"> Закона о контрактной системе заказчик обязан принять решение об одностороннем отказе от исполнения контракта в случае, если в ходе исполнения контракта установлено, что поставщик (подрядчик, исполнитель) и (</w:t>
      </w:r>
      <w:proofErr w:type="gramStart"/>
      <w:r>
        <w:t xml:space="preserve">или) </w:t>
      </w:r>
      <w:proofErr w:type="gramEnd"/>
      <w:r>
        <w:t>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исполнителя).</w:t>
      </w:r>
    </w:p>
    <w:p w:rsidR="00B6222E" w:rsidRDefault="00B6222E">
      <w:pPr>
        <w:pStyle w:val="ConsPlusNormal"/>
        <w:ind w:firstLine="540"/>
        <w:jc w:val="both"/>
      </w:pPr>
      <w:r>
        <w:t xml:space="preserve">При этом в соответствии с </w:t>
      </w:r>
      <w:hyperlink r:id="rId11" w:history="1">
        <w:r>
          <w:rPr>
            <w:color w:val="0000FF"/>
          </w:rPr>
          <w:t>частью 2 статьи 104</w:t>
        </w:r>
      </w:hyperlink>
      <w:r>
        <w:t xml:space="preserve"> Закона о контрактной системе в Реестр </w:t>
      </w:r>
      <w:proofErr w:type="gramStart"/>
      <w:r>
        <w:t>включается</w:t>
      </w:r>
      <w:proofErr w:type="gramEnd"/>
      <w:r>
        <w:t xml:space="preserve"> в том числе информация о поставщиках (подрядчиках, исполнителях), с которыми контракты расторгнуты в случае одностороннего отказа заказчика от исполнения контракта в связи с существенным нарушением ими условий контрактов.</w:t>
      </w:r>
    </w:p>
    <w:p w:rsidR="00B6222E" w:rsidRDefault="00B6222E">
      <w:pPr>
        <w:pStyle w:val="ConsPlusNormal"/>
        <w:ind w:firstLine="540"/>
        <w:jc w:val="both"/>
      </w:pPr>
      <w:proofErr w:type="gramStart"/>
      <w:r>
        <w:t xml:space="preserve">На основании изложенного, расторжение контракта с поставщиком (подрядчиком, исполнителем) на основании </w:t>
      </w:r>
      <w:hyperlink r:id="rId12" w:history="1">
        <w:r>
          <w:rPr>
            <w:color w:val="0000FF"/>
          </w:rPr>
          <w:t>пункта 1 части 15 статьи 95</w:t>
        </w:r>
      </w:hyperlink>
      <w:r>
        <w:t xml:space="preserve"> Закона о контрактной системе в связи с тем, что в ходе исполнения контракта установлено, что поставщик (подрядчик, исполнитель)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</w:t>
      </w:r>
      <w:proofErr w:type="gramEnd"/>
      <w:r>
        <w:t>, не является основанием для включения информации о таком поставщике (подрядчике, исполнителе) в Реестр, поскольку не связано с существенным нарушением условий контракта.</w:t>
      </w:r>
    </w:p>
    <w:p w:rsidR="00B6222E" w:rsidRDefault="00B6222E">
      <w:pPr>
        <w:pStyle w:val="ConsPlusNormal"/>
        <w:ind w:firstLine="540"/>
        <w:jc w:val="both"/>
      </w:pPr>
      <w:r>
        <w:t>2. По вопросу о включении в Реестр информации о поставщике (подрядчике, исполнителе) в случае расторжения контракта по решению суда ФАС России сообщает следующее.</w:t>
      </w:r>
    </w:p>
    <w:p w:rsidR="00B6222E" w:rsidRDefault="00B6222E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частью 2 статьи 104</w:t>
        </w:r>
      </w:hyperlink>
      <w:r>
        <w:t xml:space="preserve"> Закона о контрактной системе в Реестр </w:t>
      </w:r>
      <w:proofErr w:type="gramStart"/>
      <w:r>
        <w:t>включается</w:t>
      </w:r>
      <w:proofErr w:type="gramEnd"/>
      <w:r>
        <w:t xml:space="preserve"> в том числе информация о поставщиках (подрядчиках, исполнителях), с которыми контракты расторгнуты по решению суда в связи с существенным нарушением ими условий контрактов.</w:t>
      </w:r>
    </w:p>
    <w:p w:rsidR="00B6222E" w:rsidRDefault="00B6222E">
      <w:pPr>
        <w:pStyle w:val="ConsPlusNormal"/>
        <w:ind w:firstLine="540"/>
        <w:jc w:val="both"/>
      </w:pPr>
      <w:r>
        <w:t>Для включения информации о поставщике (подрядчике, исполнителе), с которым контракт расторгнут по решению суда в связи с существенным нарушением им условий контракта, в Реестр необходимо в совокупности наличие следующих условий:</w:t>
      </w:r>
    </w:p>
    <w:p w:rsidR="00B6222E" w:rsidRDefault="00B6222E">
      <w:pPr>
        <w:pStyle w:val="ConsPlusNormal"/>
        <w:ind w:firstLine="540"/>
        <w:jc w:val="both"/>
      </w:pPr>
      <w:r>
        <w:lastRenderedPageBreak/>
        <w:t>- поставщиком (подрядчиком, исполнителем) существенно нарушены условия контракта;</w:t>
      </w:r>
    </w:p>
    <w:p w:rsidR="00B6222E" w:rsidRDefault="00B6222E">
      <w:pPr>
        <w:pStyle w:val="ConsPlusNormal"/>
        <w:ind w:firstLine="540"/>
        <w:jc w:val="both"/>
      </w:pPr>
      <w:r>
        <w:t>- контракт расторгнут по решению суда.</w:t>
      </w:r>
    </w:p>
    <w:p w:rsidR="00B6222E" w:rsidRDefault="00B6222E">
      <w:pPr>
        <w:pStyle w:val="ConsPlusNormal"/>
        <w:ind w:firstLine="540"/>
        <w:jc w:val="both"/>
      </w:pPr>
      <w:proofErr w:type="gramStart"/>
      <w:r>
        <w:t>Таким образом, в случае если в мотивировочной части решения суда о расторжении контракта содержится указание на существенные нарушения условий контракта поставщиком (подрядчиком, исполнителем) и контракт расторгнут по решению суда, которое вступило в законную силу, федеральный орган исполнительной власти, уполномоченный на осуществление контроля в сфере закупок, включает сведения в отношении такого поставщика (подрядчика, исполнителя) в Реестр.</w:t>
      </w:r>
      <w:proofErr w:type="gramEnd"/>
    </w:p>
    <w:p w:rsidR="00B6222E" w:rsidRDefault="00B6222E">
      <w:pPr>
        <w:pStyle w:val="ConsPlusNormal"/>
        <w:ind w:firstLine="540"/>
        <w:jc w:val="both"/>
      </w:pPr>
      <w:r>
        <w:t>По мнению ФАС России, если контракт расторгнут на основании мирового соглашения между заказчиком и поставщиком (подрядчиком, исполнителем) либо по иным обстоятельствам, не связанным с нарушением поставщиком (подрядчиком, исполнителем) условий контракта, то указанные обстоятельства не являются основанием для включения информации об участнике закупки в Реестр.</w:t>
      </w:r>
    </w:p>
    <w:p w:rsidR="00B6222E" w:rsidRDefault="00B6222E">
      <w:pPr>
        <w:pStyle w:val="ConsPlusNormal"/>
        <w:ind w:firstLine="540"/>
        <w:jc w:val="both"/>
      </w:pPr>
    </w:p>
    <w:p w:rsidR="00B6222E" w:rsidRDefault="00B6222E">
      <w:pPr>
        <w:pStyle w:val="ConsPlusNormal"/>
        <w:ind w:firstLine="540"/>
        <w:jc w:val="both"/>
      </w:pPr>
    </w:p>
    <w:p w:rsidR="00B6222E" w:rsidRDefault="00B622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7C38" w:rsidRDefault="00C17C38">
      <w:bookmarkStart w:id="0" w:name="_GoBack"/>
      <w:bookmarkEnd w:id="0"/>
    </w:p>
    <w:sectPr w:rsidR="00C17C38" w:rsidSect="003D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2E"/>
    <w:rsid w:val="00B6222E"/>
    <w:rsid w:val="00C1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2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22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2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22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32E458B767A520E513125AF1E131BA0A61A020D0424D10F87EC59280VCcDN" TargetMode="External"/><Relationship Id="rId13" Type="http://schemas.openxmlformats.org/officeDocument/2006/relationships/hyperlink" Target="consultantplus://offline/ref=EA32E458B767A520E513125AF1E131BA0A61A020D0424D10F87EC59280CD027CCC4DDB433FE82757V3c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32E458B767A520E513125AF1E131BA0968AC23D4434D10F87EC59280CD027CCC4DDB433FE9205EV3c5N" TargetMode="External"/><Relationship Id="rId12" Type="http://schemas.openxmlformats.org/officeDocument/2006/relationships/hyperlink" Target="consultantplus://offline/ref=EA32E458B767A520E513125AF1E131BA0A61A020D0424D10F87EC59280CD027CCC4DDB4338VEc8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32E458B767A520E513125AF1E131BA0A60A021D7484D10F87EC59280CD027CCC4DDB433FE9225BV3c1N" TargetMode="External"/><Relationship Id="rId11" Type="http://schemas.openxmlformats.org/officeDocument/2006/relationships/hyperlink" Target="consultantplus://offline/ref=EA32E458B767A520E513125AF1E131BA0A61A020D0424D10F87EC59280CD027CCC4DDB433FE82757V3cF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A32E458B767A520E513125AF1E131BA0A61A020D0424D10F87EC59280CD027CCC4DDB4338VEc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32E458B767A520E513125AF1E131BA0A61A020D0424D10F87EC59280CD027CCC4DDB4338VEc8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2017-04-27T13:28:00Z</dcterms:created>
  <dcterms:modified xsi:type="dcterms:W3CDTF">2017-04-27T13:28:00Z</dcterms:modified>
</cp:coreProperties>
</file>