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декабря 2014 г. N 1339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ПРАВИТЕЛЬСТВА РОССИЙСКОЙ ФЕДЕРАЦИИ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НОЯБРЯ 2013 Г. N 1005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26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46, ст. 5947).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Утверждены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декабря 2014 г. N 1339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6"/>
      <w:bookmarkEnd w:id="2"/>
      <w:r>
        <w:rPr>
          <w:rFonts w:ascii="Calibri" w:hAnsi="Calibri" w:cs="Calibri"/>
          <w:b/>
          <w:bCs/>
        </w:rPr>
        <w:t>ИЗМЕНЕНИЯ,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КОТОРЫЕ ВНОСЯТСЯ В ПОСТАНОВЛЕНИЕ ПРАВИТЕЛЬСТВА </w:t>
      </w:r>
      <w:proofErr w:type="gramStart"/>
      <w:r>
        <w:rPr>
          <w:rFonts w:ascii="Calibri" w:hAnsi="Calibri" w:cs="Calibri"/>
          <w:b/>
          <w:bCs/>
        </w:rPr>
        <w:t>РОССИЙСКОЙ</w:t>
      </w:r>
      <w:proofErr w:type="gramEnd"/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ОТ 8 НОЯБРЯ 2013 Г. N 1005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r:id="rId7" w:history="1">
        <w:r>
          <w:rPr>
            <w:rFonts w:ascii="Calibri" w:hAnsi="Calibri" w:cs="Calibri"/>
            <w:color w:val="0000FF"/>
          </w:rPr>
          <w:t>абзаце втором пункта 1</w:t>
        </w:r>
      </w:hyperlink>
      <w:r>
        <w:rPr>
          <w:rFonts w:ascii="Calibri" w:hAnsi="Calibri" w:cs="Calibri"/>
        </w:rPr>
        <w:t xml:space="preserve"> слова "требования к форме" заменить словами "дополнительные требования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>".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8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форме банковской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нужд", утвержденные указанным постановлением, изложить в следующей редакции: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"Утверждены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ноября 2013 г. N 1005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редакции постановления</w:t>
      </w:r>
      <w:proofErr w:type="gramEnd"/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Российской Федерации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декабря 2014 г. N 1339)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ДОПОЛНИТЕЛЬНЫЕ ТРЕБОВАНИЯ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БАНКОВСКОЙ ГАРАНТИИ, ИСПОЛЬЗУЕМОЙ ДЛЯ ЦЕЛЕЙ ФЕДЕРАЛЬНОГО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ЗАКОНА "О КОНТРАКТНОЙ СИСТЕМЕ В СФЕРЕ ЗАКУПОК ТОВАРОВ,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РАБОТ, УСЛУГ ДЛЯ ОБЕСПЕЧЕНИЯ ГОСУДАРСТВЕННЫХ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неквалифицированной электронной подписью лица, имеющего право действовать от имени банка (далее - гарант), на условиях, определенных гражданским законодательством и </w:t>
      </w:r>
      <w:hyperlink r:id="rId9" w:history="1">
        <w:r>
          <w:rPr>
            <w:rFonts w:ascii="Calibri" w:hAnsi="Calibri" w:cs="Calibri"/>
            <w:color w:val="0000FF"/>
          </w:rPr>
          <w:t>статьей 45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с учетом следующих требований:</w:t>
      </w:r>
      <w:proofErr w:type="gramEnd"/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обязательное закрепление в банковской гарантии: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права заказчика представлять письменное требование об уплате денежной суммы и (или) ее части по банковской гарантии в случае ненадлежащего выполнения или невыполнения поставщиком (подрядчиком, исполнителем) обязательств, обеспеченных банковской гарантией, а также в случаях, установленных </w:t>
      </w:r>
      <w:hyperlink r:id="rId10" w:history="1">
        <w:r>
          <w:rPr>
            <w:rFonts w:ascii="Calibri" w:hAnsi="Calibri" w:cs="Calibri"/>
            <w:color w:val="0000FF"/>
          </w:rPr>
          <w:t>частью 13 статьи 44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права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 том, что расходы, возникающие в связи с перечислением денежных средств гарантом по банковской гарантии, несет гарант;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перечня документов, представляемых заказчиком банку одновременно с требованием об осуществлении уплаты денежной суммы по банковской гарантии, утвержденного постановлением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недопустимость включения в банковскую гарантию: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(подрядчиком, исполнителем) условий контракта или расторжении контракта (за исключением случаев, когда направление такого уведомления предусмотрено условиями контракта или законодательством Российской Федерации);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требований о предоставлении заказчиком гаранту отчета об исполнении контракта;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требований о предоставлении заказчиком гаранту одновременно с требованием об осуществлении уплаты денежной суммы по банковской гарантии документов, не включенных в перечень документов, представляемых заказчиком банку одновременно с требованием об осуществлении уплаты денежной суммы по банковской гарантии, утвержденный постановлением Правительства Российской Федерации от 8 ноября 2013 г. N 1005 "О банковских гарантиях, используемых для целей Федерального закона "О контрактной системе в</w:t>
      </w:r>
      <w:proofErr w:type="gramEnd"/>
      <w:r>
        <w:rPr>
          <w:rFonts w:ascii="Calibri" w:hAnsi="Calibri" w:cs="Calibri"/>
        </w:rPr>
        <w:t xml:space="preserve"> сфере закупок товаров, работ, услуг для обеспечения государственных и муниципальных нужд";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обязательное наличие нумерации на всех листах банковской гарантии, которые должны быть прошиты, подписаны и скреплены печатью гаранта, в случае ее оформления в письменной форме на бумажном носителе на нескольких листах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r:id="rId11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Правил ведения и размещения в единой информационной системе в сфере закупок реестра банковских гарантий, утвержденных указанным постановлением, слова "могут быть указаны" заменить словами "и лиц без гражданства указываются как на государственном языке Российской Федерации, так и".</w:t>
      </w: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20C" w:rsidRDefault="005C2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20C" w:rsidRDefault="005C220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A6EAE" w:rsidRDefault="008A6EAE">
      <w:bookmarkStart w:id="3" w:name="_GoBack"/>
      <w:bookmarkEnd w:id="3"/>
    </w:p>
    <w:sectPr w:rsidR="008A6EAE" w:rsidSect="0037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0C"/>
    <w:rsid w:val="005C220C"/>
    <w:rsid w:val="008A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5E96FB05231944DC7A4B260C410730B49E165ABA02C6BC5D3B79309E4C622E0C00B8E0A4FD2B87j7w7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5E96FB05231944DC7A4B260C410730B49E165ABA02C6BC5D3B79309E4C622E0C00B8E0A4FD2B86j7w7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5E96FB05231944DC7A4B260C410730B49E165ABA02C6BC5D3B79309Ej4wCF" TargetMode="External"/><Relationship Id="rId11" Type="http://schemas.openxmlformats.org/officeDocument/2006/relationships/hyperlink" Target="consultantplus://offline/ref=A65E96FB05231944DC7A4B260C410730B49E165ABA02C6BC5D3B79309E4C622E0C00B8E0A4FD2B85j7w7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A65E96FB05231944DC7A4B260C410730B49C135FBC00C6BC5D3B79309E4C622E0C00B8E0A4FD2E84j7w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5E96FB05231944DC7A4B260C410730B49C135FBC00C6BC5D3B79309E4C622E0C00B8E0A4FD2E82j7w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2014-12-17T05:48:00Z</dcterms:created>
  <dcterms:modified xsi:type="dcterms:W3CDTF">2014-12-17T05:53:00Z</dcterms:modified>
</cp:coreProperties>
</file>