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1C" w:rsidRDefault="00F707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7071C" w:rsidRDefault="00F7071C">
      <w:pPr>
        <w:pStyle w:val="ConsPlusNormal"/>
        <w:jc w:val="both"/>
        <w:outlineLvl w:val="0"/>
      </w:pPr>
    </w:p>
    <w:p w:rsidR="00F7071C" w:rsidRDefault="00F707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071C" w:rsidRDefault="00F7071C">
      <w:pPr>
        <w:pStyle w:val="ConsPlusTitle"/>
        <w:jc w:val="both"/>
      </w:pPr>
    </w:p>
    <w:p w:rsidR="00F7071C" w:rsidRDefault="00F7071C">
      <w:pPr>
        <w:pStyle w:val="ConsPlusTitle"/>
        <w:jc w:val="center"/>
      </w:pPr>
      <w:r>
        <w:t>ПОСТАНОВЛЕНИЕ</w:t>
      </w:r>
    </w:p>
    <w:p w:rsidR="00F7071C" w:rsidRDefault="00F7071C">
      <w:pPr>
        <w:pStyle w:val="ConsPlusTitle"/>
        <w:jc w:val="center"/>
      </w:pPr>
      <w:r>
        <w:t>от 30 июня 2018 г. N 768</w:t>
      </w:r>
    </w:p>
    <w:p w:rsidR="00F7071C" w:rsidRDefault="00F7071C">
      <w:pPr>
        <w:pStyle w:val="ConsPlusTitle"/>
        <w:jc w:val="both"/>
      </w:pPr>
    </w:p>
    <w:p w:rsidR="00F7071C" w:rsidRDefault="00F7071C">
      <w:pPr>
        <w:pStyle w:val="ConsPlusTitle"/>
        <w:jc w:val="center"/>
      </w:pPr>
      <w:r>
        <w:t>О ВНЕСЕНИИ ИЗМЕНЕНИЙ</w:t>
      </w:r>
    </w:p>
    <w:p w:rsidR="00F7071C" w:rsidRDefault="00F7071C">
      <w:pPr>
        <w:pStyle w:val="ConsPlusTitle"/>
        <w:jc w:val="center"/>
      </w:pPr>
      <w:r>
        <w:t>В НЕКОТОРЫЕ АКТЫ ПРАВИТЕЛЬСТВА РОССИЙСКОЙ ФЕДЕРАЦИИ</w:t>
      </w: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right"/>
      </w:pPr>
      <w:r>
        <w:t>Председатель Правительства</w:t>
      </w:r>
    </w:p>
    <w:p w:rsidR="00F7071C" w:rsidRDefault="00F7071C">
      <w:pPr>
        <w:pStyle w:val="ConsPlusNormal"/>
        <w:jc w:val="right"/>
      </w:pPr>
      <w:r>
        <w:t>Российской Федерации</w:t>
      </w:r>
    </w:p>
    <w:p w:rsidR="00F7071C" w:rsidRDefault="00F7071C">
      <w:pPr>
        <w:pStyle w:val="ConsPlusNormal"/>
        <w:jc w:val="right"/>
      </w:pPr>
      <w:r>
        <w:t>Д.МЕДВЕДЕВ</w:t>
      </w: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right"/>
        <w:outlineLvl w:val="0"/>
      </w:pPr>
      <w:r>
        <w:t>Утверждены</w:t>
      </w:r>
    </w:p>
    <w:p w:rsidR="00F7071C" w:rsidRDefault="00F7071C">
      <w:pPr>
        <w:pStyle w:val="ConsPlusNormal"/>
        <w:jc w:val="right"/>
      </w:pPr>
      <w:r>
        <w:t>постановлением Правительства</w:t>
      </w:r>
    </w:p>
    <w:p w:rsidR="00F7071C" w:rsidRDefault="00F7071C">
      <w:pPr>
        <w:pStyle w:val="ConsPlusNormal"/>
        <w:jc w:val="right"/>
      </w:pPr>
      <w:r>
        <w:t>Российской Федерации</w:t>
      </w:r>
    </w:p>
    <w:p w:rsidR="00F7071C" w:rsidRDefault="00F7071C">
      <w:pPr>
        <w:pStyle w:val="ConsPlusNormal"/>
        <w:jc w:val="right"/>
      </w:pPr>
      <w:r>
        <w:t>от 30 июня 2018 г. N 768</w:t>
      </w: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Title"/>
        <w:jc w:val="center"/>
      </w:pPr>
      <w:bookmarkStart w:id="0" w:name="P25"/>
      <w:bookmarkEnd w:id="0"/>
      <w:r>
        <w:t>ИЗМЕНЕНИЯ,</w:t>
      </w:r>
    </w:p>
    <w:p w:rsidR="00F7071C" w:rsidRDefault="00F7071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2014, N 32, ст. 4522; 2016, N 50, ст. 7103;</w:t>
      </w:r>
      <w:proofErr w:type="gramEnd"/>
      <w:r>
        <w:t xml:space="preserve"> </w:t>
      </w:r>
      <w:proofErr w:type="gramStart"/>
      <w:r>
        <w:t>2017, N 17, ст. 2566; 2018, N 24, ст. 3522):</w:t>
      </w:r>
      <w:proofErr w:type="gramEnd"/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подпункте "и" пункта 2</w:t>
        </w:r>
      </w:hyperlink>
      <w:r>
        <w:t xml:space="preserve"> слова "усиленной неквалифицированной электронной подписью" заменить словами "электронной подписью, вид которой предусмотрен Федеральным </w:t>
      </w:r>
      <w:hyperlink r:id="rId8" w:history="1">
        <w:r>
          <w:rPr>
            <w:color w:val="0000FF"/>
          </w:rPr>
          <w:t>законом</w:t>
        </w:r>
      </w:hyperlink>
      <w:r>
        <w:t>,";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б) в </w:t>
      </w:r>
      <w:hyperlink r:id="rId9" w:history="1">
        <w:r>
          <w:rPr>
            <w:color w:val="0000FF"/>
          </w:rPr>
          <w:t>пункте 11</w:t>
        </w:r>
      </w:hyperlink>
      <w:r>
        <w:t xml:space="preserve"> слова "усиленной неквалифицированной электронной подписью" заменить словами "электронной подписью, вид которой предусмотрен Федеральным </w:t>
      </w:r>
      <w:hyperlink r:id="rId10" w:history="1">
        <w:r>
          <w:rPr>
            <w:color w:val="0000FF"/>
          </w:rPr>
          <w:t>законом</w:t>
        </w:r>
      </w:hyperlink>
      <w:r>
        <w:t>,";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в) в </w:t>
      </w:r>
      <w:hyperlink r:id="rId11" w:history="1">
        <w:r>
          <w:rPr>
            <w:color w:val="0000FF"/>
          </w:rPr>
          <w:t>пункте 24</w:t>
        </w:r>
      </w:hyperlink>
      <w:r>
        <w:t xml:space="preserve"> слова "усиленной неквалифицированной электронной подписью" заменить словами "электронной подписью, вид которой предусмотрен Федеральным </w:t>
      </w:r>
      <w:hyperlink r:id="rId12" w:history="1">
        <w:r>
          <w:rPr>
            <w:color w:val="0000FF"/>
          </w:rPr>
          <w:t>законом</w:t>
        </w:r>
      </w:hyperlink>
      <w:r>
        <w:t>,".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единых </w:t>
      </w:r>
      <w:hyperlink r:id="rId13" w:history="1">
        <w:r>
          <w:rPr>
            <w:color w:val="0000FF"/>
          </w:rPr>
          <w:t>требованиях</w:t>
        </w:r>
      </w:hyperlink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28 ноября 2013 г.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 (Собрание законодательства Российской Федерации, 2013, N</w:t>
      </w:r>
      <w:proofErr w:type="gramEnd"/>
      <w:r>
        <w:t xml:space="preserve"> </w:t>
      </w:r>
      <w:proofErr w:type="gramStart"/>
      <w:r>
        <w:t>49, ст. 6434):</w:t>
      </w:r>
      <w:proofErr w:type="gramEnd"/>
    </w:p>
    <w:p w:rsidR="00F7071C" w:rsidRDefault="00F7071C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r:id="rId14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"4. Информация и документы, передаваемые из региональных и муниципальных систем в единую информационную систему, подписываются электронной подписью, вид которой предусмотрен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 контрактной системе.";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подпункте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5</w:t>
        </w:r>
      </w:hyperlink>
      <w:r>
        <w:t xml:space="preserve"> слова "усиленной электронной подписи" заменить словами "электронной подписи, вид которой предусмотрен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 контрактной системе</w:t>
      </w:r>
      <w:proofErr w:type="gramStart"/>
      <w:r>
        <w:t>,"</w:t>
      </w:r>
      <w:proofErr w:type="gramEnd"/>
      <w:r>
        <w:t>.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18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46, ст. 5947; 2014, N 50, ст. 7121; 2015, N 15, ст. 2269;</w:t>
      </w:r>
      <w:proofErr w:type="gramEnd"/>
      <w:r>
        <w:t xml:space="preserve"> </w:t>
      </w:r>
      <w:proofErr w:type="gramStart"/>
      <w:r>
        <w:t>2018, N 4, ст. 629):</w:t>
      </w:r>
      <w:proofErr w:type="gramEnd"/>
    </w:p>
    <w:p w:rsidR="00F7071C" w:rsidRDefault="00F7071C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19" w:history="1">
        <w:r>
          <w:rPr>
            <w:color w:val="0000FF"/>
          </w:rPr>
          <w:t>абзаце первом</w:t>
        </w:r>
      </w:hyperlink>
      <w:r>
        <w:t xml:space="preserve"> дополнительных требований к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нужд", утвержденных указанным постановлением, слова "усиленной неквалифицированной электронной подписью" заменить словами "электронной подписью, вид которой предусмотрен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</w:t>
      </w:r>
      <w:proofErr w:type="gramStart"/>
      <w:r>
        <w:t>,"</w:t>
      </w:r>
      <w:proofErr w:type="gramEnd"/>
      <w:r>
        <w:t>;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б) в </w:t>
      </w:r>
      <w:hyperlink r:id="rId21" w:history="1">
        <w:r>
          <w:rPr>
            <w:color w:val="0000FF"/>
          </w:rPr>
          <w:t>Правилах</w:t>
        </w:r>
      </w:hyperlink>
      <w:r>
        <w:t xml:space="preserve"> ведения и размещения в единой информационной системе в сфере закупок реестра банковских гарантий, утвержденных указанным постановлением: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пункте 8</w:t>
        </w:r>
      </w:hyperlink>
      <w:r>
        <w:t xml:space="preserve"> слова "усиленной неквалифицированной электронной подписью" заменить словами "электронной подписью, вид которой предусмотрен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,"</w:t>
      </w:r>
      <w:proofErr w:type="gramEnd"/>
      <w:r>
        <w:t>;</w:t>
      </w:r>
    </w:p>
    <w:p w:rsidR="00F7071C" w:rsidRDefault="00F7071C">
      <w:pPr>
        <w:pStyle w:val="ConsPlusNormal"/>
        <w:spacing w:before="220"/>
        <w:ind w:firstLine="540"/>
        <w:jc w:val="both"/>
      </w:pPr>
      <w:r>
        <w:t xml:space="preserve">в </w:t>
      </w:r>
      <w:hyperlink r:id="rId24" w:history="1">
        <w:r>
          <w:rPr>
            <w:color w:val="0000FF"/>
          </w:rPr>
          <w:t>пункте 13</w:t>
        </w:r>
      </w:hyperlink>
      <w:r>
        <w:t xml:space="preserve"> слова "усиленной неквалифицированной электронной подписью" заменить словами "электронной подписью, вид которой предусмотрен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,"</w:t>
      </w:r>
      <w:proofErr w:type="gramEnd"/>
      <w:r>
        <w:t>;</w:t>
      </w:r>
    </w:p>
    <w:p w:rsidR="00F7071C" w:rsidRDefault="00F7071C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пункт 21</w:t>
        </w:r>
      </w:hyperlink>
      <w:r>
        <w:t xml:space="preserve"> после слов "электронной подписью" дополнить словами ", вид которой предусмотрен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,"</w:t>
      </w:r>
      <w:proofErr w:type="gramEnd"/>
      <w:r>
        <w:t>.</w:t>
      </w: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jc w:val="both"/>
      </w:pPr>
    </w:p>
    <w:p w:rsidR="00F7071C" w:rsidRDefault="00F707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36F" w:rsidRDefault="00D2536F">
      <w:bookmarkStart w:id="1" w:name="_GoBack"/>
      <w:bookmarkEnd w:id="1"/>
    </w:p>
    <w:sectPr w:rsidR="00D2536F" w:rsidSect="00E2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C"/>
    <w:rsid w:val="00D2536F"/>
    <w:rsid w:val="00F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7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CDE8FA2F07DA8C98E4DC5B48B8A15351E0C1930A8FF16980CF757B59W9G0N" TargetMode="External"/><Relationship Id="rId13" Type="http://schemas.openxmlformats.org/officeDocument/2006/relationships/hyperlink" Target="consultantplus://offline/ref=16CDE8FA2F07DA8C98E4DC5B48B8A15351E9C1970F86F16980CF757B599005F9355FB5F296F1DA9AWCGAN" TargetMode="External"/><Relationship Id="rId18" Type="http://schemas.openxmlformats.org/officeDocument/2006/relationships/hyperlink" Target="consultantplus://offline/ref=16CDE8FA2F07DA8C98E4DC5B48B8A15351E1CF920E89F16980CF757B59W9G0N" TargetMode="External"/><Relationship Id="rId26" Type="http://schemas.openxmlformats.org/officeDocument/2006/relationships/hyperlink" Target="consultantplus://offline/ref=16CDE8FA2F07DA8C98E4DC5B48B8A15351E1CF920E89F16980CF757B599005F9355FB5F296F1DA9EWCG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CDE8FA2F07DA8C98E4DC5B48B8A15351E1CF920E89F16980CF757B599005F9355FB5F296F1DA99WCGEN" TargetMode="External"/><Relationship Id="rId7" Type="http://schemas.openxmlformats.org/officeDocument/2006/relationships/hyperlink" Target="consultantplus://offline/ref=16CDE8FA2F07DA8C98E4DC5B48B8A15351E1CF96088DF16980CF757B599005F9355FB5F0W9G2N" TargetMode="External"/><Relationship Id="rId12" Type="http://schemas.openxmlformats.org/officeDocument/2006/relationships/hyperlink" Target="consultantplus://offline/ref=16CDE8FA2F07DA8C98E4DC5B48B8A15351E0C1930A8FF16980CF757B59W9G0N" TargetMode="External"/><Relationship Id="rId17" Type="http://schemas.openxmlformats.org/officeDocument/2006/relationships/hyperlink" Target="consultantplus://offline/ref=16CDE8FA2F07DA8C98E4DC5B48B8A15351E0C1930A8FF16980CF757B59W9G0N" TargetMode="External"/><Relationship Id="rId25" Type="http://schemas.openxmlformats.org/officeDocument/2006/relationships/hyperlink" Target="consultantplus://offline/ref=16CDE8FA2F07DA8C98E4DC5B48B8A15351E0C1930A8FF16980CF757B59W9G0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CDE8FA2F07DA8C98E4DC5B48B8A15351E9C1970F86F16980CF757B599005F9355FB5F296F1DA99WCG3N" TargetMode="External"/><Relationship Id="rId20" Type="http://schemas.openxmlformats.org/officeDocument/2006/relationships/hyperlink" Target="consultantplus://offline/ref=16CDE8FA2F07DA8C98E4DC5B48B8A15351E0C1930A8FF16980CF757B59W9G0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CDE8FA2F07DA8C98E4DC5B48B8A15351E1CF96088DF16980CF757B599005F9355FB5F296F1DA99WCG9N" TargetMode="External"/><Relationship Id="rId11" Type="http://schemas.openxmlformats.org/officeDocument/2006/relationships/hyperlink" Target="consultantplus://offline/ref=16CDE8FA2F07DA8C98E4DC5B48B8A15351E1CF96088DF16980CF757B599005F9355FB5F296F1DA9CWCG8N" TargetMode="External"/><Relationship Id="rId24" Type="http://schemas.openxmlformats.org/officeDocument/2006/relationships/hyperlink" Target="consultantplus://offline/ref=16CDE8FA2F07DA8C98E4DC5B48B8A15351E1CF920E89F16980CF757B599005F9355FB5F296F1DA9EWCG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6CDE8FA2F07DA8C98E4DC5B48B8A15351E0C1930A8FF16980CF757B59W9G0N" TargetMode="External"/><Relationship Id="rId23" Type="http://schemas.openxmlformats.org/officeDocument/2006/relationships/hyperlink" Target="consultantplus://offline/ref=16CDE8FA2F07DA8C98E4DC5B48B8A15351E0C1930A8FF16980CF757B59W9G0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6CDE8FA2F07DA8C98E4DC5B48B8A15351E0C1930A8FF16980CF757B59W9G0N" TargetMode="External"/><Relationship Id="rId19" Type="http://schemas.openxmlformats.org/officeDocument/2006/relationships/hyperlink" Target="consultantplus://offline/ref=16CDE8FA2F07DA8C98E4DC5B48B8A15351E1CF920E89F16980CF757B599005F9355FB5F296F1DA9CWCG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CDE8FA2F07DA8C98E4DC5B48B8A15351E1CF96088DF16980CF757B599005F9355FB5F296F1DA9EWCGBN" TargetMode="External"/><Relationship Id="rId14" Type="http://schemas.openxmlformats.org/officeDocument/2006/relationships/hyperlink" Target="consultantplus://offline/ref=16CDE8FA2F07DA8C98E4DC5B48B8A15351E9C1970F86F16980CF757B599005F9355FB5F296F1DA9AWCGCN" TargetMode="External"/><Relationship Id="rId22" Type="http://schemas.openxmlformats.org/officeDocument/2006/relationships/hyperlink" Target="consultantplus://offline/ref=16CDE8FA2F07DA8C98E4DC5B48B8A15351E1CF920E89F16980CF757B599005F9355FB5F296F1DA92WCG8N" TargetMode="External"/><Relationship Id="rId27" Type="http://schemas.openxmlformats.org/officeDocument/2006/relationships/hyperlink" Target="consultantplus://offline/ref=16CDE8FA2F07DA8C98E4DC5B48B8A15351E0C1930A8FF16980CF757B59W9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2018-07-12T13:06:00Z</dcterms:created>
  <dcterms:modified xsi:type="dcterms:W3CDTF">2018-07-12T13:06:00Z</dcterms:modified>
</cp:coreProperties>
</file>