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78" w:rsidRDefault="009C34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3478" w:rsidRDefault="009C3478">
      <w:pPr>
        <w:pStyle w:val="ConsPlusNormal"/>
        <w:jc w:val="both"/>
        <w:outlineLvl w:val="0"/>
      </w:pPr>
    </w:p>
    <w:p w:rsidR="009C3478" w:rsidRDefault="009C34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3478" w:rsidRDefault="009C3478">
      <w:pPr>
        <w:pStyle w:val="ConsPlusTitle"/>
        <w:jc w:val="center"/>
      </w:pPr>
    </w:p>
    <w:p w:rsidR="009C3478" w:rsidRDefault="009C3478">
      <w:pPr>
        <w:pStyle w:val="ConsPlusTitle"/>
        <w:jc w:val="center"/>
      </w:pPr>
      <w:r>
        <w:t>ПОСТАНОВЛЕНИЕ</w:t>
      </w:r>
    </w:p>
    <w:p w:rsidR="009C3478" w:rsidRDefault="009C3478">
      <w:pPr>
        <w:pStyle w:val="ConsPlusTitle"/>
        <w:jc w:val="center"/>
      </w:pPr>
      <w:r>
        <w:t>от 13 апреля 2017 г. N 443</w:t>
      </w:r>
    </w:p>
    <w:p w:rsidR="009C3478" w:rsidRDefault="009C3478">
      <w:pPr>
        <w:pStyle w:val="ConsPlusTitle"/>
        <w:jc w:val="center"/>
      </w:pPr>
    </w:p>
    <w:p w:rsidR="009C3478" w:rsidRDefault="009C3478">
      <w:pPr>
        <w:pStyle w:val="ConsPlusTitle"/>
        <w:jc w:val="center"/>
      </w:pPr>
      <w:r>
        <w:t>О ВНЕСЕНИИ ИЗМЕНЕНИЙ</w:t>
      </w:r>
    </w:p>
    <w:p w:rsidR="009C3478" w:rsidRDefault="009C3478">
      <w:pPr>
        <w:pStyle w:val="ConsPlusTitle"/>
        <w:jc w:val="center"/>
      </w:pPr>
      <w:r>
        <w:t>В ПОСТАНОВЛЕНИЕ ПРАВИТЕЛЬСТВА РОССИЙСКОЙ ФЕДЕРАЦИИ</w:t>
      </w:r>
    </w:p>
    <w:p w:rsidR="009C3478" w:rsidRDefault="009C3478">
      <w:pPr>
        <w:pStyle w:val="ConsPlusTitle"/>
        <w:jc w:val="center"/>
      </w:pPr>
      <w:r>
        <w:t>ОТ 28 НОЯБРЯ 2013 Г. N 1084</w:t>
      </w:r>
    </w:p>
    <w:p w:rsidR="009C3478" w:rsidRDefault="009C3478">
      <w:pPr>
        <w:pStyle w:val="ConsPlusNormal"/>
        <w:jc w:val="center"/>
      </w:pPr>
    </w:p>
    <w:p w:rsidR="009C3478" w:rsidRDefault="009C347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C3478" w:rsidRDefault="009C347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3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2014, N 32, ст. 4522; 2016, N 50, ст. 7103).</w:t>
      </w:r>
      <w:proofErr w:type="gramEnd"/>
    </w:p>
    <w:p w:rsidR="009C3478" w:rsidRDefault="009C347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Приостановить до 1 января 2018 г. действие </w:t>
      </w:r>
      <w:hyperlink r:id="rId7" w:history="1">
        <w:r>
          <w:rPr>
            <w:color w:val="0000FF"/>
          </w:rPr>
          <w:t>подпункта "в" пункта 14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тайну", в части проверки непротиворечивости содержащихся в представленных информации и документах данных о сроке исполнения контракта, количестве</w:t>
      </w:r>
      <w:proofErr w:type="gramEnd"/>
      <w:r>
        <w:t xml:space="preserve"> </w:t>
      </w:r>
      <w:proofErr w:type="gramStart"/>
      <w:r>
        <w:t xml:space="preserve">товара, объеме работ и услуг (при наличии) и единицах измерения, а также непротиворечивости содержащихся в представленных информации и документах данных об исполнении и расторжении контракта друг другу, а также условиям принимаемого (принятого) к учету бюджетного обязательства получателя средств соответствующего бюджета и </w:t>
      </w:r>
      <w:hyperlink r:id="rId8" w:history="1">
        <w:r>
          <w:rPr>
            <w:color w:val="0000FF"/>
          </w:rPr>
          <w:t>пунктов 2</w:t>
        </w:r>
      </w:hyperlink>
      <w:r>
        <w:t xml:space="preserve">, </w:t>
      </w:r>
      <w:hyperlink r:id="rId9" w:history="1">
        <w:r>
          <w:rPr>
            <w:color w:val="0000FF"/>
          </w:rPr>
          <w:t>10</w:t>
        </w:r>
      </w:hyperlink>
      <w:r>
        <w:t xml:space="preserve">, </w:t>
      </w:r>
      <w:hyperlink r:id="rId10" w:history="1">
        <w:r>
          <w:rPr>
            <w:color w:val="0000FF"/>
          </w:rPr>
          <w:t>18</w:t>
        </w:r>
      </w:hyperlink>
      <w:r>
        <w:t xml:space="preserve"> и </w:t>
      </w:r>
      <w:hyperlink r:id="rId11" w:history="1">
        <w:r>
          <w:rPr>
            <w:color w:val="0000FF"/>
          </w:rPr>
          <w:t>22</w:t>
        </w:r>
      </w:hyperlink>
      <w: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</w:t>
      </w:r>
      <w:proofErr w:type="gramEnd"/>
      <w:r>
        <w:t xml:space="preserve">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тайну".</w:t>
      </w:r>
    </w:p>
    <w:p w:rsidR="009C3478" w:rsidRDefault="009C3478">
      <w:pPr>
        <w:pStyle w:val="ConsPlusNormal"/>
        <w:ind w:firstLine="540"/>
        <w:jc w:val="both"/>
      </w:pPr>
      <w:r>
        <w:t>3. Установить, что до 1 января 2018 г.:</w:t>
      </w:r>
    </w:p>
    <w:p w:rsidR="009C3478" w:rsidRDefault="009C3478">
      <w:pPr>
        <w:pStyle w:val="ConsPlusNormal"/>
        <w:ind w:firstLine="540"/>
        <w:jc w:val="both"/>
      </w:pPr>
      <w:r>
        <w:t>ведение реестра контрактов, содержащего сведения, составляющие государственную тайну (далее - реестр контрактов), в части контрактов, заключенных для обеспечения федеральных нужд, нужд субъектов Российской Федерации и муниципальных нужд, осуществляется соответственно Федеральным казначейством, уполномоченным органом исполнительной власти субъекта Российской Федерации и уполномоченным органом местного самоуправления (далее - уполномоченные органы);</w:t>
      </w:r>
    </w:p>
    <w:p w:rsidR="009C3478" w:rsidRDefault="009C3478">
      <w:pPr>
        <w:pStyle w:val="ConsPlusNormal"/>
        <w:ind w:firstLine="540"/>
        <w:jc w:val="both"/>
      </w:pPr>
      <w:proofErr w:type="gramStart"/>
      <w:r>
        <w:t xml:space="preserve">формирование и направление заказчиком сведений, подлежащих включению в реестр контрактов, и направление уполномоченным органом заказчику сведений и протоколов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содержащего сведения, составляющие государственную тайну, утвержденными постановлением Правительства Российской Федерации от 23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тайну", осуществляются в порядке</w:t>
      </w:r>
      <w:proofErr w:type="gramEnd"/>
      <w:r>
        <w:t xml:space="preserve">, </w:t>
      </w:r>
      <w:proofErr w:type="gramStart"/>
      <w:r>
        <w:t>установленном уполномоченными органами в соответствии с требованиями законодательства Российской Федерации о защите государственной тайны;</w:t>
      </w:r>
      <w:proofErr w:type="gramEnd"/>
    </w:p>
    <w:p w:rsidR="009C3478" w:rsidRDefault="009C3478">
      <w:pPr>
        <w:pStyle w:val="ConsPlusNormal"/>
        <w:ind w:firstLine="540"/>
        <w:jc w:val="both"/>
      </w:pPr>
      <w:r>
        <w:t>уполномоченный орган в течение 3 рабочих дней со дня включения (обновления) реестровой записи в реестр контрактов извещает заказчика о включении (обновлении) реестровой записи в реестр контрактов с указанием присвоенного уникального номера реестровой записи в порядке, установленном уполномоченным органом в соответствии с требованиями законодательства Российской Федерации о защите государственной тайны.</w:t>
      </w:r>
    </w:p>
    <w:p w:rsidR="009C3478" w:rsidRDefault="009C3478">
      <w:pPr>
        <w:pStyle w:val="ConsPlusNormal"/>
        <w:ind w:firstLine="540"/>
        <w:jc w:val="both"/>
      </w:pPr>
      <w:bookmarkStart w:id="0" w:name="P17"/>
      <w:bookmarkEnd w:id="0"/>
      <w:r>
        <w:t xml:space="preserve">4. </w:t>
      </w:r>
      <w:hyperlink w:anchor="P41" w:history="1">
        <w:r>
          <w:rPr>
            <w:color w:val="0000FF"/>
          </w:rPr>
          <w:t>Пункт 1</w:t>
        </w:r>
      </w:hyperlink>
      <w:r>
        <w:t xml:space="preserve"> изменений, утвержденных настоящим постановлением, вступает в силу с 1 ноября 2017 г.</w:t>
      </w:r>
    </w:p>
    <w:bookmarkStart w:id="1" w:name="P18"/>
    <w:bookmarkEnd w:id="1"/>
    <w:p w:rsidR="009C3478" w:rsidRDefault="009C3478">
      <w:pPr>
        <w:pStyle w:val="ConsPlusNormal"/>
        <w:ind w:firstLine="540"/>
        <w:jc w:val="both"/>
      </w:pPr>
      <w:r>
        <w:lastRenderedPageBreak/>
        <w:fldChar w:fldCharType="begin"/>
      </w:r>
      <w:r>
        <w:instrText xml:space="preserve"> HYPERLINK \l "P54" </w:instrText>
      </w:r>
      <w:r>
        <w:fldChar w:fldCharType="separate"/>
      </w:r>
      <w:r>
        <w:rPr>
          <w:color w:val="0000FF"/>
        </w:rPr>
        <w:t>Пункт 2</w:t>
      </w:r>
      <w:r w:rsidRPr="00EF3113">
        <w:rPr>
          <w:color w:val="0000FF"/>
        </w:rPr>
        <w:fldChar w:fldCharType="end"/>
      </w:r>
      <w:r>
        <w:t xml:space="preserve"> изменений, утвержденных настоящим постановлением, вступает в силу с 1 января 2018 г.</w:t>
      </w: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jc w:val="right"/>
      </w:pPr>
      <w:r>
        <w:t>Председатель Правительства</w:t>
      </w:r>
    </w:p>
    <w:p w:rsidR="009C3478" w:rsidRDefault="009C3478">
      <w:pPr>
        <w:pStyle w:val="ConsPlusNormal"/>
        <w:jc w:val="right"/>
      </w:pPr>
      <w:r>
        <w:t>Российской Федерации</w:t>
      </w:r>
    </w:p>
    <w:p w:rsidR="009C3478" w:rsidRDefault="009C3478">
      <w:pPr>
        <w:pStyle w:val="ConsPlusNormal"/>
        <w:jc w:val="right"/>
      </w:pPr>
      <w:r>
        <w:t>Д.МЕДВЕДЕВ</w:t>
      </w: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jc w:val="right"/>
        <w:outlineLvl w:val="0"/>
      </w:pPr>
      <w:r>
        <w:t>Утверждены</w:t>
      </w:r>
    </w:p>
    <w:p w:rsidR="009C3478" w:rsidRDefault="009C3478">
      <w:pPr>
        <w:pStyle w:val="ConsPlusNormal"/>
        <w:jc w:val="right"/>
      </w:pPr>
      <w:r>
        <w:t>постановлением Правительства</w:t>
      </w:r>
    </w:p>
    <w:p w:rsidR="009C3478" w:rsidRDefault="009C3478">
      <w:pPr>
        <w:pStyle w:val="ConsPlusNormal"/>
        <w:jc w:val="right"/>
      </w:pPr>
      <w:r>
        <w:t>Российской Федерации</w:t>
      </w:r>
    </w:p>
    <w:p w:rsidR="009C3478" w:rsidRDefault="009C3478">
      <w:pPr>
        <w:pStyle w:val="ConsPlusNormal"/>
        <w:jc w:val="right"/>
      </w:pPr>
      <w:r>
        <w:t>от 13 апреля 2017 г. N 443</w:t>
      </w:r>
    </w:p>
    <w:p w:rsidR="009C3478" w:rsidRDefault="009C3478">
      <w:pPr>
        <w:pStyle w:val="ConsPlusNormal"/>
        <w:jc w:val="center"/>
      </w:pPr>
    </w:p>
    <w:p w:rsidR="009C3478" w:rsidRDefault="009C3478">
      <w:pPr>
        <w:pStyle w:val="ConsPlusTitle"/>
        <w:jc w:val="center"/>
      </w:pPr>
      <w:bookmarkStart w:id="2" w:name="P33"/>
      <w:bookmarkEnd w:id="2"/>
      <w:r>
        <w:t>ИЗМЕНЕНИЯ,</w:t>
      </w:r>
    </w:p>
    <w:p w:rsidR="009C3478" w:rsidRDefault="009C3478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9C3478" w:rsidRDefault="009C3478">
      <w:pPr>
        <w:pStyle w:val="ConsPlusTitle"/>
        <w:jc w:val="center"/>
      </w:pPr>
      <w:r>
        <w:t>ФЕДЕРАЦИИ ОТ 28 НОЯБРЯ 2013 Г. N 1084</w:t>
      </w:r>
    </w:p>
    <w:p w:rsidR="009C3478" w:rsidRDefault="009C3478">
      <w:pPr>
        <w:pStyle w:val="ConsPlusNormal"/>
        <w:jc w:val="center"/>
      </w:pPr>
    </w:p>
    <w:p w:rsidR="009C3478" w:rsidRDefault="009C34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478" w:rsidRDefault="009C3478">
      <w:pPr>
        <w:pStyle w:val="ConsPlusNormal"/>
        <w:ind w:firstLine="540"/>
        <w:jc w:val="both"/>
      </w:pPr>
      <w:r>
        <w:t>КонсультантПлюс: примечание.</w:t>
      </w:r>
    </w:p>
    <w:p w:rsidR="009C3478" w:rsidRDefault="009C3478">
      <w:pPr>
        <w:pStyle w:val="ConsPlusNormal"/>
        <w:ind w:firstLine="540"/>
        <w:jc w:val="both"/>
      </w:pPr>
      <w:r>
        <w:t xml:space="preserve">Пункт 1 </w:t>
      </w:r>
      <w:hyperlink w:anchor="P17" w:history="1">
        <w:r>
          <w:rPr>
            <w:color w:val="0000FF"/>
          </w:rPr>
          <w:t>вступает</w:t>
        </w:r>
      </w:hyperlink>
      <w:r>
        <w:t xml:space="preserve"> в силу с 1 ноября 2017 года.</w:t>
      </w:r>
    </w:p>
    <w:p w:rsidR="009C3478" w:rsidRDefault="009C34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478" w:rsidRDefault="009C3478">
      <w:pPr>
        <w:pStyle w:val="ConsPlusNormal"/>
        <w:ind w:firstLine="540"/>
        <w:jc w:val="both"/>
      </w:pPr>
      <w:bookmarkStart w:id="3" w:name="P41"/>
      <w:bookmarkEnd w:id="3"/>
      <w:r>
        <w:t xml:space="preserve">1. В </w:t>
      </w:r>
      <w:hyperlink r:id="rId13" w:history="1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:rsidR="009C3478" w:rsidRDefault="009C3478">
      <w:pPr>
        <w:pStyle w:val="ConsPlusNormal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пункте 2</w:t>
        </w:r>
      </w:hyperlink>
      <w:r>
        <w:t>:</w:t>
      </w:r>
    </w:p>
    <w:p w:rsidR="009C3478" w:rsidRDefault="009C3478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подпункте "е"</w:t>
        </w:r>
      </w:hyperlink>
      <w:r>
        <w:t xml:space="preserve"> слова ", определенных в соответствии с пунктом 2(1) настоящих Правил" исключить;</w:t>
      </w:r>
    </w:p>
    <w:p w:rsidR="009C3478" w:rsidRDefault="009C3478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дополнить</w:t>
        </w:r>
      </w:hyperlink>
      <w:r>
        <w:t xml:space="preserve"> подпунктом "и(1)" следующего содержания:</w:t>
      </w:r>
    </w:p>
    <w:p w:rsidR="009C3478" w:rsidRDefault="009C3478">
      <w:pPr>
        <w:pStyle w:val="ConsPlusNormal"/>
        <w:ind w:firstLine="540"/>
        <w:jc w:val="both"/>
      </w:pPr>
      <w:proofErr w:type="gramStart"/>
      <w:r>
        <w:t xml:space="preserve">"и(1)) информация о договорах поставщиков (подрядчиков, исполнителей) с соисполнителями, субподрядчиками, являющимися субъектами малого предпринимательства, социально ориентированными некоммерческими организациями в случае заключения такими поставщиками (подрядчиками, исполнителями) контракта, включающего условия, предусмотренные </w:t>
      </w:r>
      <w:hyperlink r:id="rId17" w:history="1">
        <w:r>
          <w:rPr>
            <w:color w:val="0000FF"/>
          </w:rPr>
          <w:t>частью 6 статьи 30</w:t>
        </w:r>
      </w:hyperlink>
      <w:r>
        <w:t xml:space="preserve"> Федерального закона (наименование, фирменное наименование (при наличии), а также место нахождения соисполнителя (субподрядчика), идентификационный номер налогоплательщика, дата заключения и номер контракта (при наличии), предмет и цена</w:t>
      </w:r>
      <w:proofErr w:type="gramEnd"/>
      <w:r>
        <w:t xml:space="preserve"> договора с соисполнителем (субподрядчиком)</w:t>
      </w:r>
      <w:proofErr w:type="gramStart"/>
      <w:r>
        <w:t>;"</w:t>
      </w:r>
      <w:proofErr w:type="gramEnd"/>
      <w:r>
        <w:t>;</w:t>
      </w:r>
    </w:p>
    <w:p w:rsidR="009C3478" w:rsidRDefault="009C3478">
      <w:pPr>
        <w:pStyle w:val="ConsPlusNormal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пункт 2(1)</w:t>
        </w:r>
      </w:hyperlink>
      <w:r>
        <w:t xml:space="preserve"> признать утратившим силу;</w:t>
      </w:r>
    </w:p>
    <w:p w:rsidR="009C3478" w:rsidRDefault="009C3478">
      <w:pPr>
        <w:pStyle w:val="ConsPlusNormal"/>
        <w:ind w:firstLine="540"/>
        <w:jc w:val="both"/>
      </w:pPr>
      <w:r>
        <w:t xml:space="preserve">в) 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"44 - 46" заменить словами "</w:t>
      </w:r>
      <w:hyperlink r:id="rId20" w:history="1">
        <w:r>
          <w:rPr>
            <w:color w:val="0000FF"/>
          </w:rPr>
          <w:t>44</w:t>
        </w:r>
      </w:hyperlink>
      <w:r>
        <w:t xml:space="preserve"> и </w:t>
      </w:r>
      <w:hyperlink r:id="rId21" w:history="1">
        <w:r>
          <w:rPr>
            <w:color w:val="0000FF"/>
          </w:rPr>
          <w:t>45</w:t>
        </w:r>
      </w:hyperlink>
      <w:r>
        <w:t xml:space="preserve">, </w:t>
      </w:r>
      <w:hyperlink r:id="rId22" w:history="1">
        <w:r>
          <w:rPr>
            <w:color w:val="0000FF"/>
          </w:rPr>
          <w:t>пунктом 46</w:t>
        </w:r>
      </w:hyperlink>
      <w:r>
        <w:t>";</w:t>
      </w:r>
    </w:p>
    <w:p w:rsidR="009C3478" w:rsidRDefault="009C3478">
      <w:pPr>
        <w:pStyle w:val="ConsPlusNormal"/>
        <w:ind w:firstLine="540"/>
        <w:jc w:val="both"/>
      </w:pPr>
      <w:r>
        <w:t xml:space="preserve">г) </w:t>
      </w:r>
      <w:hyperlink r:id="rId23" w:history="1">
        <w:r>
          <w:rPr>
            <w:color w:val="0000FF"/>
          </w:rPr>
          <w:t>пункт 12</w:t>
        </w:r>
      </w:hyperlink>
      <w:r>
        <w:t xml:space="preserve"> дополнить абзацем следующего содержания:</w:t>
      </w:r>
    </w:p>
    <w:p w:rsidR="009C3478" w:rsidRDefault="009C3478">
      <w:pPr>
        <w:pStyle w:val="ConsPlusNormal"/>
        <w:ind w:firstLine="540"/>
        <w:jc w:val="both"/>
      </w:pPr>
      <w:r>
        <w:t>"предоставления заказчику поставщиком (подрядчиком, исполнителем) в соответствии с условиями контракта - информацию, указанную в подпункте "и(1)" пункта 2 настоящих Правил</w:t>
      </w:r>
      <w:proofErr w:type="gramStart"/>
      <w:r>
        <w:t>.".</w:t>
      </w:r>
      <w:proofErr w:type="gramEnd"/>
    </w:p>
    <w:p w:rsidR="009C3478" w:rsidRDefault="009C34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478" w:rsidRDefault="009C3478">
      <w:pPr>
        <w:pStyle w:val="ConsPlusNormal"/>
        <w:ind w:firstLine="540"/>
        <w:jc w:val="both"/>
      </w:pPr>
      <w:r>
        <w:t>КонсультантПлюс: примечание.</w:t>
      </w:r>
    </w:p>
    <w:p w:rsidR="009C3478" w:rsidRDefault="009C3478">
      <w:pPr>
        <w:pStyle w:val="ConsPlusNormal"/>
        <w:ind w:firstLine="540"/>
        <w:jc w:val="both"/>
      </w:pPr>
      <w:r>
        <w:t xml:space="preserve">Пункт 2 </w:t>
      </w:r>
      <w:hyperlink w:anchor="P18" w:history="1">
        <w:r>
          <w:rPr>
            <w:color w:val="0000FF"/>
          </w:rPr>
          <w:t>вступает</w:t>
        </w:r>
      </w:hyperlink>
      <w:r>
        <w:t xml:space="preserve"> в силу с 1 января 2018 года.</w:t>
      </w:r>
    </w:p>
    <w:p w:rsidR="009C3478" w:rsidRDefault="009C34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478" w:rsidRDefault="009C3478">
      <w:pPr>
        <w:pStyle w:val="ConsPlusNormal"/>
        <w:ind w:firstLine="540"/>
        <w:jc w:val="both"/>
      </w:pPr>
      <w:bookmarkStart w:id="4" w:name="P54"/>
      <w:bookmarkEnd w:id="4"/>
      <w:r>
        <w:t xml:space="preserve">2. </w:t>
      </w:r>
      <w:hyperlink r:id="rId24" w:history="1">
        <w:r>
          <w:rPr>
            <w:color w:val="0000FF"/>
          </w:rPr>
          <w:t>Пункт 10</w:t>
        </w:r>
      </w:hyperlink>
      <w:r>
        <w:t xml:space="preserve"> Правил ведения реестра контрактов, содержащего сведения, составляющие государственную тайну, утвержденных указанным постановлением, изложить в следующей редакции:</w:t>
      </w:r>
    </w:p>
    <w:p w:rsidR="009C3478" w:rsidRDefault="009C3478">
      <w:pPr>
        <w:pStyle w:val="ConsPlusNormal"/>
        <w:ind w:firstLine="540"/>
        <w:jc w:val="both"/>
      </w:pPr>
      <w:r>
        <w:t xml:space="preserve">"10. </w:t>
      </w:r>
      <w:proofErr w:type="gramStart"/>
      <w:r>
        <w:t xml:space="preserve">Порядок формирования и направления заказчиками сведений, подлежащих включению в реестр контрактов, и направления уполномоченным органом выписок и протоколов в соответствии с настоящими Правилами, а также формы, в соответствии с которыми формируются и направляются запросы о предоставлении сведений из реестра контрактов в соответствии с </w:t>
      </w:r>
      <w:r>
        <w:lastRenderedPageBreak/>
        <w:t>пунктом 22 настоящих Правил, устанавливаются Министерством финансов Российской Федерации.".</w:t>
      </w:r>
      <w:proofErr w:type="gramEnd"/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ind w:firstLine="540"/>
        <w:jc w:val="both"/>
      </w:pPr>
    </w:p>
    <w:p w:rsidR="009C3478" w:rsidRDefault="009C34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B31" w:rsidRDefault="00563B31">
      <w:bookmarkStart w:id="5" w:name="_GoBack"/>
      <w:bookmarkEnd w:id="5"/>
    </w:p>
    <w:sectPr w:rsidR="00563B31" w:rsidSect="0080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78"/>
    <w:rsid w:val="00563B31"/>
    <w:rsid w:val="009C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2D3DF319A87A0145060D2AD01C320B8219D0A01B44FDFC0167C81BD88DF265C458BC0CDgEN" TargetMode="External"/><Relationship Id="rId13" Type="http://schemas.openxmlformats.org/officeDocument/2006/relationships/hyperlink" Target="consultantplus://offline/ref=F752D3DF319A87A0145060D2AD01C320B8219D0A01B44FDFC0167C81BD88DF265C458BC0DA32BC22C3g2N" TargetMode="External"/><Relationship Id="rId18" Type="http://schemas.openxmlformats.org/officeDocument/2006/relationships/hyperlink" Target="consultantplus://offline/ref=F752D3DF319A87A0145060D2AD01C320B8219D0A01B44FDFC0167C81BD88DF265C458BCCg7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52D3DF319A87A0145060D2AD01C320B821990C06B54FDFC0167C81BD88DF265C458BC0DBC3gBN" TargetMode="External"/><Relationship Id="rId7" Type="http://schemas.openxmlformats.org/officeDocument/2006/relationships/hyperlink" Target="consultantplus://offline/ref=F752D3DF319A87A0145060D2AD01C320B8219D0A01B44FDFC0167C81BD88DF265C458BC0CDg9N" TargetMode="External"/><Relationship Id="rId12" Type="http://schemas.openxmlformats.org/officeDocument/2006/relationships/hyperlink" Target="consultantplus://offline/ref=F752D3DF319A87A0145060D2AD01C320B8219D0A01B44FDFC0167C81BD88DF265C458BC0DA32BC27C3g5N" TargetMode="External"/><Relationship Id="rId17" Type="http://schemas.openxmlformats.org/officeDocument/2006/relationships/hyperlink" Target="consultantplus://offline/ref=F752D3DF319A87A0145060D2AD01C320B821990C06B54FDFC0167C81BD88DF265C458BC0DA33B427C3g0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52D3DF319A87A0145060D2AD01C320B8219D0A01B44FDFC0167C81BD88DF265C458BC0DA32BC22C3g4N" TargetMode="External"/><Relationship Id="rId20" Type="http://schemas.openxmlformats.org/officeDocument/2006/relationships/hyperlink" Target="consultantplus://offline/ref=F752D3DF319A87A0145060D2AD01C320B821990C06B54FDFC0167C81BD88DF265C458BC0DBC3g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2D3DF319A87A0145060D2AD01C320B8219D0A01B44FDFC0167C81BDC8g8N" TargetMode="External"/><Relationship Id="rId11" Type="http://schemas.openxmlformats.org/officeDocument/2006/relationships/hyperlink" Target="consultantplus://offline/ref=F752D3DF319A87A0145060D2AD01C320B8219D0A01B44FDFC0167C81BD88DF265C458BC3CDgEN" TargetMode="External"/><Relationship Id="rId24" Type="http://schemas.openxmlformats.org/officeDocument/2006/relationships/hyperlink" Target="consultantplus://offline/ref=F752D3DF319A87A0145060D2AD01C320B8219D0A01B44FDFC0167C81BD88DF265C458BC3CDg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52D3DF319A87A0145060D2AD01C320B8219D0A01B44FDFC0167C81BD88DF265C458BCCg0N" TargetMode="External"/><Relationship Id="rId23" Type="http://schemas.openxmlformats.org/officeDocument/2006/relationships/hyperlink" Target="consultantplus://offline/ref=F752D3DF319A87A0145060D2AD01C320B8219D0A01B44FDFC0167C81BD88DF265C458BCCg8N" TargetMode="External"/><Relationship Id="rId10" Type="http://schemas.openxmlformats.org/officeDocument/2006/relationships/hyperlink" Target="consultantplus://offline/ref=F752D3DF319A87A0145060D2AD01C320B8219D0A01B44FDFC0167C81BD88DF265C458BC3CDg8N" TargetMode="External"/><Relationship Id="rId19" Type="http://schemas.openxmlformats.org/officeDocument/2006/relationships/hyperlink" Target="consultantplus://offline/ref=F752D3DF319A87A0145060D2AD01C320B8219D0A01B44FDFC0167C81BD88DF265C458BCCg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52D3DF319A87A0145060D2AD01C320B8219D0A01B44FDFC0167C81BD88DF265C458BC3CDgAN" TargetMode="External"/><Relationship Id="rId14" Type="http://schemas.openxmlformats.org/officeDocument/2006/relationships/hyperlink" Target="consultantplus://offline/ref=F752D3DF319A87A0145060D2AD01C320B8219D0A01B44FDFC0167C81BD88DF265C458BC0DA32BC22C3g4N" TargetMode="External"/><Relationship Id="rId22" Type="http://schemas.openxmlformats.org/officeDocument/2006/relationships/hyperlink" Target="consultantplus://offline/ref=F752D3DF319A87A0145060D2AD01C320B821990C06B54FDFC0167C81BD88DF265C458BC0D8C3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2017-04-26T13:32:00Z</dcterms:created>
  <dcterms:modified xsi:type="dcterms:W3CDTF">2017-04-26T13:32:00Z</dcterms:modified>
</cp:coreProperties>
</file>