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2B" w:rsidRDefault="0036312B">
      <w:pPr>
        <w:pStyle w:val="ConsPlusTitlePage"/>
      </w:pPr>
      <w:r>
        <w:t xml:space="preserve">Документ </w:t>
      </w:r>
      <w:bookmarkStart w:id="0" w:name="_GoBack"/>
      <w:bookmarkEnd w:id="0"/>
      <w:r>
        <w:t xml:space="preserve">предоставлен </w:t>
      </w:r>
      <w:hyperlink r:id="rId5" w:history="1">
        <w:r>
          <w:rPr>
            <w:color w:val="0000FF"/>
          </w:rPr>
          <w:t>КонсультантПлюс</w:t>
        </w:r>
      </w:hyperlink>
      <w:r>
        <w:br/>
      </w:r>
    </w:p>
    <w:p w:rsidR="0036312B" w:rsidRDefault="0036312B">
      <w:pPr>
        <w:pStyle w:val="ConsPlusNormal"/>
        <w:jc w:val="both"/>
        <w:outlineLvl w:val="0"/>
      </w:pPr>
    </w:p>
    <w:p w:rsidR="0036312B" w:rsidRDefault="0036312B">
      <w:pPr>
        <w:pStyle w:val="ConsPlusTitle"/>
        <w:jc w:val="center"/>
        <w:outlineLvl w:val="0"/>
      </w:pPr>
      <w:r>
        <w:t>ПРАВИТЕЛЬСТВО РОССИЙСКОЙ ФЕДЕРАЦИИ</w:t>
      </w:r>
    </w:p>
    <w:p w:rsidR="0036312B" w:rsidRDefault="0036312B">
      <w:pPr>
        <w:pStyle w:val="ConsPlusTitle"/>
        <w:jc w:val="center"/>
      </w:pPr>
    </w:p>
    <w:p w:rsidR="0036312B" w:rsidRDefault="0036312B">
      <w:pPr>
        <w:pStyle w:val="ConsPlusTitle"/>
        <w:jc w:val="center"/>
      </w:pPr>
      <w:r>
        <w:t>ПОСТАНОВЛЕНИЕ</w:t>
      </w:r>
    </w:p>
    <w:p w:rsidR="0036312B" w:rsidRDefault="0036312B">
      <w:pPr>
        <w:pStyle w:val="ConsPlusTitle"/>
        <w:jc w:val="center"/>
      </w:pPr>
      <w:r>
        <w:t>от 31 декабря 2021 г. N 2604</w:t>
      </w:r>
    </w:p>
    <w:p w:rsidR="0036312B" w:rsidRDefault="0036312B">
      <w:pPr>
        <w:pStyle w:val="ConsPlusTitle"/>
        <w:jc w:val="center"/>
      </w:pPr>
    </w:p>
    <w:p w:rsidR="0036312B" w:rsidRDefault="0036312B">
      <w:pPr>
        <w:pStyle w:val="ConsPlusTitle"/>
        <w:jc w:val="center"/>
      </w:pPr>
      <w:r>
        <w:t>ОБ ОЦЕНКЕ</w:t>
      </w:r>
    </w:p>
    <w:p w:rsidR="0036312B" w:rsidRDefault="0036312B">
      <w:pPr>
        <w:pStyle w:val="ConsPlusTitle"/>
        <w:jc w:val="center"/>
      </w:pPr>
      <w:r>
        <w:t>ЗАЯВОК НА УЧАСТИЕ В ЗАКУПКЕ ТОВАРОВ, РАБОТ, УСЛУГ</w:t>
      </w:r>
    </w:p>
    <w:p w:rsidR="0036312B" w:rsidRDefault="0036312B">
      <w:pPr>
        <w:pStyle w:val="ConsPlusTitle"/>
        <w:jc w:val="center"/>
      </w:pPr>
      <w:r>
        <w:t>ДЛЯ ОБЕСПЕЧЕНИЯ ГОСУДАРСТВЕННЫХ И МУНИЦИПАЛЬНЫХ НУЖД,</w:t>
      </w:r>
    </w:p>
    <w:p w:rsidR="0036312B" w:rsidRDefault="0036312B">
      <w:pPr>
        <w:pStyle w:val="ConsPlusTitle"/>
        <w:jc w:val="center"/>
      </w:pPr>
      <w:proofErr w:type="gramStart"/>
      <w:r>
        <w:t>ВНЕСЕНИИ</w:t>
      </w:r>
      <w:proofErr w:type="gramEnd"/>
      <w:r>
        <w:t xml:space="preserve"> ИЗМЕНЕНИЙ В ПУНКТ 4 ПОСТАНОВЛЕНИЯ ПРАВИТЕЛЬСТВА</w:t>
      </w:r>
    </w:p>
    <w:p w:rsidR="0036312B" w:rsidRDefault="0036312B">
      <w:pPr>
        <w:pStyle w:val="ConsPlusTitle"/>
        <w:jc w:val="center"/>
      </w:pPr>
      <w:r>
        <w:t>РОССИЙСКОЙ ФЕДЕРАЦИИ ОТ 20 ДЕКАБРЯ 2021 Г. N 2369</w:t>
      </w:r>
    </w:p>
    <w:p w:rsidR="0036312B" w:rsidRDefault="0036312B">
      <w:pPr>
        <w:pStyle w:val="ConsPlusTitle"/>
        <w:jc w:val="center"/>
      </w:pPr>
      <w:r>
        <w:t xml:space="preserve">И ПРИЗНАНИИ </w:t>
      </w:r>
      <w:proofErr w:type="gramStart"/>
      <w:r>
        <w:t>УТРАТИВШИМИ</w:t>
      </w:r>
      <w:proofErr w:type="gramEnd"/>
      <w:r>
        <w:t xml:space="preserve"> СИЛУ НЕКОТОРЫХ АКТОВ И ОТДЕЛЬНЫХ</w:t>
      </w:r>
    </w:p>
    <w:p w:rsidR="0036312B" w:rsidRDefault="0036312B">
      <w:pPr>
        <w:pStyle w:val="ConsPlusTitle"/>
        <w:jc w:val="center"/>
      </w:pPr>
      <w:r>
        <w:t>ПОЛОЖЕНИЙ НЕКОТОРЫХ АКТОВ ПРАВИТЕЛЬСТВА РОССИЙСКОЙ ФЕДЕРАЦИИ</w:t>
      </w:r>
    </w:p>
    <w:p w:rsidR="0036312B" w:rsidRDefault="0036312B">
      <w:pPr>
        <w:pStyle w:val="ConsPlusNormal"/>
        <w:jc w:val="both"/>
      </w:pPr>
    </w:p>
    <w:p w:rsidR="0036312B" w:rsidRDefault="0036312B">
      <w:pPr>
        <w:pStyle w:val="ConsPlusNormal"/>
        <w:ind w:firstLine="540"/>
        <w:jc w:val="both"/>
      </w:pPr>
      <w:r>
        <w:t>Правительство Российской Федерации постановляет:</w:t>
      </w:r>
    </w:p>
    <w:p w:rsidR="0036312B" w:rsidRDefault="0036312B">
      <w:pPr>
        <w:pStyle w:val="ConsPlusNormal"/>
        <w:spacing w:before="220"/>
        <w:ind w:firstLine="540"/>
        <w:jc w:val="both"/>
      </w:pPr>
      <w:r>
        <w:t>1. Утвердить прилагаемые:</w:t>
      </w:r>
    </w:p>
    <w:p w:rsidR="0036312B" w:rsidRDefault="0036312B">
      <w:pPr>
        <w:pStyle w:val="ConsPlusNormal"/>
        <w:spacing w:before="220"/>
        <w:ind w:firstLine="540"/>
        <w:jc w:val="both"/>
      </w:pPr>
      <w:hyperlink w:anchor="P34" w:history="1">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w:t>
      </w:r>
    </w:p>
    <w:p w:rsidR="0036312B" w:rsidRDefault="0036312B">
      <w:pPr>
        <w:pStyle w:val="ConsPlusNormal"/>
        <w:spacing w:before="220"/>
        <w:ind w:firstLine="540"/>
        <w:jc w:val="both"/>
      </w:pPr>
      <w:hyperlink w:anchor="P575" w:history="1">
        <w:proofErr w:type="gramStart"/>
        <w:r>
          <w:rPr>
            <w:color w:val="0000FF"/>
          </w:rPr>
          <w:t>изменения</w:t>
        </w:r>
      </w:hyperlink>
      <w:r>
        <w:t xml:space="preserve">, которые вносятся в </w:t>
      </w:r>
      <w:hyperlink r:id="rId6" w:history="1">
        <w:r>
          <w:rPr>
            <w:color w:val="0000FF"/>
          </w:rPr>
          <w:t>пункт 4</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w:t>
      </w:r>
      <w:proofErr w:type="gramEnd"/>
      <w:r>
        <w:t xml:space="preserve"> правовой информации (www.pravo.gov.ru), 2021, 24 декабря, N 0001202112240017);</w:t>
      </w:r>
    </w:p>
    <w:p w:rsidR="0036312B" w:rsidRDefault="0036312B">
      <w:pPr>
        <w:pStyle w:val="ConsPlusNormal"/>
        <w:spacing w:before="220"/>
        <w:ind w:firstLine="540"/>
        <w:jc w:val="both"/>
      </w:pPr>
      <w:hyperlink w:anchor="P591" w:history="1">
        <w:r>
          <w:rPr>
            <w:color w:val="0000FF"/>
          </w:rPr>
          <w:t>перечень</w:t>
        </w:r>
      </w:hyperlink>
      <w:r>
        <w:t xml:space="preserve"> утративших силу актов и отдельных положений актов Правительства Российской Федерации.</w:t>
      </w:r>
    </w:p>
    <w:p w:rsidR="0036312B" w:rsidRDefault="0036312B">
      <w:pPr>
        <w:pStyle w:val="ConsPlusNormal"/>
        <w:spacing w:before="220"/>
        <w:ind w:firstLine="540"/>
        <w:jc w:val="both"/>
      </w:pPr>
      <w:r>
        <w:t xml:space="preserve">2.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36312B" w:rsidRDefault="0036312B">
      <w:pPr>
        <w:pStyle w:val="ConsPlusNormal"/>
        <w:jc w:val="both"/>
      </w:pPr>
    </w:p>
    <w:p w:rsidR="0036312B" w:rsidRDefault="0036312B">
      <w:pPr>
        <w:pStyle w:val="ConsPlusNormal"/>
        <w:jc w:val="right"/>
      </w:pPr>
      <w:r>
        <w:t>Председатель Правительства</w:t>
      </w:r>
    </w:p>
    <w:p w:rsidR="0036312B" w:rsidRDefault="0036312B">
      <w:pPr>
        <w:pStyle w:val="ConsPlusNormal"/>
        <w:jc w:val="right"/>
      </w:pPr>
      <w:r>
        <w:t>Российской Федерации</w:t>
      </w:r>
    </w:p>
    <w:p w:rsidR="0036312B" w:rsidRDefault="0036312B">
      <w:pPr>
        <w:pStyle w:val="ConsPlusNormal"/>
        <w:jc w:val="right"/>
      </w:pPr>
      <w:r>
        <w:t>М.МИШУСТИН</w:t>
      </w: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right"/>
        <w:outlineLvl w:val="0"/>
      </w:pPr>
      <w:r>
        <w:t>Утверждено</w:t>
      </w:r>
    </w:p>
    <w:p w:rsidR="0036312B" w:rsidRDefault="0036312B">
      <w:pPr>
        <w:pStyle w:val="ConsPlusNormal"/>
        <w:jc w:val="right"/>
      </w:pPr>
      <w:r>
        <w:t>постановлением Правительства</w:t>
      </w:r>
    </w:p>
    <w:p w:rsidR="0036312B" w:rsidRDefault="0036312B">
      <w:pPr>
        <w:pStyle w:val="ConsPlusNormal"/>
        <w:jc w:val="right"/>
      </w:pPr>
      <w:r>
        <w:t>Российской Федерации</w:t>
      </w:r>
    </w:p>
    <w:p w:rsidR="0036312B" w:rsidRDefault="0036312B">
      <w:pPr>
        <w:pStyle w:val="ConsPlusNormal"/>
        <w:jc w:val="right"/>
      </w:pPr>
      <w:r>
        <w:t>от 31 декабря 2021 г. N 2604</w:t>
      </w:r>
    </w:p>
    <w:p w:rsidR="0036312B" w:rsidRDefault="0036312B">
      <w:pPr>
        <w:pStyle w:val="ConsPlusNormal"/>
        <w:jc w:val="both"/>
      </w:pPr>
    </w:p>
    <w:p w:rsidR="0036312B" w:rsidRDefault="0036312B">
      <w:pPr>
        <w:pStyle w:val="ConsPlusTitle"/>
        <w:jc w:val="center"/>
      </w:pPr>
      <w:bookmarkStart w:id="1" w:name="P34"/>
      <w:bookmarkEnd w:id="1"/>
      <w:r>
        <w:t>ПОЛОЖЕНИЕ</w:t>
      </w:r>
    </w:p>
    <w:p w:rsidR="0036312B" w:rsidRDefault="0036312B">
      <w:pPr>
        <w:pStyle w:val="ConsPlusTitle"/>
        <w:jc w:val="center"/>
      </w:pPr>
      <w:r>
        <w:t>ОБ ОЦЕНКЕ ЗАЯВОК НА УЧАСТИЕ В ЗАКУПКЕ ТОВАРОВ, РАБОТ, УСЛУГ</w:t>
      </w:r>
    </w:p>
    <w:p w:rsidR="0036312B" w:rsidRDefault="0036312B">
      <w:pPr>
        <w:pStyle w:val="ConsPlusTitle"/>
        <w:jc w:val="center"/>
      </w:pPr>
      <w:r>
        <w:lastRenderedPageBreak/>
        <w:t>ДЛЯ ОБЕСПЕЧЕНИЯ ГОСУДАРСТВЕННЫХ И МУНИЦИПАЛЬНЫХ НУЖД</w:t>
      </w:r>
    </w:p>
    <w:p w:rsidR="0036312B" w:rsidRDefault="0036312B">
      <w:pPr>
        <w:pStyle w:val="ConsPlusNormal"/>
        <w:jc w:val="both"/>
      </w:pPr>
    </w:p>
    <w:p w:rsidR="0036312B" w:rsidRDefault="0036312B">
      <w:pPr>
        <w:pStyle w:val="ConsPlusTitle"/>
        <w:jc w:val="center"/>
        <w:outlineLvl w:val="1"/>
      </w:pPr>
      <w:r>
        <w:t>I. Общие положения</w:t>
      </w:r>
    </w:p>
    <w:p w:rsidR="0036312B" w:rsidRDefault="0036312B">
      <w:pPr>
        <w:pStyle w:val="ConsPlusNormal"/>
        <w:jc w:val="both"/>
      </w:pPr>
    </w:p>
    <w:p w:rsidR="0036312B" w:rsidRDefault="0036312B">
      <w:pPr>
        <w:pStyle w:val="ConsPlusNormal"/>
        <w:ind w:firstLine="540"/>
        <w:jc w:val="both"/>
      </w:pPr>
      <w:r>
        <w:t xml:space="preserve">1. </w:t>
      </w:r>
      <w:proofErr w:type="gramStart"/>
      <w:r>
        <w:t xml:space="preserve">Настоящее Положение устанавливает порядок оценки заявок на участие в закупке товаров, работ, услуг для обеспечения государственных и муниципальных нужд (далее соответственно - закупка, заявки), предельные величины значимости критериев оценки заявок, а также требования к форме документа, предусмотренного </w:t>
      </w:r>
      <w:hyperlink r:id="rId7" w:history="1">
        <w:r>
          <w:rPr>
            <w:color w:val="0000FF"/>
          </w:rPr>
          <w:t>пунктом 4 части 2 статьи 42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w:t>
      </w:r>
      <w:proofErr w:type="gramEnd"/>
      <w:r>
        <w:t xml:space="preserve"> - </w:t>
      </w:r>
      <w:proofErr w:type="gramStart"/>
      <w:r>
        <w:t xml:space="preserve">Федеральный закон), согласно </w:t>
      </w:r>
      <w:hyperlink w:anchor="P266" w:history="1">
        <w:r>
          <w:rPr>
            <w:color w:val="0000FF"/>
          </w:rPr>
          <w:t>приложению N 1</w:t>
        </w:r>
      </w:hyperlink>
      <w:r>
        <w:t>.</w:t>
      </w:r>
      <w:proofErr w:type="gramEnd"/>
    </w:p>
    <w:p w:rsidR="0036312B" w:rsidRDefault="0036312B">
      <w:pPr>
        <w:pStyle w:val="ConsPlusNormal"/>
        <w:spacing w:before="220"/>
        <w:ind w:firstLine="540"/>
        <w:jc w:val="both"/>
      </w:pPr>
      <w:r>
        <w:t>2. Понятия, используемые в настоящем Положении, означают следующее:</w:t>
      </w:r>
    </w:p>
    <w:p w:rsidR="0036312B" w:rsidRDefault="0036312B">
      <w:pPr>
        <w:pStyle w:val="ConsPlusNormal"/>
        <w:spacing w:before="220"/>
        <w:ind w:firstLine="540"/>
        <w:jc w:val="both"/>
      </w:pPr>
      <w:r>
        <w:t xml:space="preserve">"оценка заявок" - действия членов комиссии по осуществлению закупок по присвоению в случаях, предусмотренных Федеральным </w:t>
      </w:r>
      <w:hyperlink r:id="rId8" w:history="1">
        <w:r>
          <w:rPr>
            <w:color w:val="0000FF"/>
          </w:rPr>
          <w:t>законом</w:t>
        </w:r>
      </w:hyperlink>
      <w:r>
        <w:t>, и в соответствии с настоящим Положением баллов заявкам (частям заявок) на основании информации и документов участников закупок;</w:t>
      </w:r>
    </w:p>
    <w:p w:rsidR="0036312B" w:rsidRDefault="0036312B">
      <w:pPr>
        <w:pStyle w:val="ConsPlusNormal"/>
        <w:spacing w:before="220"/>
        <w:ind w:firstLine="540"/>
        <w:jc w:val="both"/>
      </w:pPr>
      <w:proofErr w:type="gramStart"/>
      <w:r>
        <w:t xml:space="preserve">"критерии оценки" - предусмотренные </w:t>
      </w:r>
      <w:hyperlink r:id="rId9" w:history="1">
        <w:r>
          <w:rPr>
            <w:color w:val="0000FF"/>
          </w:rPr>
          <w:t>частью 1 статьи 32</w:t>
        </w:r>
      </w:hyperlink>
      <w:r>
        <w:t xml:space="preserve"> Федерального закона критерии оценки заявок, в соответствии с которыми осуществляется оценка заявок в отношении цены контракта,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w:t>
      </w:r>
      <w:proofErr w:type="gramEnd"/>
      <w:r>
        <w:t xml:space="preserve">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36312B" w:rsidRDefault="0036312B">
      <w:pPr>
        <w:pStyle w:val="ConsPlusNormal"/>
        <w:spacing w:before="220"/>
        <w:ind w:firstLine="540"/>
        <w:jc w:val="both"/>
      </w:pPr>
      <w:r>
        <w:t xml:space="preserve">"значимость критерия оценки" - вес критерия оценки в процентах в совокупности всех критериев оценки, установленных в извещении об осуществлении закупки, документации о закупке (в случае если Федеральным </w:t>
      </w:r>
      <w:hyperlink r:id="rId10" w:history="1">
        <w:r>
          <w:rPr>
            <w:color w:val="0000FF"/>
          </w:rPr>
          <w:t>законом</w:t>
        </w:r>
      </w:hyperlink>
      <w:r>
        <w:t xml:space="preserve"> предусмотрена документация о закупке);</w:t>
      </w:r>
    </w:p>
    <w:p w:rsidR="0036312B" w:rsidRDefault="0036312B">
      <w:pPr>
        <w:pStyle w:val="ConsPlusNormal"/>
        <w:spacing w:before="220"/>
        <w:ind w:firstLine="540"/>
        <w:jc w:val="both"/>
      </w:pPr>
      <w:r>
        <w:t>"показатель оценки" - вид расхода, вид характеристики объекта закупки и вид характеристики квалификации участников закупки, детализирующие оценку заявок по соответствующему критерию оценки;</w:t>
      </w:r>
    </w:p>
    <w:p w:rsidR="0036312B" w:rsidRDefault="0036312B">
      <w:pPr>
        <w:pStyle w:val="ConsPlusNormal"/>
        <w:spacing w:before="220"/>
        <w:ind w:firstLine="540"/>
        <w:jc w:val="both"/>
      </w:pPr>
      <w: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36312B" w:rsidRDefault="0036312B">
      <w:pPr>
        <w:pStyle w:val="ConsPlusNormal"/>
        <w:spacing w:before="220"/>
        <w:ind w:firstLine="540"/>
        <w:jc w:val="both"/>
      </w:pPr>
      <w:r>
        <w:t xml:space="preserve">"функциональная зависимость" - зависимость между значением показателя оценки и значением количества присваиваемых баллов, </w:t>
      </w:r>
      <w:proofErr w:type="gramStart"/>
      <w:r>
        <w:t>при</w:t>
      </w:r>
      <w:proofErr w:type="gramEnd"/>
      <w:r>
        <w:t xml:space="preserve"> которой одному значению показателя оценки соответствует одно значение количества баллов;</w:t>
      </w:r>
    </w:p>
    <w:p w:rsidR="0036312B" w:rsidRDefault="0036312B">
      <w:pPr>
        <w:pStyle w:val="ConsPlusNormal"/>
        <w:spacing w:before="220"/>
        <w:ind w:firstLine="540"/>
        <w:jc w:val="both"/>
      </w:pPr>
      <w: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36312B" w:rsidRDefault="0036312B">
      <w:pPr>
        <w:pStyle w:val="ConsPlusNormal"/>
        <w:spacing w:before="220"/>
        <w:ind w:firstLine="540"/>
        <w:jc w:val="both"/>
      </w:pPr>
      <w:r>
        <w:t>3. Для оценки заявок в соответствии с настоящим Положением применяются следующие критерии оценки:</w:t>
      </w:r>
    </w:p>
    <w:p w:rsidR="0036312B" w:rsidRDefault="0036312B">
      <w:pPr>
        <w:pStyle w:val="ConsPlusNormal"/>
        <w:spacing w:before="220"/>
        <w:ind w:firstLine="540"/>
        <w:jc w:val="both"/>
      </w:pPr>
      <w:bookmarkStart w:id="2" w:name="P50"/>
      <w:bookmarkEnd w:id="2"/>
      <w:r>
        <w:t>а) цена контракта, сумма цен единиц товара, работы, услуги;</w:t>
      </w:r>
    </w:p>
    <w:p w:rsidR="0036312B" w:rsidRDefault="0036312B">
      <w:pPr>
        <w:pStyle w:val="ConsPlusNormal"/>
        <w:spacing w:before="220"/>
        <w:ind w:firstLine="540"/>
        <w:jc w:val="both"/>
      </w:pPr>
      <w:bookmarkStart w:id="3" w:name="P51"/>
      <w:bookmarkEnd w:id="3"/>
      <w:r>
        <w:t>б) расходы;</w:t>
      </w:r>
    </w:p>
    <w:p w:rsidR="0036312B" w:rsidRDefault="0036312B">
      <w:pPr>
        <w:pStyle w:val="ConsPlusNormal"/>
        <w:spacing w:before="220"/>
        <w:ind w:firstLine="540"/>
        <w:jc w:val="both"/>
      </w:pPr>
      <w:bookmarkStart w:id="4" w:name="P52"/>
      <w:bookmarkEnd w:id="4"/>
      <w:r>
        <w:t>в) характеристики объекта закупки;</w:t>
      </w:r>
    </w:p>
    <w:p w:rsidR="0036312B" w:rsidRDefault="0036312B">
      <w:pPr>
        <w:pStyle w:val="ConsPlusNormal"/>
        <w:spacing w:before="220"/>
        <w:ind w:firstLine="540"/>
        <w:jc w:val="both"/>
      </w:pPr>
      <w:bookmarkStart w:id="5" w:name="P53"/>
      <w:bookmarkEnd w:id="5"/>
      <w:r>
        <w:lastRenderedPageBreak/>
        <w:t>г) квалификация участников закупки.</w:t>
      </w:r>
    </w:p>
    <w:p w:rsidR="0036312B" w:rsidRDefault="0036312B">
      <w:pPr>
        <w:pStyle w:val="ConsPlusNormal"/>
        <w:spacing w:before="220"/>
        <w:ind w:firstLine="540"/>
        <w:jc w:val="both"/>
      </w:pPr>
      <w:r>
        <w:t>4. При проведен</w:t>
      </w:r>
      <w:proofErr w:type="gramStart"/>
      <w:r>
        <w:t>ии ау</w:t>
      </w:r>
      <w:proofErr w:type="gramEnd"/>
      <w:r>
        <w:t xml:space="preserve">кционов применяется только критерий, предусмотренный </w:t>
      </w:r>
      <w:hyperlink w:anchor="P50" w:history="1">
        <w:r>
          <w:rPr>
            <w:color w:val="0000FF"/>
          </w:rPr>
          <w:t>подпунктом "а" пункта 3</w:t>
        </w:r>
      </w:hyperlink>
      <w:r>
        <w:t xml:space="preserve"> настоящего Положения. Оценка по такому критерию осуществляется путем присвоения порядкового номера в соответствии с </w:t>
      </w:r>
      <w:hyperlink r:id="rId11" w:history="1">
        <w:r>
          <w:rPr>
            <w:color w:val="0000FF"/>
          </w:rPr>
          <w:t>подпунктом "б" пункта 1 части 5 статьи 49</w:t>
        </w:r>
      </w:hyperlink>
      <w:r>
        <w:t xml:space="preserve">, </w:t>
      </w:r>
      <w:hyperlink r:id="rId12" w:history="1">
        <w:r>
          <w:rPr>
            <w:color w:val="0000FF"/>
          </w:rPr>
          <w:t>пункта 1 части 5 статьи 74</w:t>
        </w:r>
      </w:hyperlink>
      <w:r>
        <w:t xml:space="preserve"> и </w:t>
      </w:r>
      <w:hyperlink r:id="rId13" w:history="1">
        <w:r>
          <w:rPr>
            <w:color w:val="0000FF"/>
          </w:rPr>
          <w:t>подпунктом "б" пункта 1 части 5 статьи 76</w:t>
        </w:r>
      </w:hyperlink>
      <w:r>
        <w:t xml:space="preserve"> Федерального закона. При этом положения </w:t>
      </w:r>
      <w:hyperlink w:anchor="P77" w:history="1">
        <w:r>
          <w:rPr>
            <w:color w:val="0000FF"/>
          </w:rPr>
          <w:t>раздела II</w:t>
        </w:r>
      </w:hyperlink>
      <w:r>
        <w:t xml:space="preserve"> настоящего Положения не применяются.</w:t>
      </w:r>
    </w:p>
    <w:p w:rsidR="0036312B" w:rsidRDefault="0036312B">
      <w:pPr>
        <w:pStyle w:val="ConsPlusNormal"/>
        <w:spacing w:before="220"/>
        <w:ind w:firstLine="540"/>
        <w:jc w:val="both"/>
      </w:pPr>
      <w:r>
        <w:t>5. При проведении конкурсов:</w:t>
      </w:r>
    </w:p>
    <w:p w:rsidR="0036312B" w:rsidRDefault="0036312B">
      <w:pPr>
        <w:pStyle w:val="ConsPlusNormal"/>
        <w:spacing w:before="220"/>
        <w:ind w:firstLine="540"/>
        <w:jc w:val="both"/>
      </w:pPr>
      <w:r>
        <w:t xml:space="preserve">а) с учетом настоящего Положения применяются не менее 2 критериев оценки, одним из которых должен являться критерий оценки, предусмотренный </w:t>
      </w:r>
      <w:hyperlink w:anchor="P50" w:history="1">
        <w:r>
          <w:rPr>
            <w:color w:val="0000FF"/>
          </w:rPr>
          <w:t>подпунктом "а" пункта 3</w:t>
        </w:r>
      </w:hyperlink>
      <w:r>
        <w:t xml:space="preserve"> настоящего Положения;</w:t>
      </w:r>
    </w:p>
    <w:p w:rsidR="0036312B" w:rsidRDefault="0036312B">
      <w:pPr>
        <w:pStyle w:val="ConsPlusNormal"/>
        <w:spacing w:before="220"/>
        <w:ind w:firstLine="540"/>
        <w:jc w:val="both"/>
      </w:pPr>
      <w:r>
        <w:t xml:space="preserve">б) критерии оценки, предусмотренные </w:t>
      </w:r>
      <w:hyperlink w:anchor="P50" w:history="1">
        <w:r>
          <w:rPr>
            <w:color w:val="0000FF"/>
          </w:rPr>
          <w:t>подпунктами "а"</w:t>
        </w:r>
      </w:hyperlink>
      <w:r>
        <w:t xml:space="preserve"> и </w:t>
      </w:r>
      <w:hyperlink w:anchor="P51" w:history="1">
        <w:r>
          <w:rPr>
            <w:color w:val="0000FF"/>
          </w:rPr>
          <w:t>"б" пункта 3</w:t>
        </w:r>
      </w:hyperlink>
      <w:r>
        <w:t xml:space="preserve"> настоящего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36312B" w:rsidRDefault="0036312B">
      <w:pPr>
        <w:pStyle w:val="ConsPlusNormal"/>
        <w:spacing w:before="220"/>
        <w:ind w:firstLine="540"/>
        <w:jc w:val="both"/>
      </w:pPr>
      <w:r>
        <w:t xml:space="preserve">в) значимость критерия оценки определяется с учетом настоящего Положения и предельных величин значимости критериев оценки согласно </w:t>
      </w:r>
      <w:hyperlink w:anchor="P455" w:history="1">
        <w:r>
          <w:rPr>
            <w:color w:val="0000FF"/>
          </w:rPr>
          <w:t>приложению N 2</w:t>
        </w:r>
      </w:hyperlink>
      <w:r>
        <w:t>;</w:t>
      </w:r>
    </w:p>
    <w:p w:rsidR="0036312B" w:rsidRDefault="0036312B">
      <w:pPr>
        <w:pStyle w:val="ConsPlusNormal"/>
        <w:spacing w:before="220"/>
        <w:ind w:firstLine="540"/>
        <w:jc w:val="both"/>
      </w:pPr>
      <w:r>
        <w:t xml:space="preserve">г) величина значимости критерия оценки, предусмотренного </w:t>
      </w:r>
      <w:hyperlink w:anchor="P51" w:history="1">
        <w:r>
          <w:rPr>
            <w:color w:val="0000FF"/>
          </w:rPr>
          <w:t>подпунктом "б" пункта 3</w:t>
        </w:r>
      </w:hyperlink>
      <w:r>
        <w:t xml:space="preserve"> настоящего Положения, не должна превышать величину значимости критерия оценки, указанного в </w:t>
      </w:r>
      <w:hyperlink w:anchor="P50" w:history="1">
        <w:r>
          <w:rPr>
            <w:color w:val="0000FF"/>
          </w:rPr>
          <w:t>подпункте "а" пункта 3</w:t>
        </w:r>
      </w:hyperlink>
      <w:r>
        <w:t xml:space="preserve"> настоящего Положения;</w:t>
      </w:r>
    </w:p>
    <w:p w:rsidR="0036312B" w:rsidRDefault="0036312B">
      <w:pPr>
        <w:pStyle w:val="ConsPlusNormal"/>
        <w:spacing w:before="220"/>
        <w:ind w:firstLine="540"/>
        <w:jc w:val="both"/>
      </w:pPr>
      <w:r>
        <w:t>д) сумма величин значимости критериев оценки составляет 100 процентов;</w:t>
      </w:r>
    </w:p>
    <w:p w:rsidR="0036312B" w:rsidRDefault="0036312B">
      <w:pPr>
        <w:pStyle w:val="ConsPlusNormal"/>
        <w:spacing w:before="220"/>
        <w:ind w:firstLine="540"/>
        <w:jc w:val="both"/>
      </w:pPr>
      <w:r>
        <w:t xml:space="preserve">е) документ, предусмотренный </w:t>
      </w:r>
      <w:hyperlink w:anchor="P266" w:history="1">
        <w:r>
          <w:rPr>
            <w:color w:val="0000FF"/>
          </w:rPr>
          <w:t>приложением N 1</w:t>
        </w:r>
      </w:hyperlink>
      <w:r>
        <w:t xml:space="preserve"> к настоящему Положению, формируется в соответствии со следующими требованиями:</w:t>
      </w:r>
    </w:p>
    <w:p w:rsidR="0036312B" w:rsidRDefault="0036312B">
      <w:pPr>
        <w:pStyle w:val="ConsPlusNormal"/>
        <w:spacing w:before="220"/>
        <w:ind w:firstLine="540"/>
        <w:jc w:val="both"/>
      </w:pPr>
      <w:r>
        <w:t xml:space="preserve">в </w:t>
      </w:r>
      <w:hyperlink w:anchor="P268" w:history="1">
        <w:r>
          <w:rPr>
            <w:color w:val="0000FF"/>
          </w:rPr>
          <w:t>разделе I</w:t>
        </w:r>
      </w:hyperlink>
      <w:r>
        <w:t xml:space="preserve"> указывается информация о заказчике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4" w:history="1">
        <w:r>
          <w:rPr>
            <w:color w:val="0000FF"/>
          </w:rPr>
          <w:t>классификатором</w:t>
        </w:r>
      </w:hyperlink>
      <w:r>
        <w:t xml:space="preserve"> территорий муниципальных образований, телефон и адрес электронной почты) и закупке (наименование объекта закупки). </w:t>
      </w:r>
      <w:proofErr w:type="gramStart"/>
      <w:r>
        <w:t xml:space="preserve">В случае передачи в соответствии с Бюджетным </w:t>
      </w:r>
      <w:hyperlink r:id="rId15"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указывается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6" w:history="1">
        <w:r>
          <w:rPr>
            <w:color w:val="0000FF"/>
          </w:rPr>
          <w:t>классификатором</w:t>
        </w:r>
      </w:hyperlink>
      <w:r>
        <w:t xml:space="preserve"> территорий муниципальных образований, телефон и адрес электронной почты такого</w:t>
      </w:r>
      <w:proofErr w:type="gramEnd"/>
      <w:r>
        <w:t xml:space="preserve"> учреждения, унитарного предприятия или иного юридического лица;</w:t>
      </w:r>
    </w:p>
    <w:p w:rsidR="0036312B" w:rsidRDefault="0036312B">
      <w:pPr>
        <w:pStyle w:val="ConsPlusNormal"/>
        <w:spacing w:before="220"/>
        <w:ind w:firstLine="540"/>
        <w:jc w:val="both"/>
      </w:pPr>
      <w:hyperlink w:anchor="P306" w:history="1">
        <w:r>
          <w:rPr>
            <w:color w:val="0000FF"/>
          </w:rPr>
          <w:t>раздел II</w:t>
        </w:r>
      </w:hyperlink>
      <w:r>
        <w:t xml:space="preserve"> заполняется в части применяемых критериев оценки, показателей оценки, в том числе предусмотренных </w:t>
      </w:r>
      <w:hyperlink w:anchor="P73" w:history="1">
        <w:r>
          <w:rPr>
            <w:color w:val="0000FF"/>
          </w:rPr>
          <w:t>подпунктом "а" пункта 8</w:t>
        </w:r>
      </w:hyperlink>
      <w:r>
        <w:t xml:space="preserve"> настоящего Положения,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Положением;</w:t>
      </w:r>
    </w:p>
    <w:p w:rsidR="0036312B" w:rsidRDefault="0036312B">
      <w:pPr>
        <w:pStyle w:val="ConsPlusNormal"/>
        <w:spacing w:before="220"/>
        <w:ind w:firstLine="540"/>
        <w:jc w:val="both"/>
      </w:pPr>
      <w:r>
        <w:t xml:space="preserve">в </w:t>
      </w:r>
      <w:hyperlink w:anchor="P425" w:history="1">
        <w:r>
          <w:rPr>
            <w:color w:val="0000FF"/>
          </w:rPr>
          <w:t>разделе III</w:t>
        </w:r>
      </w:hyperlink>
      <w:r>
        <w:t xml:space="preserve"> указываются отдельные положения о применении отдельных критериев оценки и показателей оценки, предусмотренных </w:t>
      </w:r>
      <w:hyperlink w:anchor="P306" w:history="1">
        <w:r>
          <w:rPr>
            <w:color w:val="0000FF"/>
          </w:rPr>
          <w:t>разделом II</w:t>
        </w:r>
      </w:hyperlink>
      <w:r>
        <w:t>, а именно:</w:t>
      </w:r>
    </w:p>
    <w:p w:rsidR="0036312B" w:rsidRDefault="0036312B">
      <w:pPr>
        <w:pStyle w:val="ConsPlusNormal"/>
        <w:spacing w:before="220"/>
        <w:ind w:firstLine="540"/>
        <w:jc w:val="both"/>
      </w:pPr>
      <w:r>
        <w:t xml:space="preserve">в </w:t>
      </w:r>
      <w:hyperlink w:anchor="P431" w:history="1">
        <w:r>
          <w:rPr>
            <w:color w:val="0000FF"/>
          </w:rPr>
          <w:t>графе 2</w:t>
        </w:r>
      </w:hyperlink>
      <w:r>
        <w:t xml:space="preserve"> указываются наименования критерия оценки, показателя оценки, детализирующего показателя, при применении которого в </w:t>
      </w:r>
      <w:hyperlink w:anchor="P432" w:history="1">
        <w:r>
          <w:rPr>
            <w:color w:val="0000FF"/>
          </w:rPr>
          <w:t>графе 3</w:t>
        </w:r>
      </w:hyperlink>
      <w:r>
        <w:t xml:space="preserve"> устанавливается соответствующее отдельное положение;</w:t>
      </w:r>
    </w:p>
    <w:p w:rsidR="0036312B" w:rsidRDefault="0036312B">
      <w:pPr>
        <w:pStyle w:val="ConsPlusNormal"/>
        <w:spacing w:before="220"/>
        <w:ind w:firstLine="540"/>
        <w:jc w:val="both"/>
      </w:pPr>
      <w:r>
        <w:lastRenderedPageBreak/>
        <w:t xml:space="preserve">в </w:t>
      </w:r>
      <w:hyperlink w:anchor="P432" w:history="1">
        <w:r>
          <w:rPr>
            <w:color w:val="0000FF"/>
          </w:rPr>
          <w:t>графе 3</w:t>
        </w:r>
      </w:hyperlink>
      <w:r>
        <w:t xml:space="preserve"> указываются отдельные положения о применении </w:t>
      </w:r>
      <w:proofErr w:type="gramStart"/>
      <w:r>
        <w:t>соответствующих</w:t>
      </w:r>
      <w:proofErr w:type="gramEnd"/>
      <w:r>
        <w:t xml:space="preserve"> критерия оценки, показателя оценки, а также детализирующего показателя, в том числе положения, предусмотренные </w:t>
      </w:r>
      <w:hyperlink w:anchor="P185" w:history="1">
        <w:r>
          <w:rPr>
            <w:color w:val="0000FF"/>
          </w:rPr>
          <w:t>пунктами 27</w:t>
        </w:r>
      </w:hyperlink>
      <w:r>
        <w:t xml:space="preserve"> - </w:t>
      </w:r>
      <w:hyperlink w:anchor="P249" w:history="1">
        <w:r>
          <w:rPr>
            <w:color w:val="0000FF"/>
          </w:rPr>
          <w:t>35</w:t>
        </w:r>
      </w:hyperlink>
      <w:r>
        <w:t xml:space="preserve"> настоящего Положения.</w:t>
      </w:r>
    </w:p>
    <w:p w:rsidR="0036312B" w:rsidRDefault="0036312B">
      <w:pPr>
        <w:pStyle w:val="ConsPlusNormal"/>
        <w:spacing w:before="220"/>
        <w:ind w:firstLine="540"/>
        <w:jc w:val="both"/>
      </w:pPr>
      <w:r>
        <w:t xml:space="preserve">6. Если по результатам определения поставщика (подрядчика, исполнителя) заключается контракт, предусмотренный </w:t>
      </w:r>
      <w:hyperlink r:id="rId17" w:history="1">
        <w:r>
          <w:rPr>
            <w:color w:val="0000FF"/>
          </w:rPr>
          <w:t>частью 16 статьи 34</w:t>
        </w:r>
      </w:hyperlink>
      <w:r>
        <w:t xml:space="preserve"> Федерального закона, вместо критериев оценки, предусмотренных </w:t>
      </w:r>
      <w:hyperlink w:anchor="P50" w:history="1">
        <w:r>
          <w:rPr>
            <w:color w:val="0000FF"/>
          </w:rPr>
          <w:t>подпунктами "а"</w:t>
        </w:r>
      </w:hyperlink>
      <w:r>
        <w:t xml:space="preserve"> и </w:t>
      </w:r>
      <w:hyperlink w:anchor="P51" w:history="1">
        <w:r>
          <w:rPr>
            <w:color w:val="0000FF"/>
          </w:rPr>
          <w:t>"б" пункта 3</w:t>
        </w:r>
      </w:hyperlink>
      <w:r>
        <w:t xml:space="preserve"> настоящего Положения, может применяться критерий оценки "стоимость жизненного цикла товара или созданного в результате выполнения работы объекта". При этом к такому критерию оценки применяются положения настоящего Положения, касающиеся применения критерия "цена контракта, сумма цен единиц товара, работы, услуги".</w:t>
      </w:r>
    </w:p>
    <w:p w:rsidR="0036312B" w:rsidRDefault="0036312B">
      <w:pPr>
        <w:pStyle w:val="ConsPlusNormal"/>
        <w:spacing w:before="220"/>
        <w:ind w:firstLine="540"/>
        <w:jc w:val="both"/>
      </w:pPr>
      <w:r>
        <w:t>7. В случае оценки по критерию оценки в соответствии с настоящим Положением 2 и более видов расходов, характеристик объекта закупки, характеристик квалификации участников закупки:</w:t>
      </w:r>
    </w:p>
    <w:p w:rsidR="0036312B" w:rsidRDefault="0036312B">
      <w:pPr>
        <w:pStyle w:val="ConsPlusNormal"/>
        <w:spacing w:before="220"/>
        <w:ind w:firstLine="540"/>
        <w:jc w:val="both"/>
      </w:pPr>
      <w:r>
        <w:t>а) применяются показатели оценки;</w:t>
      </w:r>
    </w:p>
    <w:p w:rsidR="0036312B" w:rsidRDefault="0036312B">
      <w:pPr>
        <w:pStyle w:val="ConsPlusNormal"/>
        <w:spacing w:before="220"/>
        <w:ind w:firstLine="540"/>
        <w:jc w:val="both"/>
      </w:pPr>
      <w:r>
        <w:t xml:space="preserve">б) в отношении каждого показателя оценки устанавливается значимость показателя оценки. </w:t>
      </w:r>
      <w:proofErr w:type="gramStart"/>
      <w:r>
        <w:t>Сумма величин значимости всех применяемых показателей оценки по критерию оценки составляет 100 процентов;</w:t>
      </w:r>
      <w:proofErr w:type="gramEnd"/>
    </w:p>
    <w:p w:rsidR="0036312B" w:rsidRDefault="0036312B">
      <w:pPr>
        <w:pStyle w:val="ConsPlusNormal"/>
        <w:spacing w:before="220"/>
        <w:ind w:firstLine="540"/>
        <w:jc w:val="both"/>
      </w:pPr>
      <w:r>
        <w:t>в)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36312B" w:rsidRDefault="0036312B">
      <w:pPr>
        <w:pStyle w:val="ConsPlusNormal"/>
        <w:spacing w:before="220"/>
        <w:ind w:firstLine="540"/>
        <w:jc w:val="both"/>
      </w:pPr>
      <w:r>
        <w:t xml:space="preserve">8. В случае применения показателей оценки по критериям оценки, предусмотренным </w:t>
      </w:r>
      <w:hyperlink w:anchor="P52" w:history="1">
        <w:r>
          <w:rPr>
            <w:color w:val="0000FF"/>
          </w:rPr>
          <w:t>подпунктами "в"</w:t>
        </w:r>
      </w:hyperlink>
      <w:r>
        <w:t xml:space="preserve"> и </w:t>
      </w:r>
      <w:hyperlink w:anchor="P53" w:history="1">
        <w:r>
          <w:rPr>
            <w:color w:val="0000FF"/>
          </w:rPr>
          <w:t>"г" пункта 3</w:t>
        </w:r>
      </w:hyperlink>
      <w:r>
        <w:t xml:space="preserve"> настоящего Положения:</w:t>
      </w:r>
    </w:p>
    <w:p w:rsidR="0036312B" w:rsidRDefault="0036312B">
      <w:pPr>
        <w:pStyle w:val="ConsPlusNormal"/>
        <w:spacing w:before="220"/>
        <w:ind w:firstLine="540"/>
        <w:jc w:val="both"/>
      </w:pPr>
      <w:bookmarkStart w:id="6" w:name="P73"/>
      <w:bookmarkEnd w:id="6"/>
      <w:r>
        <w:t>а) применяются детализирующие показатели;</w:t>
      </w:r>
    </w:p>
    <w:p w:rsidR="0036312B" w:rsidRDefault="0036312B">
      <w:pPr>
        <w:pStyle w:val="ConsPlusNormal"/>
        <w:spacing w:before="220"/>
        <w:ind w:firstLine="540"/>
        <w:jc w:val="both"/>
      </w:pPr>
      <w:r>
        <w:t xml:space="preserve">б) в отношении каждого детализирующего показателя устанавливается значимость детализирующего показателя. </w:t>
      </w:r>
      <w:proofErr w:type="gramStart"/>
      <w:r>
        <w:t>Сумма величин значимости всех применяемых детализирующих показателей по показателю оценки составляет 100 процентов;</w:t>
      </w:r>
      <w:proofErr w:type="gramEnd"/>
    </w:p>
    <w:p w:rsidR="0036312B" w:rsidRDefault="0036312B">
      <w:pPr>
        <w:pStyle w:val="ConsPlusNormal"/>
        <w:spacing w:before="220"/>
        <w:ind w:firstLine="540"/>
        <w:jc w:val="both"/>
      </w:pPr>
      <w: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36312B" w:rsidRDefault="0036312B">
      <w:pPr>
        <w:pStyle w:val="ConsPlusNormal"/>
        <w:jc w:val="both"/>
      </w:pPr>
    </w:p>
    <w:p w:rsidR="0036312B" w:rsidRDefault="0036312B">
      <w:pPr>
        <w:pStyle w:val="ConsPlusTitle"/>
        <w:jc w:val="center"/>
        <w:outlineLvl w:val="1"/>
      </w:pPr>
      <w:bookmarkStart w:id="7" w:name="P77"/>
      <w:bookmarkEnd w:id="7"/>
      <w:r>
        <w:t>II. Оценка заявок по критерию оценки "цена контракта, сумма</w:t>
      </w:r>
    </w:p>
    <w:p w:rsidR="0036312B" w:rsidRDefault="0036312B">
      <w:pPr>
        <w:pStyle w:val="ConsPlusTitle"/>
        <w:jc w:val="center"/>
      </w:pPr>
      <w:r>
        <w:t>цен единиц товара, работы, услуги"</w:t>
      </w:r>
    </w:p>
    <w:p w:rsidR="0036312B" w:rsidRDefault="0036312B">
      <w:pPr>
        <w:pStyle w:val="ConsPlusNormal"/>
        <w:jc w:val="both"/>
      </w:pPr>
    </w:p>
    <w:p w:rsidR="0036312B" w:rsidRDefault="0036312B">
      <w:pPr>
        <w:pStyle w:val="ConsPlusNormal"/>
        <w:ind w:firstLine="540"/>
        <w:jc w:val="both"/>
      </w:pPr>
      <w:bookmarkStart w:id="8" w:name="P80"/>
      <w:bookmarkEnd w:id="8"/>
      <w:r>
        <w:t xml:space="preserve">9.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w:t>
      </w:r>
      <w:hyperlink r:id="rId18" w:history="1">
        <w:r>
          <w:rPr>
            <w:color w:val="0000FF"/>
          </w:rPr>
          <w:t>законом</w:t>
        </w:r>
      </w:hyperlink>
      <w:r>
        <w:t xml:space="preserve"> оценке по указанному критерию оценки, (БЦ</w:t>
      </w:r>
      <w:proofErr w:type="gramStart"/>
      <w:r>
        <w:rPr>
          <w:vertAlign w:val="subscript"/>
        </w:rPr>
        <w:t>i</w:t>
      </w:r>
      <w:proofErr w:type="gramEnd"/>
      <w:r>
        <w:t>) определяется по формуле:</w:t>
      </w:r>
    </w:p>
    <w:p w:rsidR="0036312B" w:rsidRDefault="0036312B">
      <w:pPr>
        <w:pStyle w:val="ConsPlusNormal"/>
        <w:jc w:val="both"/>
      </w:pPr>
    </w:p>
    <w:p w:rsidR="0036312B" w:rsidRDefault="0036312B">
      <w:pPr>
        <w:pStyle w:val="ConsPlusNormal"/>
        <w:jc w:val="center"/>
      </w:pPr>
      <w:r w:rsidRPr="00BB5CB1">
        <w:rPr>
          <w:position w:val="-31"/>
        </w:rPr>
        <w:pict>
          <v:shape id="_x0000_i1025" style="width:144.95pt;height:42.1pt" coordsize="" o:spt="100" adj="0,,0" path="" filled="f" stroked="f">
            <v:stroke joinstyle="miter"/>
            <v:imagedata r:id="rId19" o:title="base_1_406141_32768"/>
            <v:formulas/>
            <v:path o:connecttype="segments"/>
          </v:shape>
        </w:pict>
      </w:r>
    </w:p>
    <w:p w:rsidR="0036312B" w:rsidRDefault="0036312B">
      <w:pPr>
        <w:pStyle w:val="ConsPlusNormal"/>
        <w:jc w:val="both"/>
      </w:pPr>
    </w:p>
    <w:p w:rsidR="0036312B" w:rsidRDefault="0036312B">
      <w:pPr>
        <w:pStyle w:val="ConsPlusNormal"/>
        <w:ind w:firstLine="540"/>
        <w:jc w:val="both"/>
      </w:pPr>
      <w:r>
        <w:t>где:</w:t>
      </w:r>
    </w:p>
    <w:p w:rsidR="0036312B" w:rsidRDefault="0036312B">
      <w:pPr>
        <w:pStyle w:val="ConsPlusNormal"/>
        <w:spacing w:before="220"/>
        <w:ind w:firstLine="540"/>
        <w:jc w:val="both"/>
      </w:pPr>
      <w:proofErr w:type="gramStart"/>
      <w:r>
        <w:t>Ц</w:t>
      </w:r>
      <w:r>
        <w:rPr>
          <w:vertAlign w:val="subscript"/>
        </w:rPr>
        <w:t>i</w:t>
      </w:r>
      <w: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20" w:history="1">
        <w:r>
          <w:rPr>
            <w:color w:val="0000FF"/>
          </w:rPr>
          <w:t>частью 24 статьи 22</w:t>
        </w:r>
      </w:hyperlink>
      <w:r>
        <w:t xml:space="preserve"> Федерального закона, в том числе при проведении в этом случае совместного конкурса), заявка (часть заявки) которого подлежит в соответствии с Федеральным</w:t>
      </w:r>
      <w:proofErr w:type="gramEnd"/>
      <w:r>
        <w:t xml:space="preserve"> </w:t>
      </w:r>
      <w:hyperlink r:id="rId21" w:history="1">
        <w:r>
          <w:rPr>
            <w:color w:val="0000FF"/>
          </w:rPr>
          <w:t>законом</w:t>
        </w:r>
      </w:hyperlink>
      <w:r>
        <w:t xml:space="preserve"> оценке по критерию оценки "цена контракта, сумма цен единиц товара, работы, услуги" (далее - ценовое предложение);</w:t>
      </w:r>
    </w:p>
    <w:p w:rsidR="0036312B" w:rsidRDefault="0036312B">
      <w:pPr>
        <w:pStyle w:val="ConsPlusNormal"/>
        <w:spacing w:before="220"/>
        <w:ind w:firstLine="540"/>
        <w:jc w:val="both"/>
      </w:pPr>
      <w:r>
        <w:t>Ц</w:t>
      </w:r>
      <w:r>
        <w:rPr>
          <w:vertAlign w:val="subscript"/>
        </w:rPr>
        <w:t>л</w:t>
      </w:r>
      <w:r>
        <w:t xml:space="preserve"> - наилучшее ценовое предложение из числа предложенных в соответствии с Федеральным </w:t>
      </w:r>
      <w:hyperlink r:id="rId22" w:history="1">
        <w:r>
          <w:rPr>
            <w:color w:val="0000FF"/>
          </w:rPr>
          <w:t>законом</w:t>
        </w:r>
      </w:hyperlink>
      <w: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rsidR="0036312B" w:rsidRDefault="0036312B">
      <w:pPr>
        <w:pStyle w:val="ConsPlusNormal"/>
        <w:spacing w:before="220"/>
        <w:ind w:firstLine="540"/>
        <w:jc w:val="both"/>
      </w:pPr>
      <w:bookmarkStart w:id="9" w:name="P87"/>
      <w:bookmarkEnd w:id="9"/>
      <w:r>
        <w:t xml:space="preserve">10. </w:t>
      </w:r>
      <w:proofErr w:type="gramStart"/>
      <w: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hyperlink r:id="rId23" w:history="1">
        <w:r>
          <w:rPr>
            <w:color w:val="0000FF"/>
          </w:rPr>
          <w:t>частью 24 статьи 22</w:t>
        </w:r>
      </w:hyperlink>
      <w:r>
        <w:t xml:space="preserve"> Федерального закона) в соответствии с Федеральным </w:t>
      </w:r>
      <w:hyperlink r:id="rId24" w:history="1">
        <w:r>
          <w:rPr>
            <w:color w:val="0000FF"/>
          </w:rPr>
          <w:t>законом</w:t>
        </w:r>
      </w:hyperlink>
      <w: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vertAlign w:val="subscript"/>
        </w:rPr>
        <w:t>i</w:t>
      </w:r>
      <w:r>
        <w:t>) определяется</w:t>
      </w:r>
      <w:proofErr w:type="gramEnd"/>
      <w:r>
        <w:t xml:space="preserve"> в следующем порядке:</w:t>
      </w:r>
    </w:p>
    <w:p w:rsidR="0036312B" w:rsidRDefault="0036312B">
      <w:pPr>
        <w:pStyle w:val="ConsPlusNormal"/>
        <w:spacing w:before="220"/>
        <w:ind w:firstLine="540"/>
        <w:jc w:val="both"/>
      </w:pPr>
      <w:bookmarkStart w:id="10" w:name="P88"/>
      <w:bookmarkEnd w:id="10"/>
      <w:r>
        <w:t xml:space="preserve">а) для подлежащей в соответствии с Федеральным </w:t>
      </w:r>
      <w:hyperlink r:id="rId25" w:history="1">
        <w:r>
          <w:rPr>
            <w:color w:val="0000FF"/>
          </w:rPr>
          <w:t>законом</w:t>
        </w:r>
      </w:hyperlink>
      <w: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gramStart"/>
      <w:r>
        <w:rPr>
          <w:vertAlign w:val="subscript"/>
        </w:rPr>
        <w:t>i</w:t>
      </w:r>
      <w:proofErr w:type="gramEnd"/>
      <w:r>
        <w:t>) определяется по формуле:</w:t>
      </w:r>
    </w:p>
    <w:p w:rsidR="0036312B" w:rsidRDefault="0036312B">
      <w:pPr>
        <w:pStyle w:val="ConsPlusNormal"/>
        <w:jc w:val="both"/>
      </w:pPr>
    </w:p>
    <w:p w:rsidR="0036312B" w:rsidRDefault="0036312B">
      <w:pPr>
        <w:pStyle w:val="ConsPlusNormal"/>
        <w:jc w:val="center"/>
      </w:pPr>
      <w:r w:rsidRPr="00BB5CB1">
        <w:rPr>
          <w:position w:val="-30"/>
        </w:rPr>
        <w:pict>
          <v:shape id="_x0000_i1026" style="width:175.8pt;height:42.1pt" coordsize="" o:spt="100" adj="0,,0" path="" filled="f" stroked="f">
            <v:stroke joinstyle="miter"/>
            <v:imagedata r:id="rId26" o:title="base_1_406141_32769"/>
            <v:formulas/>
            <v:path o:connecttype="segments"/>
          </v:shape>
        </w:pict>
      </w:r>
    </w:p>
    <w:p w:rsidR="0036312B" w:rsidRDefault="0036312B">
      <w:pPr>
        <w:pStyle w:val="ConsPlusNormal"/>
        <w:jc w:val="both"/>
      </w:pPr>
    </w:p>
    <w:p w:rsidR="0036312B" w:rsidRDefault="0036312B">
      <w:pPr>
        <w:pStyle w:val="ConsPlusNormal"/>
        <w:ind w:firstLine="540"/>
        <w:jc w:val="both"/>
      </w:pPr>
      <w:proofErr w:type="gramStart"/>
      <w:r>
        <w:t>где Ц</w:t>
      </w:r>
      <w:r>
        <w:rPr>
          <w:vertAlign w:val="subscript"/>
        </w:rPr>
        <w:t>нач</w:t>
      </w:r>
      <w: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27" w:history="1">
        <w:r>
          <w:rPr>
            <w:color w:val="0000FF"/>
          </w:rPr>
          <w:t>частью 24 статьи 22</w:t>
        </w:r>
      </w:hyperlink>
      <w:r>
        <w:t xml:space="preserve"> Федерального закона, в том числе при проведении в таком случае совместного конкурса);</w:t>
      </w:r>
      <w:proofErr w:type="gramEnd"/>
    </w:p>
    <w:p w:rsidR="0036312B" w:rsidRDefault="0036312B">
      <w:pPr>
        <w:pStyle w:val="ConsPlusNormal"/>
        <w:spacing w:before="220"/>
        <w:ind w:firstLine="540"/>
        <w:jc w:val="both"/>
      </w:pPr>
      <w:bookmarkStart w:id="11" w:name="P93"/>
      <w:bookmarkEnd w:id="11"/>
      <w:r>
        <w:t xml:space="preserve">б) для подлежащей в соответствии с Федеральным </w:t>
      </w:r>
      <w:hyperlink r:id="rId28" w:history="1">
        <w:r>
          <w:rPr>
            <w:color w:val="0000FF"/>
          </w:rPr>
          <w:t>законом</w:t>
        </w:r>
      </w:hyperlink>
      <w: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gramStart"/>
      <w:r>
        <w:rPr>
          <w:vertAlign w:val="subscript"/>
        </w:rPr>
        <w:t>i</w:t>
      </w:r>
      <w:proofErr w:type="gramEnd"/>
      <w:r>
        <w:t>) определяется по формуле:</w:t>
      </w:r>
    </w:p>
    <w:p w:rsidR="0036312B" w:rsidRDefault="0036312B">
      <w:pPr>
        <w:pStyle w:val="ConsPlusNormal"/>
        <w:jc w:val="both"/>
      </w:pPr>
    </w:p>
    <w:p w:rsidR="0036312B" w:rsidRDefault="0036312B">
      <w:pPr>
        <w:pStyle w:val="ConsPlusNormal"/>
        <w:jc w:val="center"/>
      </w:pPr>
      <w:r w:rsidRPr="00BB5CB1">
        <w:rPr>
          <w:position w:val="-31"/>
        </w:rPr>
        <w:pict>
          <v:shape id="_x0000_i1027" style="width:160.85pt;height:42.1pt" coordsize="" o:spt="100" adj="0,,0" path="" filled="f" stroked="f">
            <v:stroke joinstyle="miter"/>
            <v:imagedata r:id="rId29" o:title="base_1_406141_32770"/>
            <v:formulas/>
            <v:path o:connecttype="segments"/>
          </v:shape>
        </w:pict>
      </w:r>
    </w:p>
    <w:p w:rsidR="0036312B" w:rsidRDefault="0036312B">
      <w:pPr>
        <w:pStyle w:val="ConsPlusNormal"/>
        <w:jc w:val="both"/>
      </w:pPr>
    </w:p>
    <w:p w:rsidR="0036312B" w:rsidRDefault="0036312B">
      <w:pPr>
        <w:pStyle w:val="ConsPlusNormal"/>
        <w:ind w:firstLine="540"/>
        <w:jc w:val="both"/>
      </w:pPr>
      <w:r>
        <w:t>11. 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36312B" w:rsidRDefault="0036312B">
      <w:pPr>
        <w:pStyle w:val="ConsPlusNormal"/>
        <w:spacing w:before="220"/>
        <w:ind w:firstLine="540"/>
        <w:jc w:val="both"/>
      </w:pPr>
      <w: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36312B" w:rsidRDefault="0036312B">
      <w:pPr>
        <w:pStyle w:val="ConsPlusNormal"/>
        <w:spacing w:before="220"/>
        <w:ind w:firstLine="540"/>
        <w:jc w:val="both"/>
      </w:pPr>
      <w:r>
        <w:t>б) значение Ц</w:t>
      </w:r>
      <w:r>
        <w:rPr>
          <w:vertAlign w:val="subscript"/>
        </w:rPr>
        <w:t>л</w:t>
      </w:r>
      <w:r>
        <w:t xml:space="preserve"> при применении формулы, предусмотренной </w:t>
      </w:r>
      <w:hyperlink w:anchor="P88" w:history="1">
        <w:r>
          <w:rPr>
            <w:color w:val="0000FF"/>
          </w:rPr>
          <w:t>подпунктом "а" пункта 10</w:t>
        </w:r>
      </w:hyperlink>
      <w:r>
        <w:t xml:space="preserve"> настоящего Положения, и значения Ц</w:t>
      </w:r>
      <w:r>
        <w:rPr>
          <w:vertAlign w:val="subscript"/>
        </w:rPr>
        <w:t>л</w:t>
      </w:r>
      <w:r>
        <w:t xml:space="preserve"> и Ц</w:t>
      </w:r>
      <w:proofErr w:type="gramStart"/>
      <w:r>
        <w:rPr>
          <w:vertAlign w:val="subscript"/>
        </w:rPr>
        <w:t>i</w:t>
      </w:r>
      <w:proofErr w:type="gramEnd"/>
      <w:r>
        <w:t xml:space="preserve"> при применении формулы, предусмотренной </w:t>
      </w:r>
      <w:hyperlink w:anchor="P93" w:history="1">
        <w:r>
          <w:rPr>
            <w:color w:val="0000FF"/>
          </w:rPr>
          <w:t>подпунктом "б" пункта 10</w:t>
        </w:r>
      </w:hyperlink>
      <w:r>
        <w:t xml:space="preserve"> настоящего Положения, указываются без знака "минус";</w:t>
      </w:r>
    </w:p>
    <w:p w:rsidR="0036312B" w:rsidRDefault="0036312B">
      <w:pPr>
        <w:pStyle w:val="ConsPlusNormal"/>
        <w:spacing w:before="220"/>
        <w:ind w:firstLine="540"/>
        <w:jc w:val="both"/>
      </w:pPr>
      <w:r>
        <w:t>в) применение показателей оценки по критерию оценки "цена контракта, сумма цен единиц товара, работы, услуги" не допускается.</w:t>
      </w:r>
    </w:p>
    <w:p w:rsidR="0036312B" w:rsidRDefault="0036312B">
      <w:pPr>
        <w:pStyle w:val="ConsPlusNormal"/>
        <w:jc w:val="both"/>
      </w:pPr>
    </w:p>
    <w:p w:rsidR="0036312B" w:rsidRDefault="0036312B">
      <w:pPr>
        <w:pStyle w:val="ConsPlusTitle"/>
        <w:jc w:val="center"/>
        <w:outlineLvl w:val="1"/>
      </w:pPr>
      <w:r>
        <w:t>III. Оценка заявок по критерию оценки "расходы"</w:t>
      </w:r>
    </w:p>
    <w:p w:rsidR="0036312B" w:rsidRDefault="0036312B">
      <w:pPr>
        <w:pStyle w:val="ConsPlusNormal"/>
        <w:jc w:val="both"/>
      </w:pPr>
    </w:p>
    <w:p w:rsidR="0036312B" w:rsidRDefault="0036312B">
      <w:pPr>
        <w:pStyle w:val="ConsPlusNormal"/>
        <w:ind w:firstLine="540"/>
        <w:jc w:val="both"/>
      </w:pPr>
      <w:r>
        <w:t>12.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36312B" w:rsidRDefault="0036312B">
      <w:pPr>
        <w:pStyle w:val="ConsPlusNormal"/>
        <w:spacing w:before="220"/>
        <w:ind w:firstLine="540"/>
        <w:jc w:val="both"/>
      </w:pPr>
      <w:r>
        <w:t>13. В случае применения критерия оценки "расходы":</w:t>
      </w:r>
    </w:p>
    <w:p w:rsidR="0036312B" w:rsidRDefault="0036312B">
      <w:pPr>
        <w:pStyle w:val="ConsPlusNormal"/>
        <w:spacing w:before="220"/>
        <w:ind w:firstLine="540"/>
        <w:jc w:val="both"/>
      </w:pPr>
      <w:r>
        <w:t>а) применяются исключительно количественные значения;</w:t>
      </w:r>
    </w:p>
    <w:p w:rsidR="0036312B" w:rsidRDefault="0036312B">
      <w:pPr>
        <w:pStyle w:val="ConsPlusNormal"/>
        <w:spacing w:before="220"/>
        <w:ind w:firstLine="540"/>
        <w:jc w:val="both"/>
      </w:pPr>
      <w:r>
        <w:t>б) размер предложения участника закупки по критерию оценки "расходы" не может быть равным нулю или ниже нуля;</w:t>
      </w:r>
    </w:p>
    <w:p w:rsidR="0036312B" w:rsidRDefault="0036312B">
      <w:pPr>
        <w:pStyle w:val="ConsPlusNormal"/>
        <w:spacing w:before="220"/>
        <w:ind w:firstLine="540"/>
        <w:jc w:val="both"/>
      </w:pPr>
      <w:r>
        <w:t xml:space="preserve">в) перечень расходов и единицы их измерения в соответствии с Общероссийским </w:t>
      </w:r>
      <w:hyperlink r:id="rId30" w:history="1">
        <w:r>
          <w:rPr>
            <w:color w:val="0000FF"/>
          </w:rPr>
          <w:t>классификатором</w:t>
        </w:r>
      </w:hyperlink>
      <w:r>
        <w:t xml:space="preserve"> единиц измерения </w:t>
      </w:r>
      <w:proofErr w:type="gramStart"/>
      <w:r>
        <w:t>ОК</w:t>
      </w:r>
      <w:proofErr w:type="gramEnd"/>
      <w:r>
        <w:t xml:space="preserve"> 015-94 (при наличии) устанавливаются в документе, предусмотренном </w:t>
      </w:r>
      <w:hyperlink w:anchor="P266" w:history="1">
        <w:r>
          <w:rPr>
            <w:color w:val="0000FF"/>
          </w:rPr>
          <w:t>приложением N 1</w:t>
        </w:r>
      </w:hyperlink>
      <w:r>
        <w:t xml:space="preserve"> к настоящему Положению.</w:t>
      </w:r>
    </w:p>
    <w:p w:rsidR="0036312B" w:rsidRDefault="0036312B">
      <w:pPr>
        <w:pStyle w:val="ConsPlusNormal"/>
        <w:spacing w:before="220"/>
        <w:ind w:firstLine="540"/>
        <w:jc w:val="both"/>
      </w:pPr>
      <w:bookmarkStart w:id="12" w:name="P109"/>
      <w:bookmarkEnd w:id="12"/>
      <w:r>
        <w:t xml:space="preserve">14. Значение количества баллов по критерию оценки "расходы", присваиваемое заявке, которая подлежит в соответствии с Федеральным </w:t>
      </w:r>
      <w:hyperlink r:id="rId31" w:history="1">
        <w:r>
          <w:rPr>
            <w:color w:val="0000FF"/>
          </w:rPr>
          <w:t>законом</w:t>
        </w:r>
      </w:hyperlink>
      <w:r>
        <w:t xml:space="preserve"> оценке по указанному критерию оценки, (БР</w:t>
      </w:r>
      <w:proofErr w:type="gramStart"/>
      <w:r>
        <w:rPr>
          <w:vertAlign w:val="subscript"/>
        </w:rPr>
        <w:t>i</w:t>
      </w:r>
      <w:proofErr w:type="gramEnd"/>
      <w:r>
        <w:t>) определяется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28" style="width:154.3pt;height:37.4pt" coordsize="" o:spt="100" adj="0,,0" path="" filled="f" stroked="f">
            <v:stroke joinstyle="miter"/>
            <v:imagedata r:id="rId32" o:title="base_1_406141_32771"/>
            <v:formulas/>
            <v:path o:connecttype="segments"/>
          </v:shape>
        </w:pict>
      </w:r>
    </w:p>
    <w:p w:rsidR="0036312B" w:rsidRDefault="0036312B">
      <w:pPr>
        <w:pStyle w:val="ConsPlusNormal"/>
        <w:jc w:val="both"/>
      </w:pPr>
    </w:p>
    <w:p w:rsidR="0036312B" w:rsidRDefault="0036312B">
      <w:pPr>
        <w:pStyle w:val="ConsPlusNormal"/>
        <w:ind w:firstLine="540"/>
        <w:jc w:val="both"/>
      </w:pPr>
      <w:r>
        <w:t>где:</w:t>
      </w:r>
    </w:p>
    <w:p w:rsidR="0036312B" w:rsidRDefault="0036312B">
      <w:pPr>
        <w:pStyle w:val="ConsPlusNormal"/>
        <w:spacing w:before="220"/>
        <w:ind w:firstLine="540"/>
        <w:jc w:val="both"/>
      </w:pPr>
      <w:proofErr w:type="gramStart"/>
      <w:r>
        <w:t>Р</w:t>
      </w:r>
      <w:proofErr w:type="gramEnd"/>
      <w:r>
        <w:rPr>
          <w:vertAlign w:val="subscript"/>
        </w:rPr>
        <w:t>max</w:t>
      </w:r>
      <w:r>
        <w:t xml:space="preserve"> - максимальное значение расходов, содержащееся в заявках (частях заявок), подлежащих в соответствии с Федеральным </w:t>
      </w:r>
      <w:hyperlink r:id="rId33" w:history="1">
        <w:r>
          <w:rPr>
            <w:color w:val="0000FF"/>
          </w:rPr>
          <w:t>законом</w:t>
        </w:r>
      </w:hyperlink>
      <w:r>
        <w:t xml:space="preserve"> оценке по критерию оценки "расходы";</w:t>
      </w:r>
    </w:p>
    <w:p w:rsidR="0036312B" w:rsidRDefault="0036312B">
      <w:pPr>
        <w:pStyle w:val="ConsPlusNormal"/>
        <w:spacing w:before="220"/>
        <w:ind w:firstLine="540"/>
        <w:jc w:val="both"/>
      </w:pPr>
      <w:r>
        <w:t>Р</w:t>
      </w:r>
      <w:proofErr w:type="gramStart"/>
      <w:r>
        <w:rPr>
          <w:vertAlign w:val="subscript"/>
        </w:rPr>
        <w:t>i</w:t>
      </w:r>
      <w:proofErr w:type="gramEnd"/>
      <w:r>
        <w:t xml:space="preserve"> - значение расходов, содержащееся в предложении участника закупки, заявка (часть заявки) которого подлежит в соответствии с Федеральным </w:t>
      </w:r>
      <w:hyperlink r:id="rId34" w:history="1">
        <w:r>
          <w:rPr>
            <w:color w:val="0000FF"/>
          </w:rPr>
          <w:t>законом</w:t>
        </w:r>
      </w:hyperlink>
      <w:r>
        <w:t xml:space="preserve"> оценке по критерию оценки "расходы";</w:t>
      </w:r>
    </w:p>
    <w:p w:rsidR="0036312B" w:rsidRDefault="0036312B">
      <w:pPr>
        <w:pStyle w:val="ConsPlusNormal"/>
        <w:spacing w:before="220"/>
        <w:ind w:firstLine="540"/>
        <w:jc w:val="both"/>
      </w:pPr>
      <w:proofErr w:type="gramStart"/>
      <w:r>
        <w:t>Р</w:t>
      </w:r>
      <w:proofErr w:type="gramEnd"/>
      <w:r>
        <w:rPr>
          <w:vertAlign w:val="subscript"/>
        </w:rPr>
        <w:t>min</w:t>
      </w:r>
      <w:r>
        <w:t xml:space="preserve"> - минимальное значение расходов, содержащееся в заявках (частях заявок), подлежащих в соответствии с Федеральным </w:t>
      </w:r>
      <w:hyperlink r:id="rId35" w:history="1">
        <w:r>
          <w:rPr>
            <w:color w:val="0000FF"/>
          </w:rPr>
          <w:t>законом</w:t>
        </w:r>
      </w:hyperlink>
      <w:r>
        <w:t xml:space="preserve"> оценке по критерию оценки "расходы".</w:t>
      </w:r>
    </w:p>
    <w:p w:rsidR="0036312B" w:rsidRDefault="0036312B">
      <w:pPr>
        <w:pStyle w:val="ConsPlusNormal"/>
        <w:spacing w:before="220"/>
        <w:ind w:firstLine="540"/>
        <w:jc w:val="both"/>
      </w:pPr>
      <w:r>
        <w:t xml:space="preserve">15. Для оценки заявок по каждому показателю оценки критерия оценки "расходы" (в случае применения показателей оценки) применяется формула, предусмотренная </w:t>
      </w:r>
      <w:hyperlink w:anchor="P109" w:history="1">
        <w:r>
          <w:rPr>
            <w:color w:val="0000FF"/>
          </w:rPr>
          <w:t>пунктом 14</w:t>
        </w:r>
      </w:hyperlink>
      <w:r>
        <w:t xml:space="preserve"> настоящего Положения.</w:t>
      </w:r>
    </w:p>
    <w:p w:rsidR="0036312B" w:rsidRDefault="0036312B">
      <w:pPr>
        <w:pStyle w:val="ConsPlusNormal"/>
        <w:jc w:val="both"/>
      </w:pPr>
    </w:p>
    <w:p w:rsidR="0036312B" w:rsidRDefault="0036312B">
      <w:pPr>
        <w:pStyle w:val="ConsPlusTitle"/>
        <w:jc w:val="center"/>
        <w:outlineLvl w:val="1"/>
      </w:pPr>
      <w:r>
        <w:t>IV. Оценка заявок по критерию оценки "характеристики</w:t>
      </w:r>
    </w:p>
    <w:p w:rsidR="0036312B" w:rsidRDefault="0036312B">
      <w:pPr>
        <w:pStyle w:val="ConsPlusTitle"/>
        <w:jc w:val="center"/>
      </w:pPr>
      <w:r>
        <w:t>объекта закупки"</w:t>
      </w:r>
    </w:p>
    <w:p w:rsidR="0036312B" w:rsidRDefault="0036312B">
      <w:pPr>
        <w:pStyle w:val="ConsPlusNormal"/>
        <w:jc w:val="both"/>
      </w:pPr>
    </w:p>
    <w:p w:rsidR="0036312B" w:rsidRDefault="0036312B">
      <w:pPr>
        <w:pStyle w:val="ConsPlusNormal"/>
        <w:ind w:firstLine="540"/>
        <w:jc w:val="both"/>
      </w:pPr>
      <w:bookmarkStart w:id="13" w:name="P122"/>
      <w:bookmarkEnd w:id="13"/>
      <w:r>
        <w:t>16. Для оценки заявок по критерию оценки "характеристики объекта закупки" могут применяться, если иное не предусмотрено настоящим Положением, один или несколько из следующих показателей оценки:</w:t>
      </w:r>
    </w:p>
    <w:p w:rsidR="0036312B" w:rsidRDefault="0036312B">
      <w:pPr>
        <w:pStyle w:val="ConsPlusNormal"/>
        <w:spacing w:before="220"/>
        <w:ind w:firstLine="540"/>
        <w:jc w:val="both"/>
      </w:pPr>
      <w:r>
        <w:t>а) качественные характеристики объекта закупки;</w:t>
      </w:r>
    </w:p>
    <w:p w:rsidR="0036312B" w:rsidRDefault="0036312B">
      <w:pPr>
        <w:pStyle w:val="ConsPlusNormal"/>
        <w:spacing w:before="220"/>
        <w:ind w:firstLine="540"/>
        <w:jc w:val="both"/>
      </w:pPr>
      <w:r>
        <w:t>б) функциональные характеристики объекта закупки;</w:t>
      </w:r>
    </w:p>
    <w:p w:rsidR="0036312B" w:rsidRDefault="0036312B">
      <w:pPr>
        <w:pStyle w:val="ConsPlusNormal"/>
        <w:spacing w:before="220"/>
        <w:ind w:firstLine="540"/>
        <w:jc w:val="both"/>
      </w:pPr>
      <w:r>
        <w:lastRenderedPageBreak/>
        <w:t>в) экологические характеристики объекта закупки.</w:t>
      </w:r>
    </w:p>
    <w:p w:rsidR="0036312B" w:rsidRDefault="0036312B">
      <w:pPr>
        <w:pStyle w:val="ConsPlusNormal"/>
        <w:spacing w:before="220"/>
        <w:ind w:firstLine="540"/>
        <w:jc w:val="both"/>
      </w:pPr>
      <w:r>
        <w:t xml:space="preserve">17. Для оценки заявок по показателям оценки, предусмотренным </w:t>
      </w:r>
      <w:hyperlink w:anchor="P122" w:history="1">
        <w:r>
          <w:rPr>
            <w:color w:val="0000FF"/>
          </w:rPr>
          <w:t>пунктом 16</w:t>
        </w:r>
      </w:hyperlink>
      <w:r>
        <w:t xml:space="preserve"> настоящего Положения, применяются детализирующие показатели, предусматривающие оценку различных характеристик, образующих такие показатели оценки.</w:t>
      </w:r>
    </w:p>
    <w:p w:rsidR="0036312B" w:rsidRDefault="0036312B">
      <w:pPr>
        <w:pStyle w:val="ConsPlusNormal"/>
        <w:spacing w:before="220"/>
        <w:ind w:firstLine="540"/>
        <w:jc w:val="both"/>
      </w:pPr>
      <w:r>
        <w:t xml:space="preserve">18. Если характеристика, предусмотренная детализирующим показателем, определяется количественным значением, в документе, предусмотренном </w:t>
      </w:r>
      <w:hyperlink w:anchor="P266" w:history="1">
        <w:r>
          <w:rPr>
            <w:color w:val="0000FF"/>
          </w:rPr>
          <w:t>приложением N 1</w:t>
        </w:r>
      </w:hyperlink>
      <w:r>
        <w:t xml:space="preserve"> к настоящему Положению, указываются единица ее измерения в соответствии с Общероссийским </w:t>
      </w:r>
      <w:hyperlink r:id="rId36" w:history="1">
        <w:r>
          <w:rPr>
            <w:color w:val="0000FF"/>
          </w:rPr>
          <w:t>классификатором</w:t>
        </w:r>
      </w:hyperlink>
      <w:r>
        <w:t xml:space="preserve"> единиц измерения </w:t>
      </w:r>
      <w:proofErr w:type="gramStart"/>
      <w:r>
        <w:t>ОК</w:t>
      </w:r>
      <w:proofErr w:type="gramEnd"/>
      <w:r>
        <w:t xml:space="preserve">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36312B" w:rsidRDefault="0036312B">
      <w:pPr>
        <w:pStyle w:val="ConsPlusNormal"/>
        <w:spacing w:before="220"/>
        <w:ind w:firstLine="540"/>
        <w:jc w:val="both"/>
      </w:pPr>
      <w:r>
        <w:t xml:space="preserve">19. Если характеристика, предусмотренная детализирующим показателем, не определяется количественным значением, документом, предусмотренным </w:t>
      </w:r>
      <w:hyperlink w:anchor="P266" w:history="1">
        <w:r>
          <w:rPr>
            <w:color w:val="0000FF"/>
          </w:rPr>
          <w:t>приложением N 1</w:t>
        </w:r>
      </w:hyperlink>
      <w:r>
        <w:t xml:space="preserve"> к настоящему Положению, устанавливается перечень свойств объекта закупки, подлежащих оценке.</w:t>
      </w:r>
    </w:p>
    <w:p w:rsidR="0036312B" w:rsidRDefault="0036312B">
      <w:pPr>
        <w:pStyle w:val="ConsPlusNormal"/>
        <w:spacing w:before="220"/>
        <w:ind w:firstLine="540"/>
        <w:jc w:val="both"/>
      </w:pPr>
      <w:bookmarkStart w:id="14" w:name="P129"/>
      <w:bookmarkEnd w:id="14"/>
      <w:r>
        <w:t xml:space="preserve">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в соответствии с Федеральным </w:t>
      </w:r>
      <w:hyperlink r:id="rId37" w:history="1">
        <w:r>
          <w:rPr>
            <w:color w:val="0000FF"/>
          </w:rPr>
          <w:t>законом</w:t>
        </w:r>
      </w:hyperlink>
      <w:r>
        <w:t xml:space="preserve"> оценке по критерию оценки "характеристики объекта закупки" (БХ</w:t>
      </w:r>
      <w:proofErr w:type="gramStart"/>
      <w:r>
        <w:rPr>
          <w:vertAlign w:val="subscript"/>
        </w:rPr>
        <w:t>i</w:t>
      </w:r>
      <w:proofErr w:type="gramEnd"/>
      <w:r>
        <w:t>), рассчитывается по одной из следующих формул:</w:t>
      </w:r>
    </w:p>
    <w:p w:rsidR="0036312B" w:rsidRDefault="0036312B">
      <w:pPr>
        <w:pStyle w:val="ConsPlusNormal"/>
        <w:spacing w:before="220"/>
        <w:ind w:firstLine="540"/>
        <w:jc w:val="both"/>
      </w:pPr>
      <w:r>
        <w:t>а) в случае, если лучшим является наименьшее значение 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29" style="width:164.55pt;height:37.4pt" coordsize="" o:spt="100" adj="0,,0" path="" filled="f" stroked="f">
            <v:stroke joinstyle="miter"/>
            <v:imagedata r:id="rId38" o:title="base_1_406141_32772"/>
            <v:formulas/>
            <v:path o:connecttype="segments"/>
          </v:shape>
        </w:pict>
      </w:r>
    </w:p>
    <w:p w:rsidR="0036312B" w:rsidRDefault="0036312B">
      <w:pPr>
        <w:pStyle w:val="ConsPlusNormal"/>
        <w:jc w:val="both"/>
      </w:pPr>
    </w:p>
    <w:p w:rsidR="0036312B" w:rsidRDefault="0036312B">
      <w:pPr>
        <w:pStyle w:val="ConsPlusNormal"/>
        <w:ind w:firstLine="540"/>
        <w:jc w:val="both"/>
      </w:pPr>
      <w:r>
        <w:t>где:</w:t>
      </w:r>
    </w:p>
    <w:p w:rsidR="0036312B" w:rsidRDefault="0036312B">
      <w:pPr>
        <w:pStyle w:val="ConsPlusNormal"/>
        <w:spacing w:before="220"/>
        <w:ind w:firstLine="540"/>
        <w:jc w:val="both"/>
      </w:pPr>
      <w:proofErr w:type="gramStart"/>
      <w:r>
        <w:t>Х</w:t>
      </w:r>
      <w:proofErr w:type="gramEnd"/>
      <w:r>
        <w:rPr>
          <w:vertAlign w:val="subscript"/>
        </w:rPr>
        <w:t>max</w:t>
      </w:r>
      <w: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39" w:history="1">
        <w:r>
          <w:rPr>
            <w:color w:val="0000FF"/>
          </w:rPr>
          <w:t>законом</w:t>
        </w:r>
      </w:hyperlink>
      <w:r>
        <w:t xml:space="preserve"> оценке по критерию оценки "характеристики объекта закупки";</w:t>
      </w:r>
    </w:p>
    <w:p w:rsidR="0036312B" w:rsidRDefault="0036312B">
      <w:pPr>
        <w:pStyle w:val="ConsPlusNormal"/>
        <w:spacing w:before="220"/>
        <w:ind w:firstLine="540"/>
        <w:jc w:val="both"/>
      </w:pPr>
      <w:r>
        <w:t>Х</w:t>
      </w:r>
      <w:proofErr w:type="gramStart"/>
      <w:r>
        <w:rPr>
          <w:vertAlign w:val="subscript"/>
        </w:rPr>
        <w:t>i</w:t>
      </w:r>
      <w:proofErr w:type="gramEnd"/>
      <w: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40" w:history="1">
        <w:r>
          <w:rPr>
            <w:color w:val="0000FF"/>
          </w:rPr>
          <w:t>законом</w:t>
        </w:r>
      </w:hyperlink>
      <w:r>
        <w:t xml:space="preserve"> оценке по критерию оценки "характеристики объекта закупки";</w:t>
      </w:r>
    </w:p>
    <w:p w:rsidR="0036312B" w:rsidRDefault="0036312B">
      <w:pPr>
        <w:pStyle w:val="ConsPlusNormal"/>
        <w:spacing w:before="220"/>
        <w:ind w:firstLine="540"/>
        <w:jc w:val="both"/>
      </w:pPr>
      <w:proofErr w:type="gramStart"/>
      <w:r>
        <w:t>Х</w:t>
      </w:r>
      <w:proofErr w:type="gramEnd"/>
      <w:r>
        <w:rPr>
          <w:vertAlign w:val="subscript"/>
        </w:rPr>
        <w:t>min</w:t>
      </w:r>
      <w: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41" w:history="1">
        <w:r>
          <w:rPr>
            <w:color w:val="0000FF"/>
          </w:rPr>
          <w:t>законом</w:t>
        </w:r>
      </w:hyperlink>
      <w:r>
        <w:t xml:space="preserve"> оценке по критерию оценки "характеристики объекта закупки";</w:t>
      </w:r>
    </w:p>
    <w:p w:rsidR="0036312B" w:rsidRDefault="0036312B">
      <w:pPr>
        <w:pStyle w:val="ConsPlusNormal"/>
        <w:spacing w:before="220"/>
        <w:ind w:firstLine="540"/>
        <w:jc w:val="both"/>
      </w:pPr>
      <w:r>
        <w:t>б) в случае, если лучшим является наибольшее значение 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30" style="width:164.55pt;height:37.4pt" coordsize="" o:spt="100" adj="0,,0" path="" filled="f" stroked="f">
            <v:stroke joinstyle="miter"/>
            <v:imagedata r:id="rId42" o:title="base_1_406141_32773"/>
            <v:formulas/>
            <v:path o:connecttype="segments"/>
          </v:shape>
        </w:pict>
      </w:r>
    </w:p>
    <w:p w:rsidR="0036312B" w:rsidRDefault="0036312B">
      <w:pPr>
        <w:pStyle w:val="ConsPlusNormal"/>
        <w:jc w:val="both"/>
      </w:pPr>
    </w:p>
    <w:p w:rsidR="0036312B" w:rsidRDefault="0036312B">
      <w:pPr>
        <w:pStyle w:val="ConsPlusNormal"/>
        <w:ind w:firstLine="540"/>
        <w:jc w:val="both"/>
      </w:pPr>
      <w:r>
        <w:t>в) в случае, если лучшим является наименьшее значение характеристики объекта закупки и установлено предельное минимальное значение</w:t>
      </w:r>
      <w:proofErr w:type="gramStart"/>
      <w:r>
        <w:t xml:space="preserve"> (</w:t>
      </w:r>
      <w:r w:rsidRPr="00BB5CB1">
        <w:rPr>
          <w:position w:val="-9"/>
        </w:rPr>
        <w:pict>
          <v:shape id="_x0000_i1031" style="width:29.9pt;height:20.55pt" coordsize="" o:spt="100" adj="0,,0" path="" filled="f" stroked="f">
            <v:stroke joinstyle="miter"/>
            <v:imagedata r:id="rId43" o:title="base_1_406141_32774"/>
            <v:formulas/>
            <v:path o:connecttype="segments"/>
          </v:shape>
        </w:pict>
      </w:r>
      <w:r>
        <w:t xml:space="preserve">) </w:t>
      </w:r>
      <w:proofErr w:type="gramEnd"/>
      <w:r>
        <w:t>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lastRenderedPageBreak/>
        <w:pict>
          <v:shape id="_x0000_i1032" style="width:168.3pt;height:37.4pt" coordsize="" o:spt="100" adj="0,,0" path="" filled="f" stroked="f">
            <v:stroke joinstyle="miter"/>
            <v:imagedata r:id="rId44" o:title="base_1_406141_32775"/>
            <v:formulas/>
            <v:path o:connecttype="segments"/>
          </v:shape>
        </w:pict>
      </w:r>
    </w:p>
    <w:p w:rsidR="0036312B" w:rsidRDefault="0036312B">
      <w:pPr>
        <w:pStyle w:val="ConsPlusNormal"/>
        <w:jc w:val="both"/>
      </w:pPr>
    </w:p>
    <w:p w:rsidR="0036312B" w:rsidRDefault="0036312B">
      <w:pPr>
        <w:pStyle w:val="ConsPlusNormal"/>
        <w:ind w:firstLine="540"/>
        <w:jc w:val="both"/>
      </w:pPr>
      <w:r>
        <w:t xml:space="preserve">где </w:t>
      </w:r>
      <w:r w:rsidRPr="00BB5CB1">
        <w:rPr>
          <w:position w:val="-9"/>
        </w:rPr>
        <w:pict>
          <v:shape id="_x0000_i1033" style="width:29.9pt;height:20.55pt" coordsize="" o:spt="100" adj="0,,0" path="" filled="f" stroked="f">
            <v:stroke joinstyle="miter"/>
            <v:imagedata r:id="rId45" o:title="base_1_406141_32776"/>
            <v:formulas/>
            <v:path o:connecttype="segments"/>
          </v:shape>
        </w:pict>
      </w:r>
      <w:r>
        <w:t xml:space="preserve"> - предельное минимальное значение характеристики объекта закупки, установленное заказчиком;</w:t>
      </w:r>
    </w:p>
    <w:p w:rsidR="0036312B" w:rsidRDefault="0036312B">
      <w:pPr>
        <w:pStyle w:val="ConsPlusNormal"/>
        <w:spacing w:before="220"/>
        <w:ind w:firstLine="540"/>
        <w:jc w:val="both"/>
      </w:pPr>
      <w:r>
        <w:t>г) в случае, если лучшим является наименьшее значение характеристики объекта закупки и установлено предельное максимальное значение</w:t>
      </w:r>
      <w:proofErr w:type="gramStart"/>
      <w:r>
        <w:t xml:space="preserve"> (</w:t>
      </w:r>
      <w:r w:rsidRPr="00BB5CB1">
        <w:rPr>
          <w:position w:val="-9"/>
        </w:rPr>
        <w:pict>
          <v:shape id="_x0000_i1034" style="width:29.9pt;height:20.55pt" coordsize="" o:spt="100" adj="0,,0" path="" filled="f" stroked="f">
            <v:stroke joinstyle="miter"/>
            <v:imagedata r:id="rId46" o:title="base_1_406141_32777"/>
            <v:formulas/>
            <v:path o:connecttype="segments"/>
          </v:shape>
        </w:pict>
      </w:r>
      <w:r>
        <w:t xml:space="preserve">) </w:t>
      </w:r>
      <w:proofErr w:type="gramEnd"/>
      <w:r>
        <w:t>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35" style="width:168.3pt;height:37.4pt" coordsize="" o:spt="100" adj="0,,0" path="" filled="f" stroked="f">
            <v:stroke joinstyle="miter"/>
            <v:imagedata r:id="rId47" o:title="base_1_406141_32778"/>
            <v:formulas/>
            <v:path o:connecttype="segments"/>
          </v:shape>
        </w:pict>
      </w:r>
    </w:p>
    <w:p w:rsidR="0036312B" w:rsidRDefault="0036312B">
      <w:pPr>
        <w:pStyle w:val="ConsPlusNormal"/>
        <w:jc w:val="both"/>
      </w:pPr>
    </w:p>
    <w:p w:rsidR="0036312B" w:rsidRDefault="0036312B">
      <w:pPr>
        <w:pStyle w:val="ConsPlusNormal"/>
        <w:ind w:firstLine="540"/>
        <w:jc w:val="both"/>
      </w:pPr>
      <w:r>
        <w:t xml:space="preserve">где </w:t>
      </w:r>
      <w:r w:rsidRPr="00BB5CB1">
        <w:rPr>
          <w:position w:val="-9"/>
        </w:rPr>
        <w:pict>
          <v:shape id="_x0000_i1036" style="width:29.9pt;height:20.55pt" coordsize="" o:spt="100" adj="0,,0" path="" filled="f" stroked="f">
            <v:stroke joinstyle="miter"/>
            <v:imagedata r:id="rId48" o:title="base_1_406141_32779"/>
            <v:formulas/>
            <v:path o:connecttype="segments"/>
          </v:shape>
        </w:pict>
      </w:r>
      <w:r>
        <w:t xml:space="preserve"> - предельное максимальное значение характеристики, установленное заказчиком;</w:t>
      </w:r>
    </w:p>
    <w:p w:rsidR="0036312B" w:rsidRDefault="0036312B">
      <w:pPr>
        <w:pStyle w:val="ConsPlusNormal"/>
        <w:spacing w:before="220"/>
        <w:ind w:firstLine="540"/>
        <w:jc w:val="both"/>
      </w:pPr>
      <w:r>
        <w:t>д) в случае, если лучшим является наименьшее значение характеристики объекта закупки и установлены предельное минимальное значение</w:t>
      </w:r>
      <w:proofErr w:type="gramStart"/>
      <w:r>
        <w:t xml:space="preserve"> (</w:t>
      </w:r>
      <w:r w:rsidRPr="00BB5CB1">
        <w:rPr>
          <w:position w:val="-9"/>
        </w:rPr>
        <w:pict>
          <v:shape id="_x0000_i1037" style="width:29.9pt;height:20.55pt" coordsize="" o:spt="100" adj="0,,0" path="" filled="f" stroked="f">
            <v:stroke joinstyle="miter"/>
            <v:imagedata r:id="rId45" o:title="base_1_406141_32780"/>
            <v:formulas/>
            <v:path o:connecttype="segments"/>
          </v:shape>
        </w:pict>
      </w:r>
      <w:r>
        <w:t xml:space="preserve">) </w:t>
      </w:r>
      <w:proofErr w:type="gramEnd"/>
      <w:r>
        <w:t>характеристики объекта закупки и предельное максимальное значение (</w:t>
      </w:r>
      <w:r w:rsidRPr="00BB5CB1">
        <w:rPr>
          <w:position w:val="-9"/>
        </w:rPr>
        <w:pict>
          <v:shape id="_x0000_i1038" style="width:29.9pt;height:20.55pt" coordsize="" o:spt="100" adj="0,,0" path="" filled="f" stroked="f">
            <v:stroke joinstyle="miter"/>
            <v:imagedata r:id="rId48" o:title="base_1_406141_32781"/>
            <v:formulas/>
            <v:path o:connecttype="segments"/>
          </v:shape>
        </w:pict>
      </w:r>
      <w:r>
        <w:t>) 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39" style="width:172.05pt;height:37.4pt" coordsize="" o:spt="100" adj="0,,0" path="" filled="f" stroked="f">
            <v:stroke joinstyle="miter"/>
            <v:imagedata r:id="rId49" o:title="base_1_406141_32782"/>
            <v:formulas/>
            <v:path o:connecttype="segments"/>
          </v:shape>
        </w:pict>
      </w:r>
    </w:p>
    <w:p w:rsidR="0036312B" w:rsidRDefault="0036312B">
      <w:pPr>
        <w:pStyle w:val="ConsPlusNormal"/>
        <w:jc w:val="both"/>
      </w:pPr>
    </w:p>
    <w:p w:rsidR="0036312B" w:rsidRDefault="0036312B">
      <w:pPr>
        <w:pStyle w:val="ConsPlusNormal"/>
        <w:ind w:firstLine="540"/>
        <w:jc w:val="both"/>
      </w:pPr>
      <w:r>
        <w:t>е) в случае, если лучшим является наибольшее значение характеристики объекта закупки и установлено предельное максимальное значение</w:t>
      </w:r>
      <w:proofErr w:type="gramStart"/>
      <w:r>
        <w:t xml:space="preserve"> (</w:t>
      </w:r>
      <w:r w:rsidRPr="00BB5CB1">
        <w:rPr>
          <w:position w:val="-9"/>
        </w:rPr>
        <w:pict>
          <v:shape id="_x0000_i1040" style="width:29.9pt;height:20.55pt" coordsize="" o:spt="100" adj="0,,0" path="" filled="f" stroked="f">
            <v:stroke joinstyle="miter"/>
            <v:imagedata r:id="rId48" o:title="base_1_406141_32783"/>
            <v:formulas/>
            <v:path o:connecttype="segments"/>
          </v:shape>
        </w:pict>
      </w:r>
      <w:r>
        <w:t xml:space="preserve">) </w:t>
      </w:r>
      <w:proofErr w:type="gramEnd"/>
      <w:r>
        <w:t>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41" style="width:165.5pt;height:37.4pt" coordsize="" o:spt="100" adj="0,,0" path="" filled="f" stroked="f">
            <v:stroke joinstyle="miter"/>
            <v:imagedata r:id="rId50" o:title="base_1_406141_32784"/>
            <v:formulas/>
            <v:path o:connecttype="segments"/>
          </v:shape>
        </w:pict>
      </w:r>
    </w:p>
    <w:p w:rsidR="0036312B" w:rsidRDefault="0036312B">
      <w:pPr>
        <w:pStyle w:val="ConsPlusNormal"/>
        <w:jc w:val="both"/>
      </w:pPr>
    </w:p>
    <w:p w:rsidR="0036312B" w:rsidRDefault="0036312B">
      <w:pPr>
        <w:pStyle w:val="ConsPlusNormal"/>
        <w:ind w:firstLine="540"/>
        <w:jc w:val="both"/>
      </w:pPr>
      <w:r>
        <w:t>ж) в случае, если лучшим является наибольшее значение характеристики объекта закупки и установлено предельное минимальное значение</w:t>
      </w:r>
      <w:proofErr w:type="gramStart"/>
      <w:r>
        <w:t xml:space="preserve"> (</w:t>
      </w:r>
      <w:r w:rsidRPr="00BB5CB1">
        <w:rPr>
          <w:position w:val="-9"/>
        </w:rPr>
        <w:pict>
          <v:shape id="_x0000_i1042" style="width:29.9pt;height:20.55pt" coordsize="" o:spt="100" adj="0,,0" path="" filled="f" stroked="f">
            <v:stroke joinstyle="miter"/>
            <v:imagedata r:id="rId45" o:title="base_1_406141_32785"/>
            <v:formulas/>
            <v:path o:connecttype="segments"/>
          </v:shape>
        </w:pict>
      </w:r>
      <w:r>
        <w:t xml:space="preserve">) </w:t>
      </w:r>
      <w:proofErr w:type="gramEnd"/>
      <w:r>
        <w:t>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43" style="width:169.25pt;height:37.4pt" coordsize="" o:spt="100" adj="0,,0" path="" filled="f" stroked="f">
            <v:stroke joinstyle="miter"/>
            <v:imagedata r:id="rId51" o:title="base_1_406141_32786"/>
            <v:formulas/>
            <v:path o:connecttype="segments"/>
          </v:shape>
        </w:pict>
      </w:r>
    </w:p>
    <w:p w:rsidR="0036312B" w:rsidRDefault="0036312B">
      <w:pPr>
        <w:pStyle w:val="ConsPlusNormal"/>
        <w:jc w:val="both"/>
      </w:pPr>
    </w:p>
    <w:p w:rsidR="0036312B" w:rsidRDefault="0036312B">
      <w:pPr>
        <w:pStyle w:val="ConsPlusNormal"/>
        <w:ind w:firstLine="540"/>
        <w:jc w:val="both"/>
      </w:pPr>
      <w:r>
        <w:t>з) в случае, если лучшим является наибольшее значение характеристики объекта закупки и установлены предельное минимальное значение</w:t>
      </w:r>
      <w:proofErr w:type="gramStart"/>
      <w:r>
        <w:t xml:space="preserve"> (</w:t>
      </w:r>
      <w:r w:rsidRPr="00BB5CB1">
        <w:rPr>
          <w:position w:val="-9"/>
        </w:rPr>
        <w:pict>
          <v:shape id="_x0000_i1044" style="width:29.9pt;height:20.55pt" coordsize="" o:spt="100" adj="0,,0" path="" filled="f" stroked="f">
            <v:stroke joinstyle="miter"/>
            <v:imagedata r:id="rId45" o:title="base_1_406141_32787"/>
            <v:formulas/>
            <v:path o:connecttype="segments"/>
          </v:shape>
        </w:pict>
      </w:r>
      <w:r>
        <w:t xml:space="preserve">) </w:t>
      </w:r>
      <w:proofErr w:type="gramEnd"/>
      <w:r>
        <w:t>характеристики объекта закупки и предельное максимальное значение (</w:t>
      </w:r>
      <w:r w:rsidRPr="00BB5CB1">
        <w:rPr>
          <w:position w:val="-9"/>
        </w:rPr>
        <w:pict>
          <v:shape id="_x0000_i1045" style="width:29.9pt;height:20.55pt" coordsize="" o:spt="100" adj="0,,0" path="" filled="f" stroked="f">
            <v:stroke joinstyle="miter"/>
            <v:imagedata r:id="rId48" o:title="base_1_406141_32788"/>
            <v:formulas/>
            <v:path o:connecttype="segments"/>
          </v:shape>
        </w:pict>
      </w:r>
      <w:r>
        <w:t>) характеристики объекта закупки, - по формуле:</w:t>
      </w:r>
    </w:p>
    <w:p w:rsidR="0036312B" w:rsidRDefault="0036312B">
      <w:pPr>
        <w:pStyle w:val="ConsPlusNormal"/>
        <w:jc w:val="both"/>
      </w:pPr>
    </w:p>
    <w:p w:rsidR="0036312B" w:rsidRDefault="0036312B">
      <w:pPr>
        <w:pStyle w:val="ConsPlusNormal"/>
        <w:jc w:val="center"/>
      </w:pPr>
      <w:r w:rsidRPr="00BB5CB1">
        <w:rPr>
          <w:position w:val="-26"/>
        </w:rPr>
        <w:pict>
          <v:shape id="_x0000_i1046" style="width:171.1pt;height:37.4pt" coordsize="" o:spt="100" adj="0,,0" path="" filled="f" stroked="f">
            <v:stroke joinstyle="miter"/>
            <v:imagedata r:id="rId52" o:title="base_1_406141_32789"/>
            <v:formulas/>
            <v:path o:connecttype="segments"/>
          </v:shape>
        </w:pict>
      </w:r>
    </w:p>
    <w:p w:rsidR="0036312B" w:rsidRDefault="0036312B">
      <w:pPr>
        <w:pStyle w:val="ConsPlusNormal"/>
        <w:jc w:val="both"/>
      </w:pPr>
    </w:p>
    <w:p w:rsidR="0036312B" w:rsidRDefault="0036312B">
      <w:pPr>
        <w:pStyle w:val="ConsPlusNormal"/>
        <w:ind w:firstLine="540"/>
        <w:jc w:val="both"/>
      </w:pPr>
      <w:bookmarkStart w:id="15" w:name="P168"/>
      <w:bookmarkEnd w:id="15"/>
      <w:r>
        <w:t xml:space="preserve">21. </w:t>
      </w:r>
      <w:proofErr w:type="gramStart"/>
      <w:r>
        <w:t xml:space="preserve">Если установлены предусмотренные </w:t>
      </w:r>
      <w:hyperlink w:anchor="P129" w:history="1">
        <w:r>
          <w:rPr>
            <w:color w:val="0000FF"/>
          </w:rPr>
          <w:t>пунктом 20</w:t>
        </w:r>
      </w:hyperlink>
      <w:r>
        <w:t xml:space="preserve"> настоящего Положения предельное </w:t>
      </w:r>
      <w:r>
        <w:lastRenderedPageBreak/>
        <w:t xml:space="preserve">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29" w:history="1">
        <w:r>
          <w:rPr>
            <w:color w:val="0000FF"/>
          </w:rPr>
          <w:t>пунктом 20</w:t>
        </w:r>
      </w:hyperlink>
      <w:r>
        <w:t xml:space="preserve"> настоящего Положения присваиваются в размере, предусмотренном для соответствующего предельного значения характеристики объекта закупки.</w:t>
      </w:r>
      <w:proofErr w:type="gramEnd"/>
    </w:p>
    <w:p w:rsidR="0036312B" w:rsidRDefault="0036312B">
      <w:pPr>
        <w:pStyle w:val="ConsPlusNormal"/>
        <w:spacing w:before="220"/>
        <w:ind w:firstLine="540"/>
        <w:jc w:val="both"/>
      </w:pPr>
      <w:bookmarkStart w:id="16" w:name="P169"/>
      <w:bookmarkEnd w:id="16"/>
      <w:r>
        <w:t xml:space="preserve">22. </w:t>
      </w:r>
      <w:proofErr w:type="gramStart"/>
      <w:r>
        <w:t xml:space="preserve">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в соответствии с Федеральным </w:t>
      </w:r>
      <w:hyperlink r:id="rId53" w:history="1">
        <w:r>
          <w:rPr>
            <w:color w:val="0000FF"/>
          </w:rPr>
          <w:t>законом</w:t>
        </w:r>
      </w:hyperlink>
      <w:r>
        <w:t xml:space="preserve"> оценке по критерию оценки "характеристики объекта закупки", по шкале оценки.</w:t>
      </w:r>
      <w:proofErr w:type="gramEnd"/>
      <w:r>
        <w:t xml:space="preserve"> </w:t>
      </w:r>
      <w:proofErr w:type="gramStart"/>
      <w:r>
        <w:t xml:space="preserve">При этом документом, предусмотренным </w:t>
      </w:r>
      <w:hyperlink w:anchor="P266" w:history="1">
        <w:r>
          <w:rPr>
            <w:color w:val="0000FF"/>
          </w:rPr>
          <w:t>приложением N 1</w:t>
        </w:r>
      </w:hyperlink>
      <w:r>
        <w:t xml:space="preserve"> к настоящему Положению,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roofErr w:type="gramEnd"/>
    </w:p>
    <w:p w:rsidR="0036312B" w:rsidRDefault="0036312B">
      <w:pPr>
        <w:pStyle w:val="ConsPlusNormal"/>
        <w:spacing w:before="220"/>
        <w:ind w:firstLine="540"/>
        <w:jc w:val="both"/>
      </w:pPr>
      <w:bookmarkStart w:id="17" w:name="P170"/>
      <w:bookmarkEnd w:id="17"/>
      <w:r>
        <w:t xml:space="preserve">23. Если в случае, указанном в </w:t>
      </w:r>
      <w:hyperlink w:anchor="P169" w:history="1">
        <w:r>
          <w:rPr>
            <w:color w:val="0000FF"/>
          </w:rPr>
          <w:t>пункте 22</w:t>
        </w:r>
      </w:hyperlink>
      <w:r>
        <w:t xml:space="preserve"> настоящего Положения, предусматривается оценка наличия или отсутствия характеристики объекта закупки, шкала оценки должна предусматривать присвоение:</w:t>
      </w:r>
    </w:p>
    <w:p w:rsidR="0036312B" w:rsidRDefault="0036312B">
      <w:pPr>
        <w:pStyle w:val="ConsPlusNormal"/>
        <w:spacing w:before="220"/>
        <w:ind w:firstLine="540"/>
        <w:jc w:val="both"/>
      </w:pPr>
      <w:proofErr w:type="gramStart"/>
      <w: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roofErr w:type="gramEnd"/>
    </w:p>
    <w:p w:rsidR="0036312B" w:rsidRDefault="0036312B">
      <w:pPr>
        <w:pStyle w:val="ConsPlusNormal"/>
        <w:spacing w:before="220"/>
        <w:ind w:firstLine="540"/>
        <w:jc w:val="both"/>
      </w:pPr>
      <w:r>
        <w:t>б) 100 баллов заявке (части заявки),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rsidR="0036312B" w:rsidRDefault="0036312B">
      <w:pPr>
        <w:pStyle w:val="ConsPlusNormal"/>
        <w:jc w:val="both"/>
      </w:pPr>
    </w:p>
    <w:p w:rsidR="0036312B" w:rsidRDefault="0036312B">
      <w:pPr>
        <w:pStyle w:val="ConsPlusTitle"/>
        <w:jc w:val="center"/>
        <w:outlineLvl w:val="1"/>
      </w:pPr>
      <w:r>
        <w:t>V. Оценка заявок по критерию оценки "квалификация</w:t>
      </w:r>
    </w:p>
    <w:p w:rsidR="0036312B" w:rsidRDefault="0036312B">
      <w:pPr>
        <w:pStyle w:val="ConsPlusTitle"/>
        <w:jc w:val="center"/>
      </w:pPr>
      <w:r>
        <w:t>участников закупки"</w:t>
      </w:r>
    </w:p>
    <w:p w:rsidR="0036312B" w:rsidRDefault="0036312B">
      <w:pPr>
        <w:pStyle w:val="ConsPlusNormal"/>
        <w:jc w:val="both"/>
      </w:pPr>
    </w:p>
    <w:p w:rsidR="0036312B" w:rsidRDefault="0036312B">
      <w:pPr>
        <w:pStyle w:val="ConsPlusNormal"/>
        <w:ind w:firstLine="540"/>
        <w:jc w:val="both"/>
      </w:pPr>
      <w:bookmarkStart w:id="18" w:name="P177"/>
      <w:bookmarkEnd w:id="18"/>
      <w:r>
        <w:t>24.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36312B" w:rsidRDefault="0036312B">
      <w:pPr>
        <w:pStyle w:val="ConsPlusNormal"/>
        <w:spacing w:before="220"/>
        <w:ind w:firstLine="540"/>
        <w:jc w:val="both"/>
      </w:pPr>
      <w:r>
        <w:t>а) наличие у участников закупки финансовых ресурсов;</w:t>
      </w:r>
    </w:p>
    <w:p w:rsidR="0036312B" w:rsidRDefault="0036312B">
      <w:pPr>
        <w:pStyle w:val="ConsPlusNormal"/>
        <w:spacing w:before="220"/>
        <w:ind w:firstLine="540"/>
        <w:jc w:val="both"/>
      </w:pPr>
      <w:bookmarkStart w:id="19" w:name="P179"/>
      <w:bookmarkEnd w:id="19"/>
      <w:r>
        <w:t>б) наличие у участников закупки на праве собственности или ином законном основании оборудования и других материальных ресурсов;</w:t>
      </w:r>
    </w:p>
    <w:p w:rsidR="0036312B" w:rsidRDefault="0036312B">
      <w:pPr>
        <w:pStyle w:val="ConsPlusNormal"/>
        <w:spacing w:before="220"/>
        <w:ind w:firstLine="540"/>
        <w:jc w:val="both"/>
      </w:pPr>
      <w:bookmarkStart w:id="20" w:name="P180"/>
      <w:bookmarkEnd w:id="20"/>
      <w:r>
        <w:t>в) наличие у участников закупки опыта поставки товара, выполнения работы, оказания услуги, связанного с предметом контракта;</w:t>
      </w:r>
    </w:p>
    <w:p w:rsidR="0036312B" w:rsidRDefault="0036312B">
      <w:pPr>
        <w:pStyle w:val="ConsPlusNormal"/>
        <w:spacing w:before="220"/>
        <w:ind w:firstLine="540"/>
        <w:jc w:val="both"/>
      </w:pPr>
      <w:bookmarkStart w:id="21" w:name="P181"/>
      <w:bookmarkEnd w:id="21"/>
      <w:r>
        <w:t>г) наличие у участников закупки деловой репутации;</w:t>
      </w:r>
    </w:p>
    <w:p w:rsidR="0036312B" w:rsidRDefault="0036312B">
      <w:pPr>
        <w:pStyle w:val="ConsPlusNormal"/>
        <w:spacing w:before="220"/>
        <w:ind w:firstLine="540"/>
        <w:jc w:val="both"/>
      </w:pPr>
      <w:bookmarkStart w:id="22" w:name="P182"/>
      <w:bookmarkEnd w:id="22"/>
      <w:r>
        <w:t>д) наличие у участников закупки специалистов и иных работников определенного уровня квалификации.</w:t>
      </w:r>
    </w:p>
    <w:p w:rsidR="0036312B" w:rsidRDefault="0036312B">
      <w:pPr>
        <w:pStyle w:val="ConsPlusNormal"/>
        <w:spacing w:before="220"/>
        <w:ind w:firstLine="540"/>
        <w:jc w:val="both"/>
      </w:pPr>
      <w:r>
        <w:t xml:space="preserve">25. Для оценки заявок по показателям оценки, предусмотренным </w:t>
      </w:r>
      <w:hyperlink w:anchor="P177" w:history="1">
        <w:r>
          <w:rPr>
            <w:color w:val="0000FF"/>
          </w:rPr>
          <w:t>пунктом 24</w:t>
        </w:r>
      </w:hyperlink>
      <w:r>
        <w:t xml:space="preserve"> настоящего Положения, применяются детализирующие показатели.</w:t>
      </w:r>
    </w:p>
    <w:p w:rsidR="0036312B" w:rsidRDefault="0036312B">
      <w:pPr>
        <w:pStyle w:val="ConsPlusNormal"/>
        <w:spacing w:before="220"/>
        <w:ind w:firstLine="540"/>
        <w:jc w:val="both"/>
      </w:pPr>
      <w:r>
        <w:t xml:space="preserve">26. Оценка заявок по критерию оценки "квалификация участников закупки" осуществляется с учетом требований настоящего раздела в порядке, установленном </w:t>
      </w:r>
      <w:hyperlink w:anchor="P129" w:history="1">
        <w:r>
          <w:rPr>
            <w:color w:val="0000FF"/>
          </w:rPr>
          <w:t>пунктами 20</w:t>
        </w:r>
      </w:hyperlink>
      <w:r>
        <w:t xml:space="preserve"> - </w:t>
      </w:r>
      <w:hyperlink w:anchor="P170" w:history="1">
        <w:r>
          <w:rPr>
            <w:color w:val="0000FF"/>
          </w:rPr>
          <w:t>23 раздела IV</w:t>
        </w:r>
      </w:hyperlink>
      <w:r>
        <w:t xml:space="preserve"> настоящего Положения для оценки заявок по критерию оценки "характеристики объекта закупки".</w:t>
      </w:r>
    </w:p>
    <w:p w:rsidR="0036312B" w:rsidRDefault="0036312B">
      <w:pPr>
        <w:pStyle w:val="ConsPlusNormal"/>
        <w:spacing w:before="220"/>
        <w:ind w:firstLine="540"/>
        <w:jc w:val="both"/>
      </w:pPr>
      <w:bookmarkStart w:id="23" w:name="P185"/>
      <w:bookmarkEnd w:id="23"/>
      <w:r>
        <w:lastRenderedPageBreak/>
        <w:t xml:space="preserve">27. В случае применения показателя оценки, указанного в </w:t>
      </w:r>
      <w:hyperlink w:anchor="P179" w:history="1">
        <w:r>
          <w:rPr>
            <w:color w:val="0000FF"/>
          </w:rPr>
          <w:t>подпункте "б" пункта 24</w:t>
        </w:r>
      </w:hyperlink>
      <w:r>
        <w:t xml:space="preserve"> настоящего Положения, документом, предусмотренным </w:t>
      </w:r>
      <w:hyperlink w:anchor="P266" w:history="1">
        <w:r>
          <w:rPr>
            <w:color w:val="0000FF"/>
          </w:rPr>
          <w:t>приложением N 1</w:t>
        </w:r>
      </w:hyperlink>
      <w:r>
        <w:t xml:space="preserve"> к настоящему Положению, устанавливаются:</w:t>
      </w:r>
    </w:p>
    <w:p w:rsidR="0036312B" w:rsidRDefault="0036312B">
      <w:pPr>
        <w:pStyle w:val="ConsPlusNormal"/>
        <w:spacing w:before="220"/>
        <w:ind w:firstLine="540"/>
        <w:jc w:val="both"/>
      </w:pPr>
      <w:bookmarkStart w:id="24" w:name="P186"/>
      <w:bookmarkEnd w:id="24"/>
      <w:r>
        <w:t xml:space="preserve">а) перечень оборудования и других материальных ресурсов, оцениваемых по показателю, предусмотренному </w:t>
      </w:r>
      <w:hyperlink w:anchor="P179" w:history="1">
        <w:r>
          <w:rPr>
            <w:color w:val="0000FF"/>
          </w:rPr>
          <w:t>подпунктом "б" пункта 24</w:t>
        </w:r>
      </w:hyperlink>
      <w:r>
        <w:t xml:space="preserve"> настоящего Положения, и необходимых для поставки товара, выполнения работ, оказания услуг, являющихся объектом закупки;</w:t>
      </w:r>
    </w:p>
    <w:p w:rsidR="0036312B" w:rsidRDefault="0036312B">
      <w:pPr>
        <w:pStyle w:val="ConsPlusNormal"/>
        <w:spacing w:before="220"/>
        <w:ind w:firstLine="540"/>
        <w:jc w:val="both"/>
      </w:pPr>
      <w:bookmarkStart w:id="25" w:name="P187"/>
      <w:bookmarkEnd w:id="25"/>
      <w:r>
        <w:t xml:space="preserve">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w:t>
      </w:r>
      <w:hyperlink w:anchor="P186" w:history="1">
        <w:r>
          <w:rPr>
            <w:color w:val="0000FF"/>
          </w:rPr>
          <w:t>подпунктом "а"</w:t>
        </w:r>
      </w:hyperlink>
      <w:r>
        <w:t xml:space="preserve"> настоящего пункта:</w:t>
      </w:r>
    </w:p>
    <w:p w:rsidR="0036312B" w:rsidRDefault="0036312B">
      <w:pPr>
        <w:pStyle w:val="ConsPlusNormal"/>
        <w:spacing w:before="220"/>
        <w:ind w:firstLine="540"/>
        <w:jc w:val="both"/>
      </w:pPr>
      <w: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36312B" w:rsidRDefault="0036312B">
      <w:pPr>
        <w:pStyle w:val="ConsPlusNormal"/>
        <w:spacing w:before="220"/>
        <w:ind w:firstLine="540"/>
        <w:jc w:val="both"/>
      </w:pPr>
      <w: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36312B" w:rsidRDefault="0036312B">
      <w:pPr>
        <w:pStyle w:val="ConsPlusNormal"/>
        <w:spacing w:before="220"/>
        <w:ind w:firstLine="540"/>
        <w:jc w:val="both"/>
      </w:pPr>
      <w: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36312B" w:rsidRDefault="0036312B">
      <w:pPr>
        <w:pStyle w:val="ConsPlusNormal"/>
        <w:spacing w:before="220"/>
        <w:ind w:firstLine="540"/>
        <w:jc w:val="both"/>
      </w:pPr>
      <w:proofErr w:type="gramStart"/>
      <w: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w:t>
      </w:r>
      <w:proofErr w:type="gramEnd"/>
      <w:r>
        <w:t xml:space="preserve"> недвижимого имущества у участника закупки на праве аренды);</w:t>
      </w:r>
    </w:p>
    <w:p w:rsidR="0036312B" w:rsidRDefault="0036312B">
      <w:pPr>
        <w:pStyle w:val="ConsPlusNormal"/>
        <w:spacing w:before="220"/>
        <w:ind w:firstLine="540"/>
        <w:jc w:val="both"/>
      </w:pPr>
      <w:r>
        <w:t xml:space="preserve">иные документы, подтверждающие нахождение у участника закупки в течение </w:t>
      </w:r>
      <w:proofErr w:type="gramStart"/>
      <w:r>
        <w:t>срока исполнения контракта объекта недвижимого имущества</w:t>
      </w:r>
      <w:proofErr w:type="gramEnd"/>
      <w:r>
        <w:t xml:space="preserve"> на ином законном основании (при наличии объекта недвижимого имущества у участника закупки на ином законном основании);</w:t>
      </w:r>
    </w:p>
    <w:p w:rsidR="0036312B" w:rsidRDefault="0036312B">
      <w:pPr>
        <w:pStyle w:val="ConsPlusNormal"/>
        <w:spacing w:before="220"/>
        <w:ind w:firstLine="540"/>
        <w:jc w:val="both"/>
      </w:pPr>
      <w:r>
        <w:t xml:space="preserve">в) к оценке принимаются документы, предусмотренные </w:t>
      </w:r>
      <w:hyperlink w:anchor="P187" w:history="1">
        <w:r>
          <w:rPr>
            <w:color w:val="0000FF"/>
          </w:rPr>
          <w:t>подпунктом "б"</w:t>
        </w:r>
      </w:hyperlink>
      <w:r>
        <w:t xml:space="preserve"> настоящего пункта,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36312B" w:rsidRDefault="0036312B">
      <w:pPr>
        <w:pStyle w:val="ConsPlusNormal"/>
        <w:spacing w:before="220"/>
        <w:ind w:firstLine="540"/>
        <w:jc w:val="both"/>
      </w:pPr>
      <w:r>
        <w:t xml:space="preserve">28. В случае применения показателя оценки, предусмотренного </w:t>
      </w:r>
      <w:hyperlink w:anchor="P180" w:history="1">
        <w:r>
          <w:rPr>
            <w:color w:val="0000FF"/>
          </w:rPr>
          <w:t>подпунктом "в" пункта 24</w:t>
        </w:r>
      </w:hyperlink>
      <w:r>
        <w:t xml:space="preserve"> настоящего Положения:</w:t>
      </w:r>
    </w:p>
    <w:p w:rsidR="0036312B" w:rsidRDefault="0036312B">
      <w:pPr>
        <w:pStyle w:val="ConsPlusNormal"/>
        <w:spacing w:before="220"/>
        <w:ind w:firstLine="540"/>
        <w:jc w:val="both"/>
      </w:pPr>
      <w:bookmarkStart w:id="26" w:name="P195"/>
      <w:bookmarkEnd w:id="26"/>
      <w:r>
        <w:t>а) применяются один или несколько из следующих детализирующих показателей оценки:</w:t>
      </w:r>
    </w:p>
    <w:p w:rsidR="0036312B" w:rsidRDefault="0036312B">
      <w:pPr>
        <w:pStyle w:val="ConsPlusNormal"/>
        <w:spacing w:before="220"/>
        <w:ind w:firstLine="540"/>
        <w:jc w:val="both"/>
      </w:pPr>
      <w:r>
        <w:t>общая цена исполненных участником закупки договоров;</w:t>
      </w:r>
    </w:p>
    <w:p w:rsidR="0036312B" w:rsidRDefault="0036312B">
      <w:pPr>
        <w:pStyle w:val="ConsPlusNormal"/>
        <w:spacing w:before="220"/>
        <w:ind w:firstLine="540"/>
        <w:jc w:val="both"/>
      </w:pPr>
      <w:r>
        <w:t>общее количество исполненных участником закупки договоров;</w:t>
      </w:r>
    </w:p>
    <w:p w:rsidR="0036312B" w:rsidRDefault="0036312B">
      <w:pPr>
        <w:pStyle w:val="ConsPlusNormal"/>
        <w:spacing w:before="220"/>
        <w:ind w:firstLine="540"/>
        <w:jc w:val="both"/>
      </w:pPr>
      <w:r>
        <w:t>наибольшая цена одного из исполненных участником закупки договоров;</w:t>
      </w:r>
    </w:p>
    <w:p w:rsidR="0036312B" w:rsidRDefault="0036312B">
      <w:pPr>
        <w:pStyle w:val="ConsPlusNormal"/>
        <w:spacing w:before="220"/>
        <w:ind w:firstLine="540"/>
        <w:jc w:val="both"/>
      </w:pPr>
      <w:r>
        <w:t xml:space="preserve">б) оценка заявок по детализирующим показателям, предусмотренным </w:t>
      </w:r>
      <w:hyperlink w:anchor="P195" w:history="1">
        <w:r>
          <w:rPr>
            <w:color w:val="0000FF"/>
          </w:rPr>
          <w:t>подпунктом "а"</w:t>
        </w:r>
      </w:hyperlink>
      <w:r>
        <w:t xml:space="preserve"> </w:t>
      </w:r>
      <w:r>
        <w:lastRenderedPageBreak/>
        <w:t xml:space="preserve">настоящего пункта, осуществляется в порядке, установленном </w:t>
      </w:r>
      <w:hyperlink w:anchor="P129" w:history="1">
        <w:r>
          <w:rPr>
            <w:color w:val="0000FF"/>
          </w:rPr>
          <w:t>пунктом 20</w:t>
        </w:r>
      </w:hyperlink>
      <w:r>
        <w:t xml:space="preserve"> настоящего Положения;</w:t>
      </w:r>
    </w:p>
    <w:p w:rsidR="0036312B" w:rsidRDefault="0036312B">
      <w:pPr>
        <w:pStyle w:val="ConsPlusNormal"/>
        <w:spacing w:before="220"/>
        <w:ind w:firstLine="540"/>
        <w:jc w:val="both"/>
      </w:pPr>
      <w:r>
        <w:t xml:space="preserve">в) документом, предусмотренным </w:t>
      </w:r>
      <w:hyperlink w:anchor="P266" w:history="1">
        <w:r>
          <w:rPr>
            <w:color w:val="0000FF"/>
          </w:rPr>
          <w:t>приложением N 1</w:t>
        </w:r>
      </w:hyperlink>
      <w:r>
        <w:t xml:space="preserve"> к настоящему Положению:</w:t>
      </w:r>
    </w:p>
    <w:p w:rsidR="0036312B" w:rsidRDefault="0036312B">
      <w:pPr>
        <w:pStyle w:val="ConsPlusNormal"/>
        <w:spacing w:before="220"/>
        <w:ind w:firstLine="540"/>
        <w:jc w:val="both"/>
      </w:pPr>
      <w: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rsidR="0036312B" w:rsidRDefault="0036312B">
      <w:pPr>
        <w:pStyle w:val="ConsPlusNormal"/>
        <w:spacing w:before="220"/>
        <w:ind w:firstLine="540"/>
        <w:jc w:val="both"/>
      </w:pPr>
      <w:bookmarkStart w:id="27" w:name="P202"/>
      <w:bookmarkEnd w:id="27"/>
      <w: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36312B" w:rsidRDefault="0036312B">
      <w:pPr>
        <w:pStyle w:val="ConsPlusNormal"/>
        <w:spacing w:before="220"/>
        <w:ind w:firstLine="540"/>
        <w:jc w:val="both"/>
      </w:pPr>
      <w: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36312B" w:rsidRDefault="0036312B">
      <w:pPr>
        <w:pStyle w:val="ConsPlusNormal"/>
        <w:spacing w:before="220"/>
        <w:ind w:firstLine="540"/>
        <w:jc w:val="both"/>
      </w:pPr>
      <w:r>
        <w:t xml:space="preserve">г) последний акт, составленный при исполнении договора и предусмотренный </w:t>
      </w:r>
      <w:hyperlink w:anchor="P202" w:history="1">
        <w:r>
          <w:rPr>
            <w:color w:val="0000FF"/>
          </w:rPr>
          <w:t>абзацем третьим подпункта "в"</w:t>
        </w:r>
      </w:hyperlink>
      <w:r>
        <w:t xml:space="preserve"> настоящего пункта, должен быть подписан не ранее чем за 5 лет до даты окончания срока подачи заявок;</w:t>
      </w:r>
    </w:p>
    <w:p w:rsidR="0036312B" w:rsidRDefault="0036312B">
      <w:pPr>
        <w:pStyle w:val="ConsPlusNormal"/>
        <w:spacing w:before="220"/>
        <w:ind w:firstLine="540"/>
        <w:jc w:val="both"/>
      </w:pPr>
      <w:r>
        <w:t xml:space="preserve">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w:t>
      </w:r>
      <w:hyperlink r:id="rId54" w:history="1">
        <w:r>
          <w:rPr>
            <w:color w:val="0000FF"/>
          </w:rPr>
          <w:t>законом</w:t>
        </w:r>
      </w:hyperlink>
      <w:r>
        <w:t>;</w:t>
      </w:r>
    </w:p>
    <w:p w:rsidR="0036312B" w:rsidRDefault="0036312B">
      <w:pPr>
        <w:pStyle w:val="ConsPlusNormal"/>
        <w:spacing w:before="220"/>
        <w:ind w:firstLine="540"/>
        <w:jc w:val="both"/>
      </w:pPr>
      <w:r>
        <w:t xml:space="preserve">е) к оценке принимаются документы, предусмотренные </w:t>
      </w:r>
      <w:hyperlink w:anchor="P202" w:history="1">
        <w:r>
          <w:rPr>
            <w:color w:val="0000FF"/>
          </w:rPr>
          <w:t>абзацем третьим подпункта "в"</w:t>
        </w:r>
      </w:hyperlink>
      <w:r>
        <w:t xml:space="preserve"> настоящего пункта, в случае их представления в заявке в полном объеме и со всеми приложениями, за исключением случаев, предусмотренных </w:t>
      </w:r>
      <w:hyperlink w:anchor="P235" w:history="1">
        <w:r>
          <w:rPr>
            <w:color w:val="0000FF"/>
          </w:rPr>
          <w:t>подпунктом "д" пункта 31</w:t>
        </w:r>
      </w:hyperlink>
      <w:r>
        <w:t xml:space="preserve">, </w:t>
      </w:r>
      <w:hyperlink w:anchor="P240" w:history="1">
        <w:r>
          <w:rPr>
            <w:color w:val="0000FF"/>
          </w:rPr>
          <w:t>подпунктом "г" пункта 32</w:t>
        </w:r>
      </w:hyperlink>
      <w:r>
        <w:t xml:space="preserve"> и </w:t>
      </w:r>
      <w:hyperlink w:anchor="P245" w:history="1">
        <w:r>
          <w:rPr>
            <w:color w:val="0000FF"/>
          </w:rPr>
          <w:t>подпунктом "г" пункта 33</w:t>
        </w:r>
      </w:hyperlink>
      <w:r>
        <w:t xml:space="preserve"> настоящего Положения.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36312B" w:rsidRDefault="0036312B">
      <w:pPr>
        <w:pStyle w:val="ConsPlusNormal"/>
        <w:spacing w:before="220"/>
        <w:ind w:firstLine="540"/>
        <w:jc w:val="both"/>
      </w:pPr>
      <w:r>
        <w:t xml:space="preserve">29. Показатель, предусмотренный </w:t>
      </w:r>
      <w:hyperlink w:anchor="P181" w:history="1">
        <w:r>
          <w:rPr>
            <w:color w:val="0000FF"/>
          </w:rPr>
          <w:t>подпунктом "г" пункта 24</w:t>
        </w:r>
      </w:hyperlink>
      <w:r>
        <w:t xml:space="preserve"> настоящего Положения,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36312B" w:rsidRDefault="0036312B">
      <w:pPr>
        <w:pStyle w:val="ConsPlusNormal"/>
        <w:spacing w:before="220"/>
        <w:ind w:firstLine="540"/>
        <w:jc w:val="both"/>
      </w:pPr>
      <w:r>
        <w:t xml:space="preserve">а) осуществляется оценка количественного </w:t>
      </w:r>
      <w:proofErr w:type="gramStart"/>
      <w:r>
        <w:t>значения индекса деловой репутации участников закупки</w:t>
      </w:r>
      <w:proofErr w:type="gramEnd"/>
      <w:r>
        <w:t xml:space="preserve"> в соответствии с национальным стандартом в области оценки деловой репутации субъектов предпринимательской деятельности в порядке, установленном </w:t>
      </w:r>
      <w:hyperlink w:anchor="P129" w:history="1">
        <w:r>
          <w:rPr>
            <w:color w:val="0000FF"/>
          </w:rPr>
          <w:t>пунктом 20</w:t>
        </w:r>
      </w:hyperlink>
      <w:r>
        <w:t xml:space="preserve"> настоящего Положения;</w:t>
      </w:r>
    </w:p>
    <w:p w:rsidR="0036312B" w:rsidRDefault="0036312B">
      <w:pPr>
        <w:pStyle w:val="ConsPlusNormal"/>
        <w:spacing w:before="220"/>
        <w:ind w:firstLine="540"/>
        <w:jc w:val="both"/>
      </w:pPr>
      <w:r>
        <w:t xml:space="preserve">б) документом, предусмотренным </w:t>
      </w:r>
      <w:hyperlink w:anchor="P266" w:history="1">
        <w:r>
          <w:rPr>
            <w:color w:val="0000FF"/>
          </w:rPr>
          <w:t>приложением N 1</w:t>
        </w:r>
      </w:hyperlink>
      <w:r>
        <w:t xml:space="preserve"> к настоящему Положению, устанавливаются:</w:t>
      </w:r>
    </w:p>
    <w:p w:rsidR="0036312B" w:rsidRDefault="0036312B">
      <w:pPr>
        <w:pStyle w:val="ConsPlusNormal"/>
        <w:spacing w:before="220"/>
        <w:ind w:firstLine="540"/>
        <w:jc w:val="both"/>
      </w:pPr>
      <w: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36312B" w:rsidRDefault="0036312B">
      <w:pPr>
        <w:pStyle w:val="ConsPlusNormal"/>
        <w:spacing w:before="220"/>
        <w:ind w:firstLine="540"/>
        <w:jc w:val="both"/>
      </w:pPr>
      <w:r>
        <w:t xml:space="preserve">связанные с предметом контракта виды деятельности в соответствии с Общероссийским </w:t>
      </w:r>
      <w:hyperlink r:id="rId55" w:history="1">
        <w:r>
          <w:rPr>
            <w:color w:val="0000FF"/>
          </w:rPr>
          <w:t>классификатором</w:t>
        </w:r>
      </w:hyperlink>
      <w:r>
        <w:t xml:space="preserve"> видов экономической деятельности, в отношении которых участнику закупки присвоен индекс деловой репутации.</w:t>
      </w:r>
    </w:p>
    <w:p w:rsidR="0036312B" w:rsidRDefault="0036312B">
      <w:pPr>
        <w:pStyle w:val="ConsPlusNormal"/>
        <w:spacing w:before="220"/>
        <w:ind w:firstLine="540"/>
        <w:jc w:val="both"/>
      </w:pPr>
      <w:r>
        <w:lastRenderedPageBreak/>
        <w:t xml:space="preserve">30. В случае применения показателя оценки, указанного в </w:t>
      </w:r>
      <w:hyperlink w:anchor="P182" w:history="1">
        <w:r>
          <w:rPr>
            <w:color w:val="0000FF"/>
          </w:rPr>
          <w:t>подпункте "д" пункта 24</w:t>
        </w:r>
      </w:hyperlink>
      <w:r>
        <w:t xml:space="preserve"> настоящего Положения, документом, предусмотренным </w:t>
      </w:r>
      <w:hyperlink w:anchor="P266" w:history="1">
        <w:r>
          <w:rPr>
            <w:color w:val="0000FF"/>
          </w:rPr>
          <w:t>приложением N 1</w:t>
        </w:r>
      </w:hyperlink>
      <w:r>
        <w:t xml:space="preserve"> к настоящему Положению, устанавливаются:</w:t>
      </w:r>
    </w:p>
    <w:p w:rsidR="0036312B" w:rsidRDefault="0036312B">
      <w:pPr>
        <w:pStyle w:val="ConsPlusNormal"/>
        <w:spacing w:before="220"/>
        <w:ind w:firstLine="540"/>
        <w:jc w:val="both"/>
      </w:pPr>
      <w:bookmarkStart w:id="28" w:name="P213"/>
      <w:bookmarkEnd w:id="28"/>
      <w:r>
        <w:t xml:space="preserve">а) перечень специалистов и иных работников, их квалификация, оцениваемые по показателю, предусмотренному </w:t>
      </w:r>
      <w:hyperlink w:anchor="P182" w:history="1">
        <w:r>
          <w:rPr>
            <w:color w:val="0000FF"/>
          </w:rPr>
          <w:t>подпунктом "д" пункта 24</w:t>
        </w:r>
      </w:hyperlink>
      <w:r>
        <w:t xml:space="preserve"> настоящего Положения, и необходимые для поставки товара, выполнения работ, оказания услуг, являющихся объектом закупки;</w:t>
      </w:r>
    </w:p>
    <w:p w:rsidR="0036312B" w:rsidRDefault="0036312B">
      <w:pPr>
        <w:pStyle w:val="ConsPlusNormal"/>
        <w:spacing w:before="220"/>
        <w:ind w:firstLine="540"/>
        <w:jc w:val="both"/>
      </w:pPr>
      <w:r>
        <w:t xml:space="preserve">б) перечень следующих документов, подтверждающих наличие специалистов и иных работников, их квалификацию, предусмотренные перечнем, установленным в соответствии с </w:t>
      </w:r>
      <w:hyperlink w:anchor="P213" w:history="1">
        <w:r>
          <w:rPr>
            <w:color w:val="0000FF"/>
          </w:rPr>
          <w:t>подпунктом "а"</w:t>
        </w:r>
      </w:hyperlink>
      <w:r>
        <w:t xml:space="preserve"> настоящего пункта:</w:t>
      </w:r>
    </w:p>
    <w:p w:rsidR="0036312B" w:rsidRDefault="0036312B">
      <w:pPr>
        <w:pStyle w:val="ConsPlusNormal"/>
        <w:spacing w:before="220"/>
        <w:ind w:firstLine="540"/>
        <w:jc w:val="both"/>
      </w:pPr>
      <w:r>
        <w:t xml:space="preserve">трудовая книжка или сведения о трудовой деятельности, предусмотренные </w:t>
      </w:r>
      <w:hyperlink r:id="rId56" w:history="1">
        <w:r>
          <w:rPr>
            <w:color w:val="0000FF"/>
          </w:rPr>
          <w:t>статьей 66.1</w:t>
        </w:r>
      </w:hyperlink>
      <w:r>
        <w:t xml:space="preserve"> Трудового кодекса Российской Федерации;</w:t>
      </w:r>
    </w:p>
    <w:p w:rsidR="0036312B" w:rsidRDefault="0036312B">
      <w:pPr>
        <w:pStyle w:val="ConsPlusNormal"/>
        <w:spacing w:before="220"/>
        <w:ind w:firstLine="540"/>
        <w:jc w:val="both"/>
      </w:pPr>
      <w:r>
        <w:t>документы, подтверждающие предусмотренную в соответствии с профессиональными стандартами квалификацию специалистов и иных работников.</w:t>
      </w:r>
    </w:p>
    <w:p w:rsidR="0036312B" w:rsidRDefault="0036312B">
      <w:pPr>
        <w:pStyle w:val="ConsPlusNormal"/>
        <w:jc w:val="both"/>
      </w:pPr>
    </w:p>
    <w:p w:rsidR="0036312B" w:rsidRDefault="0036312B">
      <w:pPr>
        <w:pStyle w:val="ConsPlusTitle"/>
        <w:jc w:val="center"/>
        <w:outlineLvl w:val="1"/>
      </w:pPr>
      <w:r>
        <w:t>VI. Особенности оценки заявок при осуществлении закупок</w:t>
      </w:r>
    </w:p>
    <w:p w:rsidR="0036312B" w:rsidRDefault="0036312B">
      <w:pPr>
        <w:pStyle w:val="ConsPlusTitle"/>
        <w:jc w:val="center"/>
      </w:pPr>
      <w:r>
        <w:t>отдельных видов товаров, работ, услуг</w:t>
      </w:r>
    </w:p>
    <w:p w:rsidR="0036312B" w:rsidRDefault="0036312B">
      <w:pPr>
        <w:pStyle w:val="ConsPlusNormal"/>
        <w:jc w:val="both"/>
      </w:pPr>
    </w:p>
    <w:p w:rsidR="0036312B" w:rsidRDefault="0036312B">
      <w:pPr>
        <w:pStyle w:val="ConsPlusNormal"/>
        <w:ind w:firstLine="540"/>
        <w:jc w:val="both"/>
      </w:pPr>
      <w:r>
        <w:t xml:space="preserve">31. </w:t>
      </w:r>
      <w:proofErr w:type="gramStart"/>
      <w:r>
        <w:t xml:space="preserve">При осуществлении закупки, по результатам проведения которой заключается контракт, предусмотренный </w:t>
      </w:r>
      <w:hyperlink r:id="rId5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58" w:history="1">
        <w:r>
          <w:rPr>
            <w:color w:val="0000FF"/>
          </w:rPr>
          <w:t>частью 16.1 статьи 34</w:t>
        </w:r>
      </w:hyperlink>
      <w:r>
        <w:t xml:space="preserve"> и </w:t>
      </w:r>
      <w:hyperlink r:id="rId59" w:history="1">
        <w:r>
          <w:rPr>
            <w:color w:val="0000FF"/>
          </w:rPr>
          <w:t>частью 56 статьи 112</w:t>
        </w:r>
      </w:hyperlink>
      <w:r>
        <w:t xml:space="preserve"> Федерального закона, а также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w:t>
      </w:r>
      <w:proofErr w:type="gramEnd"/>
      <w:r>
        <w:t xml:space="preserve"> по сохранению объектов культурного наследия (памятников истории и культуры) народов Российской Федерации:</w:t>
      </w:r>
    </w:p>
    <w:p w:rsidR="0036312B" w:rsidRDefault="0036312B">
      <w:pPr>
        <w:pStyle w:val="ConsPlusNormal"/>
        <w:spacing w:before="220"/>
        <w:ind w:firstLine="540"/>
        <w:jc w:val="both"/>
      </w:pPr>
      <w:r>
        <w:t xml:space="preserve">а) критерии оценки, предусмотренные </w:t>
      </w:r>
      <w:hyperlink w:anchor="P51" w:history="1">
        <w:r>
          <w:rPr>
            <w:color w:val="0000FF"/>
          </w:rPr>
          <w:t>подпунктами "б"</w:t>
        </w:r>
      </w:hyperlink>
      <w:r>
        <w:t xml:space="preserve"> и </w:t>
      </w:r>
      <w:hyperlink w:anchor="P52" w:history="1">
        <w:r>
          <w:rPr>
            <w:color w:val="0000FF"/>
          </w:rPr>
          <w:t>"в" пункта 3</w:t>
        </w:r>
      </w:hyperlink>
      <w:r>
        <w:t xml:space="preserve"> настоящего Положения, не применяются;</w:t>
      </w:r>
    </w:p>
    <w:p w:rsidR="0036312B" w:rsidRDefault="0036312B">
      <w:pPr>
        <w:pStyle w:val="ConsPlusNormal"/>
        <w:spacing w:before="220"/>
        <w:ind w:firstLine="540"/>
        <w:jc w:val="both"/>
      </w:pPr>
      <w:r>
        <w:t xml:space="preserve">б) для оценки заявок по критерию, предусмотренному </w:t>
      </w:r>
      <w:hyperlink w:anchor="P53" w:history="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80" w:history="1">
        <w:r>
          <w:rPr>
            <w:color w:val="0000FF"/>
          </w:rPr>
          <w:t>подпунктом "в" пункта 24</w:t>
        </w:r>
      </w:hyperlink>
      <w:r>
        <w:t xml:space="preserve"> настоящего Положения;</w:t>
      </w:r>
    </w:p>
    <w:p w:rsidR="0036312B" w:rsidRDefault="0036312B">
      <w:pPr>
        <w:pStyle w:val="ConsPlusNormal"/>
        <w:spacing w:before="220"/>
        <w:ind w:firstLine="540"/>
        <w:jc w:val="both"/>
      </w:pPr>
      <w:r>
        <w:t xml:space="preserve">в) документом, предусмотренным </w:t>
      </w:r>
      <w:hyperlink w:anchor="P266" w:history="1">
        <w:r>
          <w:rPr>
            <w:color w:val="0000FF"/>
          </w:rPr>
          <w:t>приложением N 1</w:t>
        </w:r>
      </w:hyperlink>
      <w:r>
        <w:t xml:space="preserve"> к настоящему Положению, в отношении показателя оценки, предусмотренного </w:t>
      </w:r>
      <w:hyperlink w:anchor="P180"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rsidR="0036312B" w:rsidRDefault="0036312B">
      <w:pPr>
        <w:pStyle w:val="ConsPlusNormal"/>
        <w:spacing w:before="220"/>
        <w:ind w:firstLine="540"/>
        <w:jc w:val="both"/>
      </w:pPr>
      <w:r>
        <w:t>объект капитального строительства (за исключением линейного объекта);</w:t>
      </w:r>
    </w:p>
    <w:p w:rsidR="0036312B" w:rsidRDefault="0036312B">
      <w:pPr>
        <w:pStyle w:val="ConsPlusNormal"/>
        <w:spacing w:before="220"/>
        <w:ind w:firstLine="540"/>
        <w:jc w:val="both"/>
      </w:pPr>
      <w:r>
        <w:t>линейный объект, за исключением автомобильной дороги;</w:t>
      </w:r>
    </w:p>
    <w:p w:rsidR="0036312B" w:rsidRDefault="0036312B">
      <w:pPr>
        <w:pStyle w:val="ConsPlusNormal"/>
        <w:spacing w:before="220"/>
        <w:ind w:firstLine="540"/>
        <w:jc w:val="both"/>
      </w:pPr>
      <w:r>
        <w:t>автомобильная дорога;</w:t>
      </w:r>
    </w:p>
    <w:p w:rsidR="0036312B" w:rsidRDefault="0036312B">
      <w:pPr>
        <w:pStyle w:val="ConsPlusNormal"/>
        <w:spacing w:before="220"/>
        <w:ind w:firstLine="540"/>
        <w:jc w:val="both"/>
      </w:pPr>
      <w:r>
        <w:t>особо опасный, технически сложный и уникальный объект капитального строительства;</w:t>
      </w:r>
    </w:p>
    <w:p w:rsidR="0036312B" w:rsidRDefault="0036312B">
      <w:pPr>
        <w:pStyle w:val="ConsPlusNormal"/>
        <w:spacing w:before="220"/>
        <w:ind w:firstLine="540"/>
        <w:jc w:val="both"/>
      </w:pPr>
      <w:r>
        <w:t>объект культурного наследия (памятник истории и культуры) народов Российской Федерации;</w:t>
      </w:r>
    </w:p>
    <w:p w:rsidR="0036312B" w:rsidRDefault="0036312B">
      <w:pPr>
        <w:pStyle w:val="ConsPlusNormal"/>
        <w:spacing w:before="220"/>
        <w:ind w:firstLine="540"/>
        <w:jc w:val="both"/>
      </w:pPr>
      <w:r>
        <w:t xml:space="preserve">г) документом, предусмотренным </w:t>
      </w:r>
      <w:hyperlink w:anchor="P266" w:history="1">
        <w:r>
          <w:rPr>
            <w:color w:val="0000FF"/>
          </w:rPr>
          <w:t>приложением N 1</w:t>
        </w:r>
      </w:hyperlink>
      <w:r>
        <w:t xml:space="preserve"> к настоящему Положению в отношении </w:t>
      </w:r>
      <w:r>
        <w:lastRenderedPageBreak/>
        <w:t xml:space="preserve">показателя оценки, предусмотренного </w:t>
      </w:r>
      <w:hyperlink w:anchor="P180"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rsidR="0036312B" w:rsidRDefault="0036312B">
      <w:pPr>
        <w:pStyle w:val="ConsPlusNormal"/>
        <w:spacing w:before="220"/>
        <w:ind w:firstLine="540"/>
        <w:jc w:val="both"/>
      </w:pPr>
      <w:bookmarkStart w:id="29" w:name="P231"/>
      <w:bookmarkEnd w:id="29"/>
      <w:r>
        <w:t xml:space="preserve">контракт, предусмотренный </w:t>
      </w:r>
      <w:hyperlink r:id="rId60" w:history="1">
        <w:r>
          <w:rPr>
            <w:color w:val="0000FF"/>
          </w:rPr>
          <w:t>частью 16 статьи 34</w:t>
        </w:r>
      </w:hyperlink>
      <w:r>
        <w:t xml:space="preserve"> Федерального закона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rsidR="0036312B" w:rsidRDefault="0036312B">
      <w:pPr>
        <w:pStyle w:val="ConsPlusNormal"/>
        <w:spacing w:before="220"/>
        <w:ind w:firstLine="540"/>
        <w:jc w:val="both"/>
      </w:pPr>
      <w:r>
        <w:t xml:space="preserve">контракт, предусмотренный </w:t>
      </w:r>
      <w:hyperlink r:id="rId61" w:history="1">
        <w:r>
          <w:rPr>
            <w:color w:val="0000FF"/>
          </w:rPr>
          <w:t>частью 16.1 статьи 34</w:t>
        </w:r>
      </w:hyperlink>
      <w:r>
        <w:t xml:space="preserve"> Федерального закона;</w:t>
      </w:r>
    </w:p>
    <w:p w:rsidR="0036312B" w:rsidRDefault="0036312B">
      <w:pPr>
        <w:pStyle w:val="ConsPlusNormal"/>
        <w:spacing w:before="220"/>
        <w:ind w:firstLine="540"/>
        <w:jc w:val="both"/>
      </w:pPr>
      <w:bookmarkStart w:id="30" w:name="P233"/>
      <w:bookmarkEnd w:id="30"/>
      <w:r>
        <w:t xml:space="preserve">контракт, предусмотренный </w:t>
      </w:r>
      <w:hyperlink r:id="rId62" w:history="1">
        <w:r>
          <w:rPr>
            <w:color w:val="0000FF"/>
          </w:rPr>
          <w:t>частью 56 статьи 112</w:t>
        </w:r>
      </w:hyperlink>
      <w:r>
        <w:t xml:space="preserve"> Федерального закона;</w:t>
      </w:r>
    </w:p>
    <w:p w:rsidR="0036312B" w:rsidRDefault="0036312B">
      <w:pPr>
        <w:pStyle w:val="ConsPlusNormal"/>
        <w:spacing w:before="220"/>
        <w:ind w:firstLine="540"/>
        <w:jc w:val="both"/>
      </w:pPr>
      <w:r>
        <w:t xml:space="preserve">договор, не относящийся к контрактам, указанным в </w:t>
      </w:r>
      <w:hyperlink w:anchor="P231" w:history="1">
        <w:r>
          <w:rPr>
            <w:color w:val="0000FF"/>
          </w:rPr>
          <w:t>абзацах втором</w:t>
        </w:r>
      </w:hyperlink>
      <w:r>
        <w:t xml:space="preserve"> - </w:t>
      </w:r>
      <w:hyperlink w:anchor="P233" w:history="1">
        <w:r>
          <w:rPr>
            <w:color w:val="0000FF"/>
          </w:rPr>
          <w:t>четвертом</w:t>
        </w:r>
      </w:hyperlink>
      <w:r>
        <w:t xml:space="preserve">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36312B" w:rsidRDefault="0036312B">
      <w:pPr>
        <w:pStyle w:val="ConsPlusNormal"/>
        <w:spacing w:before="220"/>
        <w:ind w:firstLine="540"/>
        <w:jc w:val="both"/>
      </w:pPr>
      <w:bookmarkStart w:id="31" w:name="P235"/>
      <w:bookmarkEnd w:id="31"/>
      <w:r>
        <w:t xml:space="preserve">д) к оценке принимаются документы, предусмотренные </w:t>
      </w:r>
      <w:hyperlink w:anchor="P202" w:history="1">
        <w:r>
          <w:rPr>
            <w:color w:val="0000FF"/>
          </w:rPr>
          <w:t>абзацем третьим подпункта "в" пункта 28</w:t>
        </w:r>
      </w:hyperlink>
      <w:r>
        <w:t xml:space="preserve"> настоящего Положения, в том </w:t>
      </w:r>
      <w:proofErr w:type="gramStart"/>
      <w:r>
        <w:t>числе</w:t>
      </w:r>
      <w:proofErr w:type="gramEnd"/>
      <w:r>
        <w:t xml:space="preserve"> если к ним не приложена проектная документация (если проектная документация является приложением к таким документам).</w:t>
      </w:r>
    </w:p>
    <w:p w:rsidR="0036312B" w:rsidRDefault="0036312B">
      <w:pPr>
        <w:pStyle w:val="ConsPlusNormal"/>
        <w:spacing w:before="220"/>
        <w:ind w:firstLine="540"/>
        <w:jc w:val="both"/>
      </w:pPr>
      <w:r>
        <w:t>32. При осуществлении закупки, по результатам проведения которой заключается контракт на выполнение работ по ремонту, содержанию автомобильной дороги:</w:t>
      </w:r>
    </w:p>
    <w:p w:rsidR="0036312B" w:rsidRDefault="0036312B">
      <w:pPr>
        <w:pStyle w:val="ConsPlusNormal"/>
        <w:spacing w:before="220"/>
        <w:ind w:firstLine="540"/>
        <w:jc w:val="both"/>
      </w:pPr>
      <w:proofErr w:type="gramStart"/>
      <w:r>
        <w:t xml:space="preserve">а) критерии оценки, предусмотренные </w:t>
      </w:r>
      <w:hyperlink w:anchor="P51" w:history="1">
        <w:r>
          <w:rPr>
            <w:color w:val="0000FF"/>
          </w:rPr>
          <w:t>подпунктами "б"</w:t>
        </w:r>
      </w:hyperlink>
      <w:r>
        <w:t xml:space="preserve"> и </w:t>
      </w:r>
      <w:hyperlink w:anchor="P52" w:history="1">
        <w:r>
          <w:rPr>
            <w:color w:val="0000FF"/>
          </w:rPr>
          <w:t>"в" пункта 3</w:t>
        </w:r>
      </w:hyperlink>
      <w:r>
        <w:t xml:space="preserve"> настоящего Положения, не применяются;</w:t>
      </w:r>
      <w:proofErr w:type="gramEnd"/>
    </w:p>
    <w:p w:rsidR="0036312B" w:rsidRDefault="0036312B">
      <w:pPr>
        <w:pStyle w:val="ConsPlusNormal"/>
        <w:spacing w:before="220"/>
        <w:ind w:firstLine="540"/>
        <w:jc w:val="both"/>
      </w:pPr>
      <w:r>
        <w:t xml:space="preserve">б) для оценки заявок по критерию оценки, предусмотренному </w:t>
      </w:r>
      <w:hyperlink w:anchor="P53" w:history="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80" w:history="1">
        <w:r>
          <w:rPr>
            <w:color w:val="0000FF"/>
          </w:rPr>
          <w:t>подпунктом "в" пункта 24</w:t>
        </w:r>
      </w:hyperlink>
      <w:r>
        <w:t xml:space="preserve"> настоящего Положения;</w:t>
      </w:r>
    </w:p>
    <w:p w:rsidR="0036312B" w:rsidRDefault="0036312B">
      <w:pPr>
        <w:pStyle w:val="ConsPlusNormal"/>
        <w:spacing w:before="220"/>
        <w:ind w:firstLine="540"/>
        <w:jc w:val="both"/>
      </w:pPr>
      <w:r>
        <w:t xml:space="preserve">в) документом, предусмотренным </w:t>
      </w:r>
      <w:hyperlink w:anchor="P266" w:history="1">
        <w:r>
          <w:rPr>
            <w:color w:val="0000FF"/>
          </w:rPr>
          <w:t>приложением N 1</w:t>
        </w:r>
      </w:hyperlink>
      <w:r>
        <w:t xml:space="preserve"> к настоящему Положению, в отношении показателя оценки, предусмотренного </w:t>
      </w:r>
      <w:hyperlink w:anchor="P180" w:history="1">
        <w:r>
          <w:rPr>
            <w:color w:val="0000FF"/>
          </w:rPr>
          <w:t>подпунктом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ремонту, содержанию, капитальному ремонту, строительству, реконструкции автомобильной дороги;</w:t>
      </w:r>
    </w:p>
    <w:p w:rsidR="0036312B" w:rsidRDefault="0036312B">
      <w:pPr>
        <w:pStyle w:val="ConsPlusNormal"/>
        <w:spacing w:before="220"/>
        <w:ind w:firstLine="540"/>
        <w:jc w:val="both"/>
      </w:pPr>
      <w:bookmarkStart w:id="32" w:name="P240"/>
      <w:bookmarkEnd w:id="32"/>
      <w:r>
        <w:t xml:space="preserve">г) к рассмотрению принимаются документы, предусмотренные </w:t>
      </w:r>
      <w:hyperlink w:anchor="P202" w:history="1">
        <w:r>
          <w:rPr>
            <w:color w:val="0000FF"/>
          </w:rPr>
          <w:t>абзацем третьим подпункта "в" пункта 28</w:t>
        </w:r>
      </w:hyperlink>
      <w:r>
        <w:t xml:space="preserve"> настоящего Положения, в том </w:t>
      </w:r>
      <w:proofErr w:type="gramStart"/>
      <w:r>
        <w:t>числе</w:t>
      </w:r>
      <w:proofErr w:type="gramEnd"/>
      <w:r>
        <w:t xml:space="preserve"> если к ним не приложена проектная документация (если проектная документация является приложением к таким документам).</w:t>
      </w:r>
    </w:p>
    <w:p w:rsidR="0036312B" w:rsidRDefault="0036312B">
      <w:pPr>
        <w:pStyle w:val="ConsPlusNormal"/>
        <w:spacing w:before="220"/>
        <w:ind w:firstLine="540"/>
        <w:jc w:val="both"/>
      </w:pPr>
      <w:r>
        <w:t>33. При осуществлении закупки, по результатам проведения которой заключается контракт на выполнение работ по текущему ремонту зданий, сооружений:</w:t>
      </w:r>
    </w:p>
    <w:p w:rsidR="0036312B" w:rsidRDefault="0036312B">
      <w:pPr>
        <w:pStyle w:val="ConsPlusNormal"/>
        <w:spacing w:before="220"/>
        <w:ind w:firstLine="540"/>
        <w:jc w:val="both"/>
      </w:pPr>
      <w:proofErr w:type="gramStart"/>
      <w:r>
        <w:t xml:space="preserve">а) критерии оценки, предусмотренные </w:t>
      </w:r>
      <w:hyperlink w:anchor="P51" w:history="1">
        <w:r>
          <w:rPr>
            <w:color w:val="0000FF"/>
          </w:rPr>
          <w:t>подпунктами "б"</w:t>
        </w:r>
      </w:hyperlink>
      <w:r>
        <w:t xml:space="preserve"> и </w:t>
      </w:r>
      <w:hyperlink w:anchor="P52" w:history="1">
        <w:r>
          <w:rPr>
            <w:color w:val="0000FF"/>
          </w:rPr>
          <w:t>"в" пункта 3</w:t>
        </w:r>
      </w:hyperlink>
      <w:r>
        <w:t xml:space="preserve"> настоящего Положения, не применяются;</w:t>
      </w:r>
      <w:proofErr w:type="gramEnd"/>
    </w:p>
    <w:p w:rsidR="0036312B" w:rsidRDefault="0036312B">
      <w:pPr>
        <w:pStyle w:val="ConsPlusNormal"/>
        <w:spacing w:before="220"/>
        <w:ind w:firstLine="540"/>
        <w:jc w:val="both"/>
      </w:pPr>
      <w:r>
        <w:t xml:space="preserve">б) для оценки заявок по критерию оценки, предусмотренному </w:t>
      </w:r>
      <w:hyperlink w:anchor="P53" w:history="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80" w:history="1">
        <w:r>
          <w:rPr>
            <w:color w:val="0000FF"/>
          </w:rPr>
          <w:t>подпунктом "в" пункта 24</w:t>
        </w:r>
      </w:hyperlink>
      <w:r>
        <w:t xml:space="preserve"> настоящего Положения;</w:t>
      </w:r>
    </w:p>
    <w:p w:rsidR="0036312B" w:rsidRDefault="0036312B">
      <w:pPr>
        <w:pStyle w:val="ConsPlusNormal"/>
        <w:spacing w:before="220"/>
        <w:ind w:firstLine="540"/>
        <w:jc w:val="both"/>
      </w:pPr>
      <w:proofErr w:type="gramStart"/>
      <w:r>
        <w:t xml:space="preserve">в) документом, предусмотренным </w:t>
      </w:r>
      <w:hyperlink w:anchor="P266" w:history="1">
        <w:r>
          <w:rPr>
            <w:color w:val="0000FF"/>
          </w:rPr>
          <w:t>приложением N 1</w:t>
        </w:r>
      </w:hyperlink>
      <w:r>
        <w:t xml:space="preserve"> к настоящему Положению, в отношении показателя, предусмотренного </w:t>
      </w:r>
      <w:hyperlink w:anchor="P180" w:history="1">
        <w:r>
          <w:rPr>
            <w:color w:val="0000FF"/>
          </w:rPr>
          <w:t>подпунктом "в" пункта 24</w:t>
        </w:r>
      </w:hyperlink>
      <w:r>
        <w:t xml:space="preserve"> настоящего Положения, его </w:t>
      </w:r>
      <w:r>
        <w:lastRenderedPageBreak/>
        <w:t>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roofErr w:type="gramEnd"/>
    </w:p>
    <w:p w:rsidR="0036312B" w:rsidRDefault="0036312B">
      <w:pPr>
        <w:pStyle w:val="ConsPlusNormal"/>
        <w:spacing w:before="220"/>
        <w:ind w:firstLine="540"/>
        <w:jc w:val="both"/>
      </w:pPr>
      <w:bookmarkStart w:id="33" w:name="P245"/>
      <w:bookmarkEnd w:id="33"/>
      <w:r>
        <w:t xml:space="preserve">г) к оценке принимаются документы, предусмотренные </w:t>
      </w:r>
      <w:hyperlink w:anchor="P202" w:history="1">
        <w:r>
          <w:rPr>
            <w:color w:val="0000FF"/>
          </w:rPr>
          <w:t>абзацем третьим подпункта "в" пункта 28</w:t>
        </w:r>
      </w:hyperlink>
      <w:r>
        <w:t xml:space="preserve"> настоящего Положения, в том </w:t>
      </w:r>
      <w:proofErr w:type="gramStart"/>
      <w:r>
        <w:t>числе</w:t>
      </w:r>
      <w:proofErr w:type="gramEnd"/>
      <w:r>
        <w:t xml:space="preserve"> если к ним не приложена проектная документация (если проектная документация является приложением к таким документам).</w:t>
      </w:r>
    </w:p>
    <w:p w:rsidR="0036312B" w:rsidRDefault="0036312B">
      <w:pPr>
        <w:pStyle w:val="ConsPlusNormal"/>
        <w:spacing w:before="220"/>
        <w:ind w:firstLine="540"/>
        <w:jc w:val="both"/>
      </w:pPr>
      <w:r>
        <w:t>34. При осуществлении закупки, по результатам проведения которой заключается контракт на оказание услуг по организации отдыха детей и их оздоровлению:</w:t>
      </w:r>
    </w:p>
    <w:p w:rsidR="0036312B" w:rsidRDefault="0036312B">
      <w:pPr>
        <w:pStyle w:val="ConsPlusNormal"/>
        <w:spacing w:before="220"/>
        <w:ind w:firstLine="540"/>
        <w:jc w:val="both"/>
      </w:pPr>
      <w:r>
        <w:t xml:space="preserve">а) подлежит обязательному применению показатель оценки, предусмотренный </w:t>
      </w:r>
      <w:hyperlink w:anchor="P180" w:history="1">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w:t>
      </w:r>
      <w:proofErr w:type="gramStart"/>
      <w:r>
        <w:t>суммы величин значимости всех применяемых показателей оценки</w:t>
      </w:r>
      <w:proofErr w:type="gramEnd"/>
      <w:r>
        <w:t xml:space="preserve"> по критерию оценки, предусмотренному </w:t>
      </w:r>
      <w:hyperlink w:anchor="P53" w:history="1">
        <w:r>
          <w:rPr>
            <w:color w:val="0000FF"/>
          </w:rPr>
          <w:t>подпунктом "г" пункта 3</w:t>
        </w:r>
      </w:hyperlink>
      <w:r>
        <w:t xml:space="preserve"> настоящего Положения;</w:t>
      </w:r>
    </w:p>
    <w:p w:rsidR="0036312B" w:rsidRDefault="0036312B">
      <w:pPr>
        <w:pStyle w:val="ConsPlusNormal"/>
        <w:spacing w:before="220"/>
        <w:ind w:firstLine="540"/>
        <w:jc w:val="both"/>
      </w:pPr>
      <w:r>
        <w:t xml:space="preserve">б) документом, предусмотренным </w:t>
      </w:r>
      <w:hyperlink w:anchor="P266" w:history="1">
        <w:r>
          <w:rPr>
            <w:color w:val="0000FF"/>
          </w:rPr>
          <w:t>приложением N 1</w:t>
        </w:r>
      </w:hyperlink>
      <w:r>
        <w:t xml:space="preserve"> к настоящему Положению, в отношении показателя оценки, предусмотренного </w:t>
      </w:r>
      <w:hyperlink w:anchor="P180"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rsidR="0036312B" w:rsidRDefault="0036312B">
      <w:pPr>
        <w:pStyle w:val="ConsPlusNormal"/>
        <w:spacing w:before="220"/>
        <w:ind w:firstLine="540"/>
        <w:jc w:val="both"/>
      </w:pPr>
      <w:bookmarkStart w:id="34" w:name="P249"/>
      <w:bookmarkEnd w:id="34"/>
      <w:r>
        <w:t>35. При осуществлении закупки, по результатам проведения которой заключается контракт на оказание услуг по обеспечению охраны объектов (территорий) образовательных и научных организаций:</w:t>
      </w:r>
    </w:p>
    <w:p w:rsidR="0036312B" w:rsidRDefault="0036312B">
      <w:pPr>
        <w:pStyle w:val="ConsPlusNormal"/>
        <w:spacing w:before="220"/>
        <w:ind w:firstLine="540"/>
        <w:jc w:val="both"/>
      </w:pPr>
      <w:r>
        <w:t xml:space="preserve">а) подлежит обязательному применению показатель оценки, предусмотренный </w:t>
      </w:r>
      <w:hyperlink w:anchor="P180" w:history="1">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w:t>
      </w:r>
      <w:proofErr w:type="gramStart"/>
      <w:r>
        <w:t>суммы величин значимости всех применяемых показателей оценки</w:t>
      </w:r>
      <w:proofErr w:type="gramEnd"/>
      <w:r>
        <w:t xml:space="preserve"> по критерию оценки, предусмотренному </w:t>
      </w:r>
      <w:hyperlink w:anchor="P53" w:history="1">
        <w:r>
          <w:rPr>
            <w:color w:val="0000FF"/>
          </w:rPr>
          <w:t>подпунктом "г" пункта 3</w:t>
        </w:r>
      </w:hyperlink>
      <w:r>
        <w:t xml:space="preserve"> настоящего Положения;</w:t>
      </w:r>
    </w:p>
    <w:p w:rsidR="0036312B" w:rsidRDefault="0036312B">
      <w:pPr>
        <w:pStyle w:val="ConsPlusNormal"/>
        <w:spacing w:before="220"/>
        <w:ind w:firstLine="540"/>
        <w:jc w:val="both"/>
      </w:pPr>
      <w:proofErr w:type="gramStart"/>
      <w:r>
        <w:t xml:space="preserve">б) документом, предусмотренным </w:t>
      </w:r>
      <w:hyperlink w:anchor="P266" w:history="1">
        <w:r>
          <w:rPr>
            <w:color w:val="0000FF"/>
          </w:rPr>
          <w:t>приложением N 1</w:t>
        </w:r>
      </w:hyperlink>
      <w:r>
        <w:t xml:space="preserve"> к настоящему Положению в отношении показателя оценки, предусмотренного </w:t>
      </w:r>
      <w:hyperlink w:anchor="P180"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охраны объектов (территорий) образовательных и научных организаций.</w:t>
      </w:r>
      <w:proofErr w:type="gramEnd"/>
    </w:p>
    <w:p w:rsidR="0036312B" w:rsidRDefault="0036312B">
      <w:pPr>
        <w:pStyle w:val="ConsPlusNormal"/>
        <w:spacing w:before="220"/>
        <w:ind w:firstLine="540"/>
        <w:jc w:val="both"/>
      </w:pPr>
      <w:r>
        <w:t xml:space="preserve">36. </w:t>
      </w:r>
      <w:proofErr w:type="gramStart"/>
      <w:r>
        <w:t xml:space="preserve">При осуществлении закупки, по результатам проведения которой заключается контракт на выполнение научно-исследовательских, опытно-конструкторских или технологических работ, оказание консультационных услуг, в документе, предусмотренном </w:t>
      </w:r>
      <w:hyperlink w:anchor="P266" w:history="1">
        <w:r>
          <w:rPr>
            <w:color w:val="0000FF"/>
          </w:rPr>
          <w:t>приложением N 1</w:t>
        </w:r>
      </w:hyperlink>
      <w:r>
        <w:t xml:space="preserve"> к настоящему Положению, может быть установлено положение о применении сниженной величины значимости критерия оценки, предусмотренного </w:t>
      </w:r>
      <w:hyperlink w:anchor="P50" w:history="1">
        <w:r>
          <w:rPr>
            <w:color w:val="0000FF"/>
          </w:rPr>
          <w:t>подпунктом "а" пункта 3</w:t>
        </w:r>
      </w:hyperlink>
      <w:r>
        <w:t xml:space="preserve"> настоящего Положения, в размере 10 процентов для оценки заявки участника закупки, предложившего цену контракта, которая на</w:t>
      </w:r>
      <w:proofErr w:type="gramEnd"/>
      <w:r>
        <w:t xml:space="preserve"> 25 и более процентов ниже начальной (максимальной) цены контракта,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 предусмотренного </w:t>
      </w:r>
      <w:hyperlink w:anchor="P50" w:history="1">
        <w:r>
          <w:rPr>
            <w:color w:val="0000FF"/>
          </w:rPr>
          <w:t>подпунктом "а" пункта 3</w:t>
        </w:r>
      </w:hyperlink>
      <w:r>
        <w:t xml:space="preserve"> настоящего Положения,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right"/>
        <w:outlineLvl w:val="1"/>
      </w:pPr>
      <w:r>
        <w:t>Приложение N 1</w:t>
      </w:r>
    </w:p>
    <w:p w:rsidR="0036312B" w:rsidRDefault="0036312B">
      <w:pPr>
        <w:pStyle w:val="ConsPlusNormal"/>
        <w:jc w:val="right"/>
      </w:pPr>
      <w:r>
        <w:t>к Положению об оценке заявок</w:t>
      </w:r>
    </w:p>
    <w:p w:rsidR="0036312B" w:rsidRDefault="0036312B">
      <w:pPr>
        <w:pStyle w:val="ConsPlusNormal"/>
        <w:jc w:val="right"/>
      </w:pPr>
      <w:r>
        <w:t>на участие в закупке товаров,</w:t>
      </w:r>
    </w:p>
    <w:p w:rsidR="0036312B" w:rsidRDefault="0036312B">
      <w:pPr>
        <w:pStyle w:val="ConsPlusNormal"/>
        <w:jc w:val="right"/>
      </w:pPr>
      <w:r>
        <w:t>работ, услуг для обеспечения</w:t>
      </w:r>
    </w:p>
    <w:p w:rsidR="0036312B" w:rsidRDefault="0036312B">
      <w:pPr>
        <w:pStyle w:val="ConsPlusNormal"/>
        <w:jc w:val="right"/>
      </w:pPr>
      <w:r>
        <w:t>государственных и муниципальных нужд</w:t>
      </w:r>
    </w:p>
    <w:p w:rsidR="0036312B" w:rsidRDefault="0036312B">
      <w:pPr>
        <w:pStyle w:val="ConsPlusNormal"/>
        <w:jc w:val="both"/>
      </w:pPr>
    </w:p>
    <w:p w:rsidR="0036312B" w:rsidRDefault="0036312B">
      <w:pPr>
        <w:pStyle w:val="ConsPlusNormal"/>
        <w:jc w:val="right"/>
      </w:pPr>
      <w:r>
        <w:t>(форма)</w:t>
      </w:r>
    </w:p>
    <w:p w:rsidR="0036312B" w:rsidRDefault="0036312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312B">
        <w:tc>
          <w:tcPr>
            <w:tcW w:w="9014" w:type="dxa"/>
            <w:tcBorders>
              <w:top w:val="nil"/>
              <w:left w:val="nil"/>
              <w:bottom w:val="nil"/>
              <w:right w:val="nil"/>
            </w:tcBorders>
            <w:vAlign w:val="bottom"/>
          </w:tcPr>
          <w:p w:rsidR="0036312B" w:rsidRDefault="0036312B">
            <w:pPr>
              <w:pStyle w:val="ConsPlusNormal"/>
              <w:jc w:val="center"/>
            </w:pPr>
            <w:bookmarkStart w:id="35" w:name="P266"/>
            <w:bookmarkEnd w:id="35"/>
            <w:r>
              <w:t>ПОРЯДОК</w:t>
            </w:r>
          </w:p>
          <w:p w:rsidR="0036312B" w:rsidRDefault="0036312B">
            <w:pPr>
              <w:pStyle w:val="ConsPlusNormal"/>
              <w:jc w:val="center"/>
            </w:pPr>
            <w:r>
              <w:t>рассмотрения и оценки заявок на участие в конкурсе</w:t>
            </w:r>
          </w:p>
        </w:tc>
      </w:tr>
      <w:tr w:rsidR="0036312B">
        <w:tc>
          <w:tcPr>
            <w:tcW w:w="9014" w:type="dxa"/>
            <w:tcBorders>
              <w:top w:val="nil"/>
              <w:left w:val="nil"/>
              <w:bottom w:val="nil"/>
              <w:right w:val="nil"/>
            </w:tcBorders>
          </w:tcPr>
          <w:p w:rsidR="0036312B" w:rsidRDefault="0036312B">
            <w:pPr>
              <w:pStyle w:val="ConsPlusNormal"/>
              <w:jc w:val="center"/>
              <w:outlineLvl w:val="2"/>
            </w:pPr>
            <w:bookmarkStart w:id="36" w:name="P268"/>
            <w:bookmarkEnd w:id="36"/>
            <w:r>
              <w:t>I. Информация о заказчике и закупке товаров, работ, услуг для обеспечения государственных и муниципальных нужд (далее - закупка)</w:t>
            </w:r>
          </w:p>
        </w:tc>
      </w:tr>
    </w:tbl>
    <w:p w:rsidR="0036312B" w:rsidRDefault="0036312B">
      <w:pPr>
        <w:pStyle w:val="ConsPlusNormal"/>
        <w:jc w:val="both"/>
      </w:pPr>
    </w:p>
    <w:tbl>
      <w:tblPr>
        <w:tblW w:w="0" w:type="auto"/>
        <w:tblBorders>
          <w:bottom w:val="single" w:sz="4" w:space="0" w:color="auto"/>
          <w:right w:val="nil"/>
        </w:tblBorders>
        <w:tblLayout w:type="fixed"/>
        <w:tblCellMar>
          <w:top w:w="102" w:type="dxa"/>
          <w:left w:w="62" w:type="dxa"/>
          <w:bottom w:w="102" w:type="dxa"/>
          <w:right w:w="62" w:type="dxa"/>
        </w:tblCellMar>
        <w:tblLook w:val="0000" w:firstRow="0" w:lastRow="0" w:firstColumn="0" w:lastColumn="0" w:noHBand="0" w:noVBand="0"/>
      </w:tblPr>
      <w:tblGrid>
        <w:gridCol w:w="3855"/>
        <w:gridCol w:w="2778"/>
        <w:gridCol w:w="1361"/>
        <w:gridCol w:w="1020"/>
      </w:tblGrid>
      <w:tr w:rsidR="0036312B">
        <w:tc>
          <w:tcPr>
            <w:tcW w:w="3855" w:type="dxa"/>
            <w:tcBorders>
              <w:top w:val="nil"/>
              <w:left w:val="nil"/>
              <w:bottom w:val="nil"/>
              <w:right w:val="nil"/>
            </w:tcBorders>
          </w:tcPr>
          <w:p w:rsidR="0036312B" w:rsidRDefault="0036312B">
            <w:pPr>
              <w:pStyle w:val="ConsPlusNormal"/>
            </w:pPr>
          </w:p>
        </w:tc>
        <w:tc>
          <w:tcPr>
            <w:tcW w:w="2778" w:type="dxa"/>
            <w:tcBorders>
              <w:top w:val="nil"/>
              <w:left w:val="nil"/>
              <w:bottom w:val="nil"/>
              <w:right w:val="nil"/>
            </w:tcBorders>
          </w:tcPr>
          <w:p w:rsidR="0036312B" w:rsidRDefault="0036312B">
            <w:pPr>
              <w:pStyle w:val="ConsPlusNormal"/>
            </w:pPr>
          </w:p>
        </w:tc>
        <w:tc>
          <w:tcPr>
            <w:tcW w:w="1361" w:type="dxa"/>
            <w:tcBorders>
              <w:top w:val="nil"/>
              <w:left w:val="nil"/>
              <w:bottom w:val="nil"/>
              <w:right w:val="nil"/>
            </w:tcBorders>
          </w:tcPr>
          <w:p w:rsidR="0036312B" w:rsidRDefault="0036312B">
            <w:pPr>
              <w:pStyle w:val="ConsPlusNormal"/>
            </w:pPr>
          </w:p>
        </w:tc>
        <w:tc>
          <w:tcPr>
            <w:tcW w:w="1020" w:type="dxa"/>
            <w:tcBorders>
              <w:top w:val="nil"/>
              <w:left w:val="nil"/>
              <w:bottom w:val="single" w:sz="4" w:space="0" w:color="auto"/>
              <w:right w:val="nil"/>
            </w:tcBorders>
          </w:tcPr>
          <w:p w:rsidR="0036312B" w:rsidRDefault="0036312B">
            <w:pPr>
              <w:pStyle w:val="ConsPlusNormal"/>
            </w:pP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p>
        </w:tc>
        <w:tc>
          <w:tcPr>
            <w:tcW w:w="2778" w:type="dxa"/>
            <w:tcBorders>
              <w:top w:val="nil"/>
              <w:left w:val="nil"/>
              <w:bottom w:val="nil"/>
              <w:right w:val="nil"/>
            </w:tcBorders>
          </w:tcPr>
          <w:p w:rsidR="0036312B" w:rsidRDefault="0036312B">
            <w:pPr>
              <w:pStyle w:val="ConsPlusNormal"/>
            </w:pPr>
          </w:p>
        </w:tc>
        <w:tc>
          <w:tcPr>
            <w:tcW w:w="1361" w:type="dxa"/>
            <w:tcBorders>
              <w:top w:val="nil"/>
              <w:left w:val="nil"/>
              <w:bottom w:val="nil"/>
              <w:right w:val="single" w:sz="4" w:space="0" w:color="auto"/>
            </w:tcBorders>
          </w:tcPr>
          <w:p w:rsidR="0036312B" w:rsidRDefault="0036312B">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36312B" w:rsidRDefault="0036312B">
            <w:pPr>
              <w:pStyle w:val="ConsPlusNormal"/>
              <w:jc w:val="center"/>
            </w:pPr>
            <w:r>
              <w:t>Коды</w:t>
            </w: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r>
              <w:t>Полное наименование</w:t>
            </w:r>
          </w:p>
        </w:tc>
        <w:tc>
          <w:tcPr>
            <w:tcW w:w="2778" w:type="dxa"/>
            <w:tcBorders>
              <w:top w:val="nil"/>
              <w:left w:val="nil"/>
              <w:bottom w:val="nil"/>
              <w:right w:val="nil"/>
            </w:tcBorders>
          </w:tcPr>
          <w:p w:rsidR="0036312B" w:rsidRDefault="0036312B">
            <w:pPr>
              <w:pStyle w:val="ConsPlusNormal"/>
            </w:pPr>
          </w:p>
        </w:tc>
        <w:tc>
          <w:tcPr>
            <w:tcW w:w="1361" w:type="dxa"/>
            <w:tcBorders>
              <w:top w:val="nil"/>
              <w:left w:val="nil"/>
              <w:bottom w:val="nil"/>
              <w:right w:val="single" w:sz="4" w:space="0" w:color="auto"/>
            </w:tcBorders>
            <w:vAlign w:val="bottom"/>
          </w:tcPr>
          <w:p w:rsidR="0036312B" w:rsidRDefault="0036312B">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p>
        </w:tc>
        <w:tc>
          <w:tcPr>
            <w:tcW w:w="2778" w:type="dxa"/>
            <w:tcBorders>
              <w:top w:val="nil"/>
              <w:left w:val="nil"/>
              <w:bottom w:val="single" w:sz="4" w:space="0" w:color="auto"/>
              <w:right w:val="nil"/>
            </w:tcBorders>
          </w:tcPr>
          <w:p w:rsidR="0036312B" w:rsidRDefault="0036312B">
            <w:pPr>
              <w:pStyle w:val="ConsPlusNormal"/>
            </w:pPr>
          </w:p>
        </w:tc>
        <w:tc>
          <w:tcPr>
            <w:tcW w:w="1361" w:type="dxa"/>
            <w:tcBorders>
              <w:top w:val="nil"/>
              <w:left w:val="nil"/>
              <w:bottom w:val="nil"/>
              <w:right w:val="single" w:sz="4" w:space="0" w:color="auto"/>
            </w:tcBorders>
            <w:vAlign w:val="bottom"/>
          </w:tcPr>
          <w:p w:rsidR="0036312B" w:rsidRDefault="0036312B">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r>
              <w:t>Место нахождения, телефон, адрес электронной почты</w:t>
            </w:r>
          </w:p>
        </w:tc>
        <w:tc>
          <w:tcPr>
            <w:tcW w:w="2778" w:type="dxa"/>
            <w:tcBorders>
              <w:top w:val="single" w:sz="4" w:space="0" w:color="auto"/>
              <w:left w:val="nil"/>
              <w:bottom w:val="single" w:sz="4" w:space="0" w:color="auto"/>
              <w:right w:val="nil"/>
            </w:tcBorders>
          </w:tcPr>
          <w:p w:rsidR="0036312B" w:rsidRDefault="0036312B">
            <w:pPr>
              <w:pStyle w:val="ConsPlusNormal"/>
            </w:pPr>
          </w:p>
        </w:tc>
        <w:tc>
          <w:tcPr>
            <w:tcW w:w="1361" w:type="dxa"/>
            <w:tcBorders>
              <w:top w:val="nil"/>
              <w:left w:val="nil"/>
              <w:bottom w:val="nil"/>
              <w:right w:val="single" w:sz="4" w:space="0" w:color="auto"/>
            </w:tcBorders>
            <w:vAlign w:val="bottom"/>
          </w:tcPr>
          <w:p w:rsidR="0036312B" w:rsidRDefault="0036312B">
            <w:pPr>
              <w:pStyle w:val="ConsPlusNormal"/>
              <w:jc w:val="right"/>
            </w:pPr>
            <w:r>
              <w:t xml:space="preserve">по </w:t>
            </w:r>
            <w:hyperlink r:id="rId6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r>
              <w:t>Наименование бюджетного, автономного учреждения,</w:t>
            </w:r>
          </w:p>
        </w:tc>
        <w:tc>
          <w:tcPr>
            <w:tcW w:w="2778" w:type="dxa"/>
            <w:tcBorders>
              <w:top w:val="single" w:sz="4" w:space="0" w:color="auto"/>
              <w:left w:val="nil"/>
              <w:bottom w:val="nil"/>
              <w:right w:val="nil"/>
            </w:tcBorders>
          </w:tcPr>
          <w:p w:rsidR="0036312B" w:rsidRDefault="0036312B">
            <w:pPr>
              <w:pStyle w:val="ConsPlusNormal"/>
            </w:pPr>
          </w:p>
        </w:tc>
        <w:tc>
          <w:tcPr>
            <w:tcW w:w="1361" w:type="dxa"/>
            <w:tcBorders>
              <w:top w:val="nil"/>
              <w:left w:val="nil"/>
              <w:bottom w:val="nil"/>
              <w:right w:val="single" w:sz="4" w:space="0" w:color="auto"/>
            </w:tcBorders>
            <w:vAlign w:val="bottom"/>
          </w:tcPr>
          <w:p w:rsidR="0036312B" w:rsidRDefault="0036312B">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tblBorders>
        </w:tblPrEx>
        <w:tc>
          <w:tcPr>
            <w:tcW w:w="3855" w:type="dxa"/>
            <w:tcBorders>
              <w:top w:val="nil"/>
              <w:left w:val="nil"/>
              <w:bottom w:val="nil"/>
              <w:right w:val="nil"/>
            </w:tcBorders>
          </w:tcPr>
          <w:p w:rsidR="0036312B" w:rsidRDefault="0036312B">
            <w:pPr>
              <w:pStyle w:val="ConsPlusNormal"/>
            </w:pPr>
            <w: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438" w:history="1">
              <w:r>
                <w:rPr>
                  <w:color w:val="0000FF"/>
                </w:rPr>
                <w:t>&lt;1&gt;</w:t>
              </w:r>
            </w:hyperlink>
          </w:p>
        </w:tc>
        <w:tc>
          <w:tcPr>
            <w:tcW w:w="2778" w:type="dxa"/>
            <w:tcBorders>
              <w:top w:val="nil"/>
              <w:left w:val="nil"/>
              <w:bottom w:val="single" w:sz="4" w:space="0" w:color="auto"/>
              <w:right w:val="nil"/>
            </w:tcBorders>
          </w:tcPr>
          <w:p w:rsidR="0036312B" w:rsidRDefault="0036312B">
            <w:pPr>
              <w:pStyle w:val="ConsPlusNormal"/>
            </w:pPr>
          </w:p>
        </w:tc>
        <w:tc>
          <w:tcPr>
            <w:tcW w:w="1361" w:type="dxa"/>
            <w:tcBorders>
              <w:top w:val="nil"/>
              <w:left w:val="nil"/>
              <w:bottom w:val="nil"/>
              <w:right w:val="single" w:sz="4" w:space="0" w:color="auto"/>
            </w:tcBorders>
            <w:vAlign w:val="bottom"/>
          </w:tcPr>
          <w:p w:rsidR="0036312B" w:rsidRDefault="0036312B">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insideH w:val="single" w:sz="4" w:space="0" w:color="auto"/>
          </w:tblBorders>
        </w:tblPrEx>
        <w:tc>
          <w:tcPr>
            <w:tcW w:w="3855" w:type="dxa"/>
            <w:tcBorders>
              <w:top w:val="nil"/>
              <w:left w:val="nil"/>
              <w:bottom w:val="nil"/>
              <w:right w:val="nil"/>
            </w:tcBorders>
          </w:tcPr>
          <w:p w:rsidR="0036312B" w:rsidRDefault="0036312B">
            <w:pPr>
              <w:pStyle w:val="ConsPlusNormal"/>
            </w:pPr>
            <w:r>
              <w:t xml:space="preserve">Место нахождения, телефон, адрес электронной почты </w:t>
            </w:r>
            <w:hyperlink w:anchor="P438" w:history="1">
              <w:r>
                <w:rPr>
                  <w:color w:val="0000FF"/>
                </w:rPr>
                <w:t>&lt;1&gt;</w:t>
              </w:r>
            </w:hyperlink>
          </w:p>
        </w:tc>
        <w:tc>
          <w:tcPr>
            <w:tcW w:w="2778" w:type="dxa"/>
            <w:tcBorders>
              <w:top w:val="single" w:sz="4" w:space="0" w:color="auto"/>
              <w:left w:val="nil"/>
              <w:bottom w:val="single" w:sz="4" w:space="0" w:color="auto"/>
              <w:right w:val="nil"/>
            </w:tcBorders>
          </w:tcPr>
          <w:p w:rsidR="0036312B" w:rsidRDefault="0036312B">
            <w:pPr>
              <w:pStyle w:val="ConsPlusNormal"/>
            </w:pPr>
          </w:p>
        </w:tc>
        <w:tc>
          <w:tcPr>
            <w:tcW w:w="1361" w:type="dxa"/>
            <w:tcBorders>
              <w:top w:val="nil"/>
              <w:left w:val="nil"/>
              <w:bottom w:val="single" w:sz="4" w:space="0" w:color="auto"/>
              <w:right w:val="single" w:sz="4" w:space="0" w:color="auto"/>
            </w:tcBorders>
            <w:vAlign w:val="bottom"/>
          </w:tcPr>
          <w:p w:rsidR="0036312B" w:rsidRDefault="0036312B">
            <w:pPr>
              <w:pStyle w:val="ConsPlusNormal"/>
              <w:jc w:val="right"/>
            </w:pPr>
            <w:r>
              <w:t xml:space="preserve">по </w:t>
            </w:r>
            <w:hyperlink r:id="rId64"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36312B" w:rsidRDefault="0036312B">
            <w:pPr>
              <w:pStyle w:val="ConsPlusNormal"/>
            </w:pPr>
          </w:p>
        </w:tc>
      </w:tr>
      <w:tr w:rsidR="0036312B">
        <w:tblPrEx>
          <w:tblBorders>
            <w:right w:val="single" w:sz="4" w:space="0" w:color="auto"/>
            <w:insideH w:val="single" w:sz="4" w:space="0" w:color="auto"/>
          </w:tblBorders>
        </w:tblPrEx>
        <w:tc>
          <w:tcPr>
            <w:tcW w:w="3855" w:type="dxa"/>
            <w:tcBorders>
              <w:top w:val="nil"/>
              <w:left w:val="nil"/>
              <w:bottom w:val="nil"/>
              <w:right w:val="nil"/>
            </w:tcBorders>
            <w:vAlign w:val="bottom"/>
          </w:tcPr>
          <w:p w:rsidR="0036312B" w:rsidRDefault="0036312B">
            <w:pPr>
              <w:pStyle w:val="ConsPlusNormal"/>
            </w:pPr>
            <w:r>
              <w:t>Наименование объекта закупки</w:t>
            </w:r>
          </w:p>
        </w:tc>
        <w:tc>
          <w:tcPr>
            <w:tcW w:w="2778" w:type="dxa"/>
            <w:tcBorders>
              <w:top w:val="single" w:sz="4" w:space="0" w:color="auto"/>
              <w:left w:val="nil"/>
              <w:bottom w:val="single" w:sz="4" w:space="0" w:color="auto"/>
              <w:right w:val="nil"/>
            </w:tcBorders>
          </w:tcPr>
          <w:p w:rsidR="0036312B" w:rsidRDefault="0036312B">
            <w:pPr>
              <w:pStyle w:val="ConsPlusNormal"/>
            </w:pPr>
          </w:p>
        </w:tc>
        <w:tc>
          <w:tcPr>
            <w:tcW w:w="2381" w:type="dxa"/>
            <w:gridSpan w:val="2"/>
            <w:tcBorders>
              <w:top w:val="single" w:sz="4" w:space="0" w:color="auto"/>
              <w:left w:val="nil"/>
              <w:bottom w:val="single" w:sz="4" w:space="0" w:color="auto"/>
              <w:right w:val="single" w:sz="4" w:space="0" w:color="auto"/>
            </w:tcBorders>
          </w:tcPr>
          <w:p w:rsidR="0036312B" w:rsidRDefault="0036312B">
            <w:pPr>
              <w:pStyle w:val="ConsPlusNormal"/>
            </w:pPr>
          </w:p>
        </w:tc>
      </w:tr>
    </w:tbl>
    <w:p w:rsidR="0036312B" w:rsidRDefault="0036312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312B">
        <w:tc>
          <w:tcPr>
            <w:tcW w:w="9014" w:type="dxa"/>
            <w:tcBorders>
              <w:top w:val="nil"/>
              <w:left w:val="nil"/>
              <w:bottom w:val="nil"/>
              <w:right w:val="nil"/>
            </w:tcBorders>
          </w:tcPr>
          <w:p w:rsidR="0036312B" w:rsidRDefault="0036312B">
            <w:pPr>
              <w:pStyle w:val="ConsPlusNormal"/>
              <w:jc w:val="center"/>
              <w:outlineLvl w:val="2"/>
            </w:pPr>
            <w:bookmarkStart w:id="37" w:name="P306"/>
            <w:bookmarkEnd w:id="37"/>
            <w:r>
              <w:t>II. Критерии и показатели оценки заявок на участие в закупке</w:t>
            </w:r>
          </w:p>
        </w:tc>
      </w:tr>
    </w:tbl>
    <w:p w:rsidR="0036312B" w:rsidRDefault="0036312B">
      <w:pPr>
        <w:pStyle w:val="ConsPlusNormal"/>
        <w:jc w:val="both"/>
      </w:pPr>
    </w:p>
    <w:p w:rsidR="0036312B" w:rsidRDefault="0036312B">
      <w:pPr>
        <w:sectPr w:rsidR="0036312B" w:rsidSect="0067303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5"/>
        <w:gridCol w:w="850"/>
        <w:gridCol w:w="1882"/>
        <w:gridCol w:w="850"/>
        <w:gridCol w:w="2256"/>
        <w:gridCol w:w="1277"/>
        <w:gridCol w:w="4252"/>
      </w:tblGrid>
      <w:tr w:rsidR="0036312B">
        <w:tc>
          <w:tcPr>
            <w:tcW w:w="454" w:type="dxa"/>
            <w:tcBorders>
              <w:top w:val="single" w:sz="4" w:space="0" w:color="auto"/>
              <w:left w:val="nil"/>
              <w:bottom w:val="single" w:sz="4" w:space="0" w:color="auto"/>
            </w:tcBorders>
          </w:tcPr>
          <w:p w:rsidR="0036312B" w:rsidRDefault="0036312B">
            <w:pPr>
              <w:pStyle w:val="ConsPlusNormal"/>
              <w:jc w:val="center"/>
            </w:pPr>
            <w:r>
              <w:lastRenderedPageBreak/>
              <w:t>N</w:t>
            </w:r>
          </w:p>
        </w:tc>
        <w:tc>
          <w:tcPr>
            <w:tcW w:w="1925" w:type="dxa"/>
            <w:tcBorders>
              <w:top w:val="single" w:sz="4" w:space="0" w:color="auto"/>
              <w:bottom w:val="single" w:sz="4" w:space="0" w:color="auto"/>
            </w:tcBorders>
          </w:tcPr>
          <w:p w:rsidR="0036312B" w:rsidRDefault="0036312B">
            <w:pPr>
              <w:pStyle w:val="ConsPlusNormal"/>
              <w:jc w:val="center"/>
            </w:pPr>
            <w:r>
              <w:t>Критерий оценки</w:t>
            </w:r>
          </w:p>
        </w:tc>
        <w:tc>
          <w:tcPr>
            <w:tcW w:w="850" w:type="dxa"/>
            <w:tcBorders>
              <w:top w:val="single" w:sz="4" w:space="0" w:color="auto"/>
              <w:bottom w:val="single" w:sz="4" w:space="0" w:color="auto"/>
            </w:tcBorders>
          </w:tcPr>
          <w:p w:rsidR="0036312B" w:rsidRDefault="0036312B">
            <w:pPr>
              <w:pStyle w:val="ConsPlusNormal"/>
              <w:jc w:val="center"/>
            </w:pPr>
            <w:r>
              <w:t>Значимость критерия оценки, процентов</w:t>
            </w:r>
          </w:p>
        </w:tc>
        <w:tc>
          <w:tcPr>
            <w:tcW w:w="1882" w:type="dxa"/>
            <w:tcBorders>
              <w:top w:val="single" w:sz="4" w:space="0" w:color="auto"/>
              <w:bottom w:val="single" w:sz="4" w:space="0" w:color="auto"/>
            </w:tcBorders>
          </w:tcPr>
          <w:p w:rsidR="0036312B" w:rsidRDefault="0036312B">
            <w:pPr>
              <w:pStyle w:val="ConsPlusNormal"/>
              <w:jc w:val="center"/>
            </w:pPr>
            <w:r>
              <w:t>Показатель оценки</w:t>
            </w:r>
          </w:p>
        </w:tc>
        <w:tc>
          <w:tcPr>
            <w:tcW w:w="850" w:type="dxa"/>
            <w:tcBorders>
              <w:top w:val="single" w:sz="4" w:space="0" w:color="auto"/>
              <w:bottom w:val="single" w:sz="4" w:space="0" w:color="auto"/>
            </w:tcBorders>
          </w:tcPr>
          <w:p w:rsidR="0036312B" w:rsidRDefault="0036312B">
            <w:pPr>
              <w:pStyle w:val="ConsPlusNormal"/>
              <w:jc w:val="center"/>
            </w:pPr>
            <w:r>
              <w:t>Значимость показателя оценки, процентов</w:t>
            </w:r>
          </w:p>
        </w:tc>
        <w:tc>
          <w:tcPr>
            <w:tcW w:w="2256" w:type="dxa"/>
            <w:tcBorders>
              <w:top w:val="single" w:sz="4" w:space="0" w:color="auto"/>
              <w:bottom w:val="single" w:sz="4" w:space="0" w:color="auto"/>
            </w:tcBorders>
          </w:tcPr>
          <w:p w:rsidR="0036312B" w:rsidRDefault="0036312B">
            <w:pPr>
              <w:pStyle w:val="ConsPlusNormal"/>
              <w:jc w:val="center"/>
            </w:pPr>
            <w:r>
              <w:t>Показатель оценки, детализирующий показатель оценки</w:t>
            </w:r>
          </w:p>
        </w:tc>
        <w:tc>
          <w:tcPr>
            <w:tcW w:w="1277" w:type="dxa"/>
            <w:tcBorders>
              <w:top w:val="single" w:sz="4" w:space="0" w:color="auto"/>
              <w:bottom w:val="single" w:sz="4" w:space="0" w:color="auto"/>
            </w:tcBorders>
          </w:tcPr>
          <w:p w:rsidR="0036312B" w:rsidRDefault="0036312B">
            <w:pPr>
              <w:pStyle w:val="ConsPlusNormal"/>
              <w:jc w:val="center"/>
            </w:pPr>
            <w:r>
              <w:t>Значимость показателя, детализирующего показатель оценки, процентов</w:t>
            </w:r>
          </w:p>
        </w:tc>
        <w:tc>
          <w:tcPr>
            <w:tcW w:w="4252" w:type="dxa"/>
            <w:tcBorders>
              <w:top w:val="single" w:sz="4" w:space="0" w:color="auto"/>
              <w:bottom w:val="single" w:sz="4" w:space="0" w:color="auto"/>
              <w:right w:val="nil"/>
            </w:tcBorders>
          </w:tcPr>
          <w:p w:rsidR="0036312B" w:rsidRDefault="0036312B">
            <w:pPr>
              <w:pStyle w:val="ConsPlusNormal"/>
              <w:jc w:val="center"/>
            </w:pPr>
            <w:r>
              <w:t>Формула оценки или шкала оценки</w:t>
            </w:r>
          </w:p>
        </w:tc>
      </w:tr>
      <w:tr w:rsidR="0036312B">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36312B" w:rsidRDefault="0036312B">
            <w:pPr>
              <w:pStyle w:val="ConsPlusNormal"/>
              <w:jc w:val="center"/>
            </w:pPr>
            <w:r>
              <w:t>1.</w:t>
            </w:r>
          </w:p>
        </w:tc>
        <w:tc>
          <w:tcPr>
            <w:tcW w:w="1925" w:type="dxa"/>
            <w:tcBorders>
              <w:top w:val="single" w:sz="4" w:space="0" w:color="auto"/>
              <w:left w:val="nil"/>
              <w:bottom w:val="nil"/>
              <w:right w:val="nil"/>
            </w:tcBorders>
          </w:tcPr>
          <w:p w:rsidR="0036312B" w:rsidRDefault="0036312B">
            <w:pPr>
              <w:pStyle w:val="ConsPlusNormal"/>
            </w:pPr>
            <w:r>
              <w:t>Цена контракта, сумма цен единиц товара, работы, услуги</w:t>
            </w:r>
          </w:p>
        </w:tc>
        <w:tc>
          <w:tcPr>
            <w:tcW w:w="850" w:type="dxa"/>
            <w:tcBorders>
              <w:top w:val="single" w:sz="4" w:space="0" w:color="auto"/>
              <w:left w:val="nil"/>
              <w:bottom w:val="nil"/>
              <w:right w:val="nil"/>
            </w:tcBorders>
          </w:tcPr>
          <w:p w:rsidR="0036312B" w:rsidRDefault="0036312B">
            <w:pPr>
              <w:pStyle w:val="ConsPlusNormal"/>
              <w:jc w:val="center"/>
            </w:pPr>
            <w:r>
              <w:t xml:space="preserve">___ </w:t>
            </w:r>
            <w:hyperlink w:anchor="P439" w:history="1">
              <w:r>
                <w:rPr>
                  <w:color w:val="0000FF"/>
                </w:rPr>
                <w:t>&lt;2&gt;</w:t>
              </w:r>
            </w:hyperlink>
          </w:p>
        </w:tc>
        <w:tc>
          <w:tcPr>
            <w:tcW w:w="1882" w:type="dxa"/>
            <w:tcBorders>
              <w:top w:val="single" w:sz="4" w:space="0" w:color="auto"/>
              <w:left w:val="nil"/>
              <w:bottom w:val="nil"/>
              <w:right w:val="nil"/>
            </w:tcBorders>
          </w:tcPr>
          <w:p w:rsidR="0036312B" w:rsidRDefault="0036312B">
            <w:pPr>
              <w:pStyle w:val="ConsPlusNormal"/>
              <w:jc w:val="center"/>
            </w:pPr>
            <w:r>
              <w:t>-</w:t>
            </w:r>
          </w:p>
        </w:tc>
        <w:tc>
          <w:tcPr>
            <w:tcW w:w="850" w:type="dxa"/>
            <w:tcBorders>
              <w:top w:val="single" w:sz="4" w:space="0" w:color="auto"/>
              <w:left w:val="nil"/>
              <w:bottom w:val="nil"/>
              <w:right w:val="nil"/>
            </w:tcBorders>
          </w:tcPr>
          <w:p w:rsidR="0036312B" w:rsidRDefault="0036312B">
            <w:pPr>
              <w:pStyle w:val="ConsPlusNormal"/>
              <w:jc w:val="center"/>
            </w:pPr>
            <w:r>
              <w:t>-</w:t>
            </w:r>
          </w:p>
        </w:tc>
        <w:tc>
          <w:tcPr>
            <w:tcW w:w="2256" w:type="dxa"/>
            <w:tcBorders>
              <w:top w:val="single" w:sz="4" w:space="0" w:color="auto"/>
              <w:left w:val="nil"/>
              <w:bottom w:val="nil"/>
              <w:right w:val="nil"/>
            </w:tcBorders>
          </w:tcPr>
          <w:p w:rsidR="0036312B" w:rsidRDefault="0036312B">
            <w:pPr>
              <w:pStyle w:val="ConsPlusNormal"/>
              <w:jc w:val="center"/>
            </w:pPr>
            <w:r>
              <w:t>-</w:t>
            </w:r>
          </w:p>
        </w:tc>
        <w:tc>
          <w:tcPr>
            <w:tcW w:w="1277" w:type="dxa"/>
            <w:tcBorders>
              <w:top w:val="single" w:sz="4" w:space="0" w:color="auto"/>
              <w:left w:val="nil"/>
              <w:bottom w:val="nil"/>
              <w:right w:val="nil"/>
            </w:tcBorders>
          </w:tcPr>
          <w:p w:rsidR="0036312B" w:rsidRDefault="0036312B">
            <w:pPr>
              <w:pStyle w:val="ConsPlusNormal"/>
              <w:jc w:val="center"/>
            </w:pPr>
            <w:r>
              <w:t>-</w:t>
            </w:r>
          </w:p>
        </w:tc>
        <w:tc>
          <w:tcPr>
            <w:tcW w:w="4252" w:type="dxa"/>
            <w:tcBorders>
              <w:top w:val="single" w:sz="4" w:space="0" w:color="auto"/>
              <w:left w:val="nil"/>
              <w:bottom w:val="nil"/>
              <w:right w:val="nil"/>
            </w:tcBorders>
          </w:tcPr>
          <w:p w:rsidR="0036312B" w:rsidRDefault="0036312B">
            <w:pPr>
              <w:pStyle w:val="ConsPlusNormal"/>
            </w:pPr>
            <w:proofErr w:type="gramStart"/>
            <w:r>
              <w:t xml:space="preserve">оценка заявок осуществляется по формулам, предусмотренным </w:t>
            </w:r>
            <w:hyperlink w:anchor="P80" w:history="1">
              <w:r>
                <w:rPr>
                  <w:color w:val="0000FF"/>
                </w:rPr>
                <w:t>пунктами 9</w:t>
              </w:r>
            </w:hyperlink>
            <w:r>
              <w:t xml:space="preserve"> или </w:t>
            </w:r>
            <w:hyperlink w:anchor="P87" w:history="1">
              <w:r>
                <w:rPr>
                  <w:color w:val="0000FF"/>
                </w:rPr>
                <w:t>10</w:t>
              </w:r>
            </w:hyperlink>
            <w: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w:t>
            </w:r>
            <w:proofErr w:type="gramEnd"/>
            <w:r>
              <w:t xml:space="preserve">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tc>
      </w:tr>
      <w:tr w:rsidR="0036312B">
        <w:tblPrEx>
          <w:tblBorders>
            <w:insideH w:val="none" w:sz="0" w:space="0" w:color="auto"/>
            <w:insideV w:val="none" w:sz="0" w:space="0" w:color="auto"/>
          </w:tblBorders>
        </w:tblPrEx>
        <w:tc>
          <w:tcPr>
            <w:tcW w:w="454" w:type="dxa"/>
            <w:vMerge w:val="restart"/>
            <w:tcBorders>
              <w:top w:val="nil"/>
              <w:left w:val="nil"/>
              <w:bottom w:val="nil"/>
              <w:right w:val="nil"/>
            </w:tcBorders>
          </w:tcPr>
          <w:p w:rsidR="0036312B" w:rsidRDefault="0036312B">
            <w:pPr>
              <w:pStyle w:val="ConsPlusNormal"/>
              <w:jc w:val="center"/>
            </w:pPr>
            <w:r>
              <w:t>2.</w:t>
            </w:r>
          </w:p>
        </w:tc>
        <w:tc>
          <w:tcPr>
            <w:tcW w:w="1925" w:type="dxa"/>
            <w:vMerge w:val="restart"/>
            <w:tcBorders>
              <w:top w:val="nil"/>
              <w:left w:val="nil"/>
              <w:bottom w:val="nil"/>
              <w:right w:val="nil"/>
            </w:tcBorders>
          </w:tcPr>
          <w:p w:rsidR="0036312B" w:rsidRDefault="0036312B">
            <w:pPr>
              <w:pStyle w:val="ConsPlusNormal"/>
            </w:pPr>
            <w:r>
              <w:t xml:space="preserve">Расходы на эксплуатацию и ремонт товаров, использование результатов работ </w:t>
            </w:r>
            <w:r>
              <w:lastRenderedPageBreak/>
              <w:t>(далее - расходы)</w:t>
            </w:r>
          </w:p>
        </w:tc>
        <w:tc>
          <w:tcPr>
            <w:tcW w:w="850" w:type="dxa"/>
            <w:tcBorders>
              <w:top w:val="nil"/>
              <w:left w:val="nil"/>
              <w:bottom w:val="nil"/>
              <w:right w:val="nil"/>
            </w:tcBorders>
          </w:tcPr>
          <w:p w:rsidR="0036312B" w:rsidRDefault="0036312B">
            <w:pPr>
              <w:pStyle w:val="ConsPlusNormal"/>
              <w:jc w:val="center"/>
            </w:pPr>
            <w:r>
              <w:lastRenderedPageBreak/>
              <w:t xml:space="preserve">___ </w:t>
            </w:r>
            <w:hyperlink w:anchor="P439" w:history="1">
              <w:r>
                <w:rPr>
                  <w:color w:val="0000FF"/>
                </w:rPr>
                <w:t>&lt;2&gt;</w:t>
              </w:r>
            </w:hyperlink>
          </w:p>
        </w:tc>
        <w:tc>
          <w:tcPr>
            <w:tcW w:w="1882" w:type="dxa"/>
            <w:tcBorders>
              <w:top w:val="nil"/>
              <w:left w:val="nil"/>
              <w:bottom w:val="nil"/>
              <w:right w:val="nil"/>
            </w:tcBorders>
          </w:tcPr>
          <w:p w:rsidR="0036312B" w:rsidRDefault="0036312B">
            <w:pPr>
              <w:pStyle w:val="ConsPlusNormal"/>
            </w:pPr>
            <w:r>
              <w:t xml:space="preserve">расход N 1 (__) </w:t>
            </w:r>
            <w:hyperlink w:anchor="P440" w:history="1">
              <w:r>
                <w:rPr>
                  <w:color w:val="0000FF"/>
                </w:rPr>
                <w:t>&lt;3&gt;</w:t>
              </w:r>
            </w:hyperlink>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jc w:val="center"/>
            </w:pPr>
            <w:r>
              <w:t>-</w:t>
            </w:r>
          </w:p>
        </w:tc>
        <w:tc>
          <w:tcPr>
            <w:tcW w:w="1277" w:type="dxa"/>
            <w:tcBorders>
              <w:top w:val="nil"/>
              <w:left w:val="nil"/>
              <w:bottom w:val="nil"/>
              <w:right w:val="nil"/>
            </w:tcBorders>
          </w:tcPr>
          <w:p w:rsidR="0036312B" w:rsidRDefault="0036312B">
            <w:pPr>
              <w:pStyle w:val="ConsPlusNormal"/>
              <w:jc w:val="center"/>
            </w:pPr>
            <w:r>
              <w:t>-</w:t>
            </w:r>
          </w:p>
        </w:tc>
        <w:tc>
          <w:tcPr>
            <w:tcW w:w="4252" w:type="dxa"/>
            <w:tcBorders>
              <w:top w:val="nil"/>
              <w:left w:val="nil"/>
              <w:bottom w:val="nil"/>
              <w:right w:val="nil"/>
            </w:tcBorders>
          </w:tcPr>
          <w:p w:rsidR="0036312B" w:rsidRDefault="0036312B">
            <w:pPr>
              <w:pStyle w:val="ConsPlusNormal"/>
            </w:pPr>
            <w:r>
              <w:t xml:space="preserve">оценка заявок осуществляется по формуле, предусмотренной </w:t>
            </w:r>
            <w:hyperlink w:anchor="P109" w:history="1">
              <w:r>
                <w:rPr>
                  <w:color w:val="0000FF"/>
                </w:rPr>
                <w:t>пунктом 14</w:t>
              </w:r>
            </w:hyperlink>
            <w:r>
              <w:t xml:space="preserve"> Положения</w:t>
            </w:r>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tcBorders>
              <w:top w:val="nil"/>
              <w:left w:val="nil"/>
              <w:bottom w:val="nil"/>
              <w:right w:val="nil"/>
            </w:tcBorders>
          </w:tcPr>
          <w:p w:rsidR="0036312B" w:rsidRDefault="0036312B">
            <w:pPr>
              <w:pStyle w:val="ConsPlusNormal"/>
              <w:jc w:val="center"/>
            </w:pPr>
            <w:r>
              <w:t xml:space="preserve">___ </w:t>
            </w:r>
            <w:hyperlink w:anchor="P439" w:history="1">
              <w:r>
                <w:rPr>
                  <w:color w:val="0000FF"/>
                </w:rPr>
                <w:t>&lt;2&gt;</w:t>
              </w:r>
            </w:hyperlink>
          </w:p>
        </w:tc>
        <w:tc>
          <w:tcPr>
            <w:tcW w:w="1882" w:type="dxa"/>
            <w:tcBorders>
              <w:top w:val="nil"/>
              <w:left w:val="nil"/>
              <w:bottom w:val="nil"/>
              <w:right w:val="nil"/>
            </w:tcBorders>
          </w:tcPr>
          <w:p w:rsidR="0036312B" w:rsidRDefault="0036312B">
            <w:pPr>
              <w:pStyle w:val="ConsPlusNormal"/>
            </w:pPr>
            <w:r>
              <w:t xml:space="preserve">расход N 2 (__) </w:t>
            </w:r>
            <w:hyperlink w:anchor="P440" w:history="1">
              <w:r>
                <w:rPr>
                  <w:color w:val="0000FF"/>
                </w:rPr>
                <w:t>&lt;3&gt;</w:t>
              </w:r>
            </w:hyperlink>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jc w:val="center"/>
            </w:pPr>
            <w:r>
              <w:t>-</w:t>
            </w:r>
          </w:p>
        </w:tc>
        <w:tc>
          <w:tcPr>
            <w:tcW w:w="1277" w:type="dxa"/>
            <w:tcBorders>
              <w:top w:val="nil"/>
              <w:left w:val="nil"/>
              <w:bottom w:val="nil"/>
              <w:right w:val="nil"/>
            </w:tcBorders>
          </w:tcPr>
          <w:p w:rsidR="0036312B" w:rsidRDefault="0036312B">
            <w:pPr>
              <w:pStyle w:val="ConsPlusNormal"/>
              <w:jc w:val="center"/>
            </w:pPr>
            <w:r>
              <w:t>-</w:t>
            </w:r>
          </w:p>
        </w:tc>
        <w:tc>
          <w:tcPr>
            <w:tcW w:w="4252" w:type="dxa"/>
            <w:tcBorders>
              <w:top w:val="nil"/>
              <w:left w:val="nil"/>
              <w:bottom w:val="nil"/>
              <w:right w:val="nil"/>
            </w:tcBorders>
          </w:tcPr>
          <w:p w:rsidR="0036312B" w:rsidRDefault="0036312B">
            <w:pPr>
              <w:pStyle w:val="ConsPlusNormal"/>
            </w:pPr>
            <w:r>
              <w:t xml:space="preserve">оценка заявок осуществляется по формуле, предусмотренной </w:t>
            </w:r>
            <w:hyperlink w:anchor="P109" w:history="1">
              <w:r>
                <w:rPr>
                  <w:color w:val="0000FF"/>
                </w:rPr>
                <w:t>пунктом 14</w:t>
              </w:r>
            </w:hyperlink>
            <w:r>
              <w:t xml:space="preserve"> Положения</w:t>
            </w:r>
          </w:p>
        </w:tc>
      </w:tr>
      <w:tr w:rsidR="0036312B">
        <w:tblPrEx>
          <w:tblBorders>
            <w:insideH w:val="none" w:sz="0" w:space="0" w:color="auto"/>
            <w:insideV w:val="none" w:sz="0" w:space="0" w:color="auto"/>
          </w:tblBorders>
        </w:tblPrEx>
        <w:tc>
          <w:tcPr>
            <w:tcW w:w="454" w:type="dxa"/>
            <w:vMerge w:val="restart"/>
            <w:tcBorders>
              <w:top w:val="nil"/>
              <w:left w:val="nil"/>
              <w:bottom w:val="nil"/>
              <w:right w:val="nil"/>
            </w:tcBorders>
          </w:tcPr>
          <w:p w:rsidR="0036312B" w:rsidRDefault="0036312B">
            <w:pPr>
              <w:pStyle w:val="ConsPlusNormal"/>
              <w:jc w:val="center"/>
            </w:pPr>
            <w:r>
              <w:lastRenderedPageBreak/>
              <w:t>3.</w:t>
            </w:r>
          </w:p>
        </w:tc>
        <w:tc>
          <w:tcPr>
            <w:tcW w:w="1925" w:type="dxa"/>
            <w:vMerge w:val="restart"/>
            <w:tcBorders>
              <w:top w:val="nil"/>
              <w:left w:val="nil"/>
              <w:bottom w:val="nil"/>
              <w:right w:val="nil"/>
            </w:tcBorders>
          </w:tcPr>
          <w:p w:rsidR="0036312B" w:rsidRDefault="0036312B">
            <w:pPr>
              <w:pStyle w:val="ConsPlusNormal"/>
            </w:pPr>
            <w:r>
              <w:t>Качественные, функциональные и экологические характеристики объекта закупки</w:t>
            </w:r>
          </w:p>
        </w:tc>
        <w:tc>
          <w:tcPr>
            <w:tcW w:w="850" w:type="dxa"/>
            <w:vMerge w:val="restart"/>
            <w:tcBorders>
              <w:top w:val="nil"/>
              <w:left w:val="nil"/>
              <w:bottom w:val="nil"/>
              <w:right w:val="nil"/>
            </w:tcBorders>
          </w:tcPr>
          <w:p w:rsidR="0036312B" w:rsidRDefault="0036312B">
            <w:pPr>
              <w:pStyle w:val="ConsPlusNormal"/>
              <w:jc w:val="center"/>
            </w:pPr>
            <w:r>
              <w:t xml:space="preserve">___ </w:t>
            </w:r>
            <w:hyperlink w:anchor="P439" w:history="1">
              <w:r>
                <w:rPr>
                  <w:color w:val="0000FF"/>
                </w:rPr>
                <w:t>&lt;2&gt;</w:t>
              </w:r>
            </w:hyperlink>
          </w:p>
        </w:tc>
        <w:tc>
          <w:tcPr>
            <w:tcW w:w="1882" w:type="dxa"/>
            <w:vMerge w:val="restart"/>
            <w:tcBorders>
              <w:top w:val="nil"/>
              <w:left w:val="nil"/>
              <w:bottom w:val="nil"/>
              <w:right w:val="nil"/>
            </w:tcBorders>
          </w:tcPr>
          <w:p w:rsidR="0036312B" w:rsidRDefault="0036312B">
            <w:pPr>
              <w:pStyle w:val="ConsPlusNormal"/>
            </w:pPr>
            <w:r>
              <w:t>качественные характеристики объекта закупки</w:t>
            </w:r>
          </w:p>
        </w:tc>
        <w:tc>
          <w:tcPr>
            <w:tcW w:w="850" w:type="dxa"/>
            <w:vMerge w:val="restart"/>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характеристика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2256" w:type="dxa"/>
            <w:tcBorders>
              <w:top w:val="nil"/>
              <w:left w:val="nil"/>
              <w:bottom w:val="nil"/>
              <w:right w:val="nil"/>
            </w:tcBorders>
          </w:tcPr>
          <w:p w:rsidR="0036312B" w:rsidRDefault="0036312B">
            <w:pPr>
              <w:pStyle w:val="ConsPlusNormal"/>
            </w:pPr>
            <w:r>
              <w:t xml:space="preserve">характеристика N 2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val="restart"/>
            <w:tcBorders>
              <w:top w:val="nil"/>
              <w:left w:val="nil"/>
              <w:bottom w:val="nil"/>
              <w:right w:val="nil"/>
            </w:tcBorders>
          </w:tcPr>
          <w:p w:rsidR="0036312B" w:rsidRDefault="0036312B">
            <w:pPr>
              <w:pStyle w:val="ConsPlusNormal"/>
            </w:pPr>
          </w:p>
        </w:tc>
        <w:tc>
          <w:tcPr>
            <w:tcW w:w="1882" w:type="dxa"/>
            <w:vMerge w:val="restart"/>
            <w:tcBorders>
              <w:top w:val="nil"/>
              <w:left w:val="nil"/>
              <w:bottom w:val="nil"/>
              <w:right w:val="nil"/>
            </w:tcBorders>
          </w:tcPr>
          <w:p w:rsidR="0036312B" w:rsidRDefault="0036312B">
            <w:pPr>
              <w:pStyle w:val="ConsPlusNormal"/>
            </w:pPr>
            <w:r>
              <w:t>функциональные характеристики объекта закупки</w:t>
            </w:r>
          </w:p>
        </w:tc>
        <w:tc>
          <w:tcPr>
            <w:tcW w:w="850" w:type="dxa"/>
            <w:vMerge w:val="restart"/>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характеристика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2256" w:type="dxa"/>
            <w:tcBorders>
              <w:top w:val="nil"/>
              <w:left w:val="nil"/>
              <w:bottom w:val="nil"/>
              <w:right w:val="nil"/>
            </w:tcBorders>
          </w:tcPr>
          <w:p w:rsidR="0036312B" w:rsidRDefault="0036312B">
            <w:pPr>
              <w:pStyle w:val="ConsPlusNormal"/>
            </w:pPr>
            <w:r>
              <w:t xml:space="preserve">характеристика N 2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val="restart"/>
            <w:tcBorders>
              <w:top w:val="nil"/>
              <w:left w:val="nil"/>
              <w:bottom w:val="nil"/>
              <w:right w:val="nil"/>
            </w:tcBorders>
          </w:tcPr>
          <w:p w:rsidR="0036312B" w:rsidRDefault="0036312B">
            <w:pPr>
              <w:pStyle w:val="ConsPlusNormal"/>
            </w:pPr>
          </w:p>
        </w:tc>
        <w:tc>
          <w:tcPr>
            <w:tcW w:w="1882" w:type="dxa"/>
            <w:vMerge w:val="restart"/>
            <w:tcBorders>
              <w:top w:val="nil"/>
              <w:left w:val="nil"/>
              <w:bottom w:val="nil"/>
              <w:right w:val="nil"/>
            </w:tcBorders>
          </w:tcPr>
          <w:p w:rsidR="0036312B" w:rsidRDefault="0036312B">
            <w:pPr>
              <w:pStyle w:val="ConsPlusNormal"/>
            </w:pPr>
            <w:r>
              <w:t>экологические характеристики объекта закупки</w:t>
            </w:r>
          </w:p>
        </w:tc>
        <w:tc>
          <w:tcPr>
            <w:tcW w:w="850" w:type="dxa"/>
            <w:vMerge w:val="restart"/>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характеристика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2256" w:type="dxa"/>
            <w:tcBorders>
              <w:top w:val="nil"/>
              <w:left w:val="nil"/>
              <w:bottom w:val="nil"/>
              <w:right w:val="nil"/>
            </w:tcBorders>
          </w:tcPr>
          <w:p w:rsidR="0036312B" w:rsidRDefault="0036312B">
            <w:pPr>
              <w:pStyle w:val="ConsPlusNormal"/>
            </w:pPr>
            <w:r>
              <w:t xml:space="preserve">характеристика N 2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val="restart"/>
            <w:tcBorders>
              <w:top w:val="nil"/>
              <w:left w:val="nil"/>
              <w:bottom w:val="nil"/>
              <w:right w:val="nil"/>
            </w:tcBorders>
          </w:tcPr>
          <w:p w:rsidR="0036312B" w:rsidRDefault="0036312B">
            <w:pPr>
              <w:pStyle w:val="ConsPlusNormal"/>
              <w:jc w:val="center"/>
            </w:pPr>
            <w:r>
              <w:t>4.</w:t>
            </w:r>
          </w:p>
        </w:tc>
        <w:tc>
          <w:tcPr>
            <w:tcW w:w="1925" w:type="dxa"/>
            <w:vMerge w:val="restart"/>
            <w:tcBorders>
              <w:top w:val="nil"/>
              <w:left w:val="nil"/>
              <w:bottom w:val="nil"/>
              <w:right w:val="nil"/>
            </w:tcBorders>
          </w:tcPr>
          <w:p w:rsidR="0036312B" w:rsidRDefault="0036312B">
            <w:pPr>
              <w:pStyle w:val="ConsPlusNormal"/>
            </w:pPr>
            <w: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w:t>
            </w:r>
            <w:r>
              <w:lastRenderedPageBreak/>
              <w:t>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Borders>
              <w:top w:val="nil"/>
              <w:left w:val="nil"/>
              <w:bottom w:val="nil"/>
              <w:right w:val="nil"/>
            </w:tcBorders>
          </w:tcPr>
          <w:p w:rsidR="0036312B" w:rsidRDefault="0036312B">
            <w:pPr>
              <w:pStyle w:val="ConsPlusNormal"/>
              <w:jc w:val="center"/>
            </w:pPr>
            <w:r>
              <w:lastRenderedPageBreak/>
              <w:t>___</w:t>
            </w:r>
          </w:p>
        </w:tc>
        <w:tc>
          <w:tcPr>
            <w:tcW w:w="1882" w:type="dxa"/>
            <w:vMerge w:val="restart"/>
            <w:tcBorders>
              <w:top w:val="nil"/>
              <w:left w:val="nil"/>
              <w:bottom w:val="nil"/>
              <w:right w:val="nil"/>
            </w:tcBorders>
          </w:tcPr>
          <w:p w:rsidR="0036312B" w:rsidRDefault="0036312B">
            <w:pPr>
              <w:pStyle w:val="ConsPlusNormal"/>
            </w:pPr>
            <w:r>
              <w:t>наличие у участников закупки финансовых ресурсов</w:t>
            </w:r>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признак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tcBorders>
              <w:top w:val="nil"/>
              <w:left w:val="nil"/>
              <w:bottom w:val="nil"/>
              <w:right w:val="nil"/>
            </w:tcBorders>
          </w:tcPr>
          <w:p w:rsidR="0036312B" w:rsidRDefault="0036312B">
            <w:pPr>
              <w:pStyle w:val="ConsPlusNormal"/>
            </w:pPr>
          </w:p>
        </w:tc>
        <w:tc>
          <w:tcPr>
            <w:tcW w:w="2256" w:type="dxa"/>
            <w:tcBorders>
              <w:top w:val="nil"/>
              <w:left w:val="nil"/>
              <w:bottom w:val="nil"/>
              <w:right w:val="nil"/>
            </w:tcBorders>
          </w:tcPr>
          <w:p w:rsidR="0036312B" w:rsidRDefault="0036312B">
            <w:pPr>
              <w:pStyle w:val="ConsPlusNormal"/>
            </w:pPr>
            <w:r>
              <w:t xml:space="preserve">признак N 2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val="restart"/>
            <w:tcBorders>
              <w:top w:val="nil"/>
              <w:left w:val="nil"/>
              <w:bottom w:val="nil"/>
              <w:right w:val="nil"/>
            </w:tcBorders>
          </w:tcPr>
          <w:p w:rsidR="0036312B" w:rsidRDefault="0036312B">
            <w:pPr>
              <w:pStyle w:val="ConsPlusNormal"/>
            </w:pPr>
            <w:r>
              <w:t xml:space="preserve">наличие у участников закупки оборудования и других материальных ресурсов на праве собственности или ином </w:t>
            </w:r>
            <w:r>
              <w:lastRenderedPageBreak/>
              <w:t>законном основании</w:t>
            </w:r>
          </w:p>
        </w:tc>
        <w:tc>
          <w:tcPr>
            <w:tcW w:w="850" w:type="dxa"/>
            <w:tcBorders>
              <w:top w:val="nil"/>
              <w:left w:val="nil"/>
              <w:bottom w:val="nil"/>
              <w:right w:val="nil"/>
            </w:tcBorders>
          </w:tcPr>
          <w:p w:rsidR="0036312B" w:rsidRDefault="0036312B">
            <w:pPr>
              <w:pStyle w:val="ConsPlusNormal"/>
              <w:jc w:val="center"/>
            </w:pPr>
            <w:r>
              <w:lastRenderedPageBreak/>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признак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tcBorders>
              <w:top w:val="nil"/>
              <w:left w:val="nil"/>
              <w:bottom w:val="nil"/>
              <w:right w:val="nil"/>
            </w:tcBorders>
          </w:tcPr>
          <w:p w:rsidR="0036312B" w:rsidRDefault="0036312B">
            <w:pPr>
              <w:pStyle w:val="ConsPlusNormal"/>
            </w:pPr>
          </w:p>
        </w:tc>
        <w:tc>
          <w:tcPr>
            <w:tcW w:w="2256" w:type="dxa"/>
            <w:tcBorders>
              <w:top w:val="nil"/>
              <w:left w:val="nil"/>
              <w:bottom w:val="nil"/>
              <w:right w:val="nil"/>
            </w:tcBorders>
          </w:tcPr>
          <w:p w:rsidR="0036312B" w:rsidRDefault="0036312B">
            <w:pPr>
              <w:pStyle w:val="ConsPlusNormal"/>
            </w:pPr>
            <w:r>
              <w:t xml:space="preserve">признак N 2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val="restart"/>
            <w:tcBorders>
              <w:top w:val="nil"/>
              <w:left w:val="nil"/>
              <w:bottom w:val="nil"/>
              <w:right w:val="nil"/>
            </w:tcBorders>
          </w:tcPr>
          <w:p w:rsidR="0036312B" w:rsidRDefault="0036312B">
            <w:pPr>
              <w:pStyle w:val="ConsPlusNormal"/>
            </w:pPr>
            <w:r>
              <w:t>наличие у участников закупки опыта работы, связанного с предметом контракта</w:t>
            </w:r>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признак N 1 (общая цена исполненных участником закупки договоров)</w:t>
            </w:r>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tcBorders>
              <w:top w:val="nil"/>
              <w:left w:val="nil"/>
              <w:bottom w:val="nil"/>
              <w:right w:val="nil"/>
            </w:tcBorders>
          </w:tcPr>
          <w:p w:rsidR="0036312B" w:rsidRDefault="0036312B">
            <w:pPr>
              <w:pStyle w:val="ConsPlusNormal"/>
            </w:pPr>
          </w:p>
        </w:tc>
        <w:tc>
          <w:tcPr>
            <w:tcW w:w="2256" w:type="dxa"/>
            <w:tcBorders>
              <w:top w:val="nil"/>
              <w:left w:val="nil"/>
              <w:bottom w:val="nil"/>
              <w:right w:val="nil"/>
            </w:tcBorders>
          </w:tcPr>
          <w:p w:rsidR="0036312B" w:rsidRDefault="0036312B">
            <w:pPr>
              <w:pStyle w:val="ConsPlusNormal"/>
            </w:pPr>
            <w:r>
              <w:t>признак N 2 (общее количество исполненных участником закупки договоров)</w:t>
            </w:r>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vMerge/>
            <w:tcBorders>
              <w:top w:val="nil"/>
              <w:left w:val="nil"/>
              <w:bottom w:val="nil"/>
              <w:right w:val="nil"/>
            </w:tcBorders>
          </w:tcPr>
          <w:p w:rsidR="0036312B" w:rsidRDefault="0036312B">
            <w:pPr>
              <w:spacing w:after="1" w:line="0" w:lineRule="atLeast"/>
            </w:pPr>
          </w:p>
        </w:tc>
        <w:tc>
          <w:tcPr>
            <w:tcW w:w="1925" w:type="dxa"/>
            <w:vMerge/>
            <w:tcBorders>
              <w:top w:val="nil"/>
              <w:left w:val="nil"/>
              <w:bottom w:val="nil"/>
              <w:right w:val="nil"/>
            </w:tcBorders>
          </w:tcPr>
          <w:p w:rsidR="0036312B" w:rsidRDefault="0036312B">
            <w:pPr>
              <w:spacing w:after="1" w:line="0" w:lineRule="atLeast"/>
            </w:pPr>
          </w:p>
        </w:tc>
        <w:tc>
          <w:tcPr>
            <w:tcW w:w="850" w:type="dxa"/>
            <w:vMerge/>
            <w:tcBorders>
              <w:top w:val="nil"/>
              <w:left w:val="nil"/>
              <w:bottom w:val="nil"/>
              <w:right w:val="nil"/>
            </w:tcBorders>
          </w:tcPr>
          <w:p w:rsidR="0036312B" w:rsidRDefault="0036312B">
            <w:pPr>
              <w:spacing w:after="1" w:line="0" w:lineRule="atLeast"/>
            </w:pPr>
          </w:p>
        </w:tc>
        <w:tc>
          <w:tcPr>
            <w:tcW w:w="1882" w:type="dxa"/>
            <w:vMerge/>
            <w:tcBorders>
              <w:top w:val="nil"/>
              <w:left w:val="nil"/>
              <w:bottom w:val="nil"/>
              <w:right w:val="nil"/>
            </w:tcBorders>
          </w:tcPr>
          <w:p w:rsidR="0036312B" w:rsidRDefault="0036312B">
            <w:pPr>
              <w:spacing w:after="1" w:line="0" w:lineRule="atLeast"/>
            </w:pPr>
          </w:p>
        </w:tc>
        <w:tc>
          <w:tcPr>
            <w:tcW w:w="850" w:type="dxa"/>
            <w:tcBorders>
              <w:top w:val="nil"/>
              <w:left w:val="nil"/>
              <w:bottom w:val="nil"/>
              <w:right w:val="nil"/>
            </w:tcBorders>
          </w:tcPr>
          <w:p w:rsidR="0036312B" w:rsidRDefault="0036312B">
            <w:pPr>
              <w:pStyle w:val="ConsPlusNormal"/>
            </w:pPr>
          </w:p>
        </w:tc>
        <w:tc>
          <w:tcPr>
            <w:tcW w:w="2256" w:type="dxa"/>
            <w:tcBorders>
              <w:top w:val="nil"/>
              <w:left w:val="nil"/>
              <w:bottom w:val="nil"/>
              <w:right w:val="nil"/>
            </w:tcBorders>
          </w:tcPr>
          <w:p w:rsidR="0036312B" w:rsidRDefault="0036312B">
            <w:pPr>
              <w:pStyle w:val="ConsPlusNormal"/>
            </w:pPr>
            <w:r>
              <w:t>признак N 3 (наибольшая цена одного из исполненных участником закупки договоров)</w:t>
            </w:r>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pPr>
          </w:p>
        </w:tc>
        <w:tc>
          <w:tcPr>
            <w:tcW w:w="1925" w:type="dxa"/>
            <w:tcBorders>
              <w:top w:val="nil"/>
              <w:left w:val="nil"/>
              <w:bottom w:val="nil"/>
              <w:right w:val="nil"/>
            </w:tcBorders>
          </w:tcPr>
          <w:p w:rsidR="0036312B" w:rsidRDefault="0036312B">
            <w:pPr>
              <w:pStyle w:val="ConsPlusNormal"/>
            </w:pPr>
          </w:p>
        </w:tc>
        <w:tc>
          <w:tcPr>
            <w:tcW w:w="850" w:type="dxa"/>
            <w:tcBorders>
              <w:top w:val="nil"/>
              <w:left w:val="nil"/>
              <w:bottom w:val="nil"/>
              <w:right w:val="nil"/>
            </w:tcBorders>
          </w:tcPr>
          <w:p w:rsidR="0036312B" w:rsidRDefault="0036312B">
            <w:pPr>
              <w:pStyle w:val="ConsPlusNormal"/>
            </w:pPr>
          </w:p>
        </w:tc>
        <w:tc>
          <w:tcPr>
            <w:tcW w:w="1882" w:type="dxa"/>
            <w:tcBorders>
              <w:top w:val="nil"/>
              <w:left w:val="nil"/>
              <w:bottom w:val="nil"/>
              <w:right w:val="nil"/>
            </w:tcBorders>
          </w:tcPr>
          <w:p w:rsidR="0036312B" w:rsidRDefault="0036312B">
            <w:pPr>
              <w:pStyle w:val="ConsPlusNormal"/>
            </w:pPr>
            <w:r>
              <w:t>наличие у участников закупки деловой репутации</w:t>
            </w:r>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признак N 1 (значение индекса деловой репутации участника закупки)</w:t>
            </w:r>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pPr>
          </w:p>
        </w:tc>
        <w:tc>
          <w:tcPr>
            <w:tcW w:w="1925" w:type="dxa"/>
            <w:tcBorders>
              <w:top w:val="nil"/>
              <w:left w:val="nil"/>
              <w:bottom w:val="nil"/>
              <w:right w:val="nil"/>
            </w:tcBorders>
          </w:tcPr>
          <w:p w:rsidR="0036312B" w:rsidRDefault="0036312B">
            <w:pPr>
              <w:pStyle w:val="ConsPlusNormal"/>
            </w:pPr>
          </w:p>
        </w:tc>
        <w:tc>
          <w:tcPr>
            <w:tcW w:w="850" w:type="dxa"/>
            <w:tcBorders>
              <w:top w:val="nil"/>
              <w:left w:val="nil"/>
              <w:bottom w:val="nil"/>
              <w:right w:val="nil"/>
            </w:tcBorders>
          </w:tcPr>
          <w:p w:rsidR="0036312B" w:rsidRDefault="0036312B">
            <w:pPr>
              <w:pStyle w:val="ConsPlusNormal"/>
            </w:pPr>
          </w:p>
        </w:tc>
        <w:tc>
          <w:tcPr>
            <w:tcW w:w="1882" w:type="dxa"/>
            <w:vMerge w:val="restart"/>
            <w:tcBorders>
              <w:top w:val="nil"/>
              <w:left w:val="nil"/>
              <w:bottom w:val="single" w:sz="4" w:space="0" w:color="auto"/>
              <w:right w:val="nil"/>
            </w:tcBorders>
          </w:tcPr>
          <w:p w:rsidR="0036312B" w:rsidRDefault="0036312B">
            <w:pPr>
              <w:pStyle w:val="ConsPlusNormal"/>
            </w:pPr>
            <w:r>
              <w:t>наличие у участников закупки специалистов и иных работников определенного уровня квалификации</w:t>
            </w:r>
          </w:p>
        </w:tc>
        <w:tc>
          <w:tcPr>
            <w:tcW w:w="850" w:type="dxa"/>
            <w:tcBorders>
              <w:top w:val="nil"/>
              <w:left w:val="nil"/>
              <w:bottom w:val="nil"/>
              <w:right w:val="nil"/>
            </w:tcBorders>
          </w:tcPr>
          <w:p w:rsidR="0036312B" w:rsidRDefault="0036312B">
            <w:pPr>
              <w:pStyle w:val="ConsPlusNormal"/>
              <w:jc w:val="center"/>
            </w:pPr>
            <w:r>
              <w:t xml:space="preserve">___ </w:t>
            </w:r>
            <w:hyperlink w:anchor="P441" w:history="1">
              <w:r>
                <w:rPr>
                  <w:color w:val="0000FF"/>
                </w:rPr>
                <w:t>&lt;4&gt;</w:t>
              </w:r>
            </w:hyperlink>
          </w:p>
        </w:tc>
        <w:tc>
          <w:tcPr>
            <w:tcW w:w="2256" w:type="dxa"/>
            <w:tcBorders>
              <w:top w:val="nil"/>
              <w:left w:val="nil"/>
              <w:bottom w:val="nil"/>
              <w:right w:val="nil"/>
            </w:tcBorders>
          </w:tcPr>
          <w:p w:rsidR="0036312B" w:rsidRDefault="0036312B">
            <w:pPr>
              <w:pStyle w:val="ConsPlusNormal"/>
            </w:pPr>
            <w:r>
              <w:t xml:space="preserve">признак N 1 (___) </w:t>
            </w:r>
            <w:hyperlink w:anchor="P440" w:history="1">
              <w:r>
                <w:rPr>
                  <w:color w:val="0000FF"/>
                </w:rPr>
                <w:t>&lt;3&gt;</w:t>
              </w:r>
            </w:hyperlink>
          </w:p>
        </w:tc>
        <w:tc>
          <w:tcPr>
            <w:tcW w:w="1277" w:type="dxa"/>
            <w:tcBorders>
              <w:top w:val="nil"/>
              <w:left w:val="nil"/>
              <w:bottom w:val="nil"/>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nil"/>
              <w:right w:val="nil"/>
            </w:tcBorders>
          </w:tcPr>
          <w:p w:rsidR="0036312B" w:rsidRDefault="0036312B">
            <w:pPr>
              <w:pStyle w:val="ConsPlusNormal"/>
              <w:jc w:val="center"/>
            </w:pPr>
            <w:r>
              <w:t xml:space="preserve">___ </w:t>
            </w:r>
            <w:hyperlink w:anchor="P443" w:history="1">
              <w:r>
                <w:rPr>
                  <w:color w:val="0000FF"/>
                </w:rPr>
                <w:t>&lt;6&gt;</w:t>
              </w:r>
            </w:hyperlink>
          </w:p>
        </w:tc>
      </w:tr>
      <w:tr w:rsidR="0036312B">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6312B" w:rsidRDefault="0036312B">
            <w:pPr>
              <w:pStyle w:val="ConsPlusNormal"/>
            </w:pPr>
          </w:p>
        </w:tc>
        <w:tc>
          <w:tcPr>
            <w:tcW w:w="1925" w:type="dxa"/>
            <w:tcBorders>
              <w:top w:val="nil"/>
              <w:left w:val="nil"/>
              <w:bottom w:val="single" w:sz="4" w:space="0" w:color="auto"/>
              <w:right w:val="nil"/>
            </w:tcBorders>
          </w:tcPr>
          <w:p w:rsidR="0036312B" w:rsidRDefault="0036312B">
            <w:pPr>
              <w:pStyle w:val="ConsPlusNormal"/>
            </w:pPr>
          </w:p>
        </w:tc>
        <w:tc>
          <w:tcPr>
            <w:tcW w:w="850" w:type="dxa"/>
            <w:tcBorders>
              <w:top w:val="nil"/>
              <w:left w:val="nil"/>
              <w:bottom w:val="single" w:sz="4" w:space="0" w:color="auto"/>
              <w:right w:val="nil"/>
            </w:tcBorders>
          </w:tcPr>
          <w:p w:rsidR="0036312B" w:rsidRDefault="0036312B">
            <w:pPr>
              <w:pStyle w:val="ConsPlusNormal"/>
            </w:pPr>
          </w:p>
        </w:tc>
        <w:tc>
          <w:tcPr>
            <w:tcW w:w="1882" w:type="dxa"/>
            <w:vMerge/>
            <w:tcBorders>
              <w:top w:val="nil"/>
              <w:left w:val="nil"/>
              <w:bottom w:val="single" w:sz="4" w:space="0" w:color="auto"/>
              <w:right w:val="nil"/>
            </w:tcBorders>
          </w:tcPr>
          <w:p w:rsidR="0036312B" w:rsidRDefault="0036312B">
            <w:pPr>
              <w:spacing w:after="1" w:line="0" w:lineRule="atLeast"/>
            </w:pPr>
          </w:p>
        </w:tc>
        <w:tc>
          <w:tcPr>
            <w:tcW w:w="850" w:type="dxa"/>
            <w:tcBorders>
              <w:top w:val="nil"/>
              <w:left w:val="nil"/>
              <w:bottom w:val="single" w:sz="4" w:space="0" w:color="auto"/>
              <w:right w:val="nil"/>
            </w:tcBorders>
          </w:tcPr>
          <w:p w:rsidR="0036312B" w:rsidRDefault="0036312B">
            <w:pPr>
              <w:pStyle w:val="ConsPlusNormal"/>
            </w:pPr>
          </w:p>
        </w:tc>
        <w:tc>
          <w:tcPr>
            <w:tcW w:w="2256" w:type="dxa"/>
            <w:tcBorders>
              <w:top w:val="nil"/>
              <w:left w:val="nil"/>
              <w:bottom w:val="single" w:sz="4" w:space="0" w:color="auto"/>
              <w:right w:val="nil"/>
            </w:tcBorders>
          </w:tcPr>
          <w:p w:rsidR="0036312B" w:rsidRDefault="0036312B">
            <w:pPr>
              <w:pStyle w:val="ConsPlusNormal"/>
            </w:pPr>
            <w:r>
              <w:t xml:space="preserve">признак N 2 (___) </w:t>
            </w:r>
            <w:hyperlink w:anchor="P440" w:history="1">
              <w:r>
                <w:rPr>
                  <w:color w:val="0000FF"/>
                </w:rPr>
                <w:t>&lt;3&gt;</w:t>
              </w:r>
            </w:hyperlink>
          </w:p>
        </w:tc>
        <w:tc>
          <w:tcPr>
            <w:tcW w:w="1277" w:type="dxa"/>
            <w:tcBorders>
              <w:top w:val="nil"/>
              <w:left w:val="nil"/>
              <w:bottom w:val="single" w:sz="4" w:space="0" w:color="auto"/>
              <w:right w:val="nil"/>
            </w:tcBorders>
          </w:tcPr>
          <w:p w:rsidR="0036312B" w:rsidRDefault="0036312B">
            <w:pPr>
              <w:pStyle w:val="ConsPlusNormal"/>
              <w:jc w:val="center"/>
            </w:pPr>
            <w:r>
              <w:t xml:space="preserve">___ </w:t>
            </w:r>
            <w:hyperlink w:anchor="P442" w:history="1">
              <w:r>
                <w:rPr>
                  <w:color w:val="0000FF"/>
                </w:rPr>
                <w:t>&lt;5&gt;</w:t>
              </w:r>
            </w:hyperlink>
          </w:p>
        </w:tc>
        <w:tc>
          <w:tcPr>
            <w:tcW w:w="4252" w:type="dxa"/>
            <w:tcBorders>
              <w:top w:val="nil"/>
              <w:left w:val="nil"/>
              <w:bottom w:val="single" w:sz="4" w:space="0" w:color="auto"/>
              <w:right w:val="nil"/>
            </w:tcBorders>
          </w:tcPr>
          <w:p w:rsidR="0036312B" w:rsidRDefault="0036312B">
            <w:pPr>
              <w:pStyle w:val="ConsPlusNormal"/>
              <w:jc w:val="center"/>
            </w:pPr>
            <w:r>
              <w:t xml:space="preserve">___ </w:t>
            </w:r>
            <w:hyperlink w:anchor="P443" w:history="1">
              <w:r>
                <w:rPr>
                  <w:color w:val="0000FF"/>
                </w:rPr>
                <w:t>&lt;6&gt;</w:t>
              </w:r>
            </w:hyperlink>
          </w:p>
        </w:tc>
      </w:tr>
    </w:tbl>
    <w:p w:rsidR="0036312B" w:rsidRDefault="0036312B">
      <w:pPr>
        <w:sectPr w:rsidR="0036312B">
          <w:pgSz w:w="16838" w:h="11905" w:orient="landscape"/>
          <w:pgMar w:top="1701" w:right="1134" w:bottom="850" w:left="1134" w:header="0" w:footer="0" w:gutter="0"/>
          <w:cols w:space="720"/>
        </w:sectPr>
      </w:pPr>
    </w:p>
    <w:p w:rsidR="0036312B" w:rsidRDefault="0036312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6312B">
        <w:tc>
          <w:tcPr>
            <w:tcW w:w="9071" w:type="dxa"/>
            <w:tcBorders>
              <w:top w:val="nil"/>
              <w:left w:val="nil"/>
              <w:bottom w:val="nil"/>
              <w:right w:val="nil"/>
            </w:tcBorders>
          </w:tcPr>
          <w:p w:rsidR="0036312B" w:rsidRDefault="0036312B">
            <w:pPr>
              <w:pStyle w:val="ConsPlusNormal"/>
              <w:jc w:val="center"/>
              <w:outlineLvl w:val="2"/>
            </w:pPr>
            <w:bookmarkStart w:id="38" w:name="P425"/>
            <w:bookmarkEnd w:id="38"/>
            <w: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306" w:history="1">
              <w:r>
                <w:rPr>
                  <w:color w:val="0000FF"/>
                </w:rPr>
                <w:t>разделом II</w:t>
              </w:r>
            </w:hyperlink>
            <w:r>
              <w:t xml:space="preserve"> настоящего документа</w:t>
            </w:r>
          </w:p>
        </w:tc>
      </w:tr>
    </w:tbl>
    <w:p w:rsidR="0036312B" w:rsidRDefault="003631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762"/>
        <w:gridCol w:w="3685"/>
      </w:tblGrid>
      <w:tr w:rsidR="0036312B">
        <w:tc>
          <w:tcPr>
            <w:tcW w:w="638" w:type="dxa"/>
          </w:tcPr>
          <w:p w:rsidR="0036312B" w:rsidRDefault="0036312B">
            <w:pPr>
              <w:pStyle w:val="ConsPlusNormal"/>
              <w:jc w:val="center"/>
            </w:pPr>
            <w:r>
              <w:t>N</w:t>
            </w:r>
          </w:p>
        </w:tc>
        <w:tc>
          <w:tcPr>
            <w:tcW w:w="4762" w:type="dxa"/>
          </w:tcPr>
          <w:p w:rsidR="0036312B" w:rsidRDefault="0036312B">
            <w:pPr>
              <w:pStyle w:val="ConsPlusNormal"/>
              <w:jc w:val="center"/>
            </w:pPr>
            <w: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432" w:history="1">
              <w:r>
                <w:rPr>
                  <w:color w:val="0000FF"/>
                </w:rPr>
                <w:t>графой 3</w:t>
              </w:r>
            </w:hyperlink>
          </w:p>
        </w:tc>
        <w:tc>
          <w:tcPr>
            <w:tcW w:w="3685" w:type="dxa"/>
          </w:tcPr>
          <w:p w:rsidR="0036312B" w:rsidRDefault="0036312B">
            <w:pPr>
              <w:pStyle w:val="ConsPlusNormal"/>
              <w:jc w:val="center"/>
            </w:pPr>
            <w:r>
              <w:t>Положение о применения критерия оценки, показателя оценки, показателя оценки, детализирующего показатель оценки</w:t>
            </w:r>
          </w:p>
        </w:tc>
      </w:tr>
      <w:tr w:rsidR="0036312B">
        <w:tc>
          <w:tcPr>
            <w:tcW w:w="638" w:type="dxa"/>
          </w:tcPr>
          <w:p w:rsidR="0036312B" w:rsidRDefault="0036312B">
            <w:pPr>
              <w:pStyle w:val="ConsPlusNormal"/>
              <w:jc w:val="center"/>
            </w:pPr>
            <w:r>
              <w:t>1</w:t>
            </w:r>
          </w:p>
        </w:tc>
        <w:tc>
          <w:tcPr>
            <w:tcW w:w="4762" w:type="dxa"/>
          </w:tcPr>
          <w:p w:rsidR="0036312B" w:rsidRDefault="0036312B">
            <w:pPr>
              <w:pStyle w:val="ConsPlusNormal"/>
              <w:jc w:val="center"/>
            </w:pPr>
            <w:bookmarkStart w:id="39" w:name="P431"/>
            <w:bookmarkEnd w:id="39"/>
            <w:r>
              <w:t>2</w:t>
            </w:r>
          </w:p>
        </w:tc>
        <w:tc>
          <w:tcPr>
            <w:tcW w:w="3685" w:type="dxa"/>
          </w:tcPr>
          <w:p w:rsidR="0036312B" w:rsidRDefault="0036312B">
            <w:pPr>
              <w:pStyle w:val="ConsPlusNormal"/>
              <w:jc w:val="center"/>
            </w:pPr>
            <w:bookmarkStart w:id="40" w:name="P432"/>
            <w:bookmarkEnd w:id="40"/>
            <w:r>
              <w:t>3</w:t>
            </w:r>
          </w:p>
        </w:tc>
      </w:tr>
      <w:tr w:rsidR="0036312B">
        <w:tc>
          <w:tcPr>
            <w:tcW w:w="638" w:type="dxa"/>
          </w:tcPr>
          <w:p w:rsidR="0036312B" w:rsidRDefault="0036312B">
            <w:pPr>
              <w:pStyle w:val="ConsPlusNormal"/>
            </w:pPr>
          </w:p>
        </w:tc>
        <w:tc>
          <w:tcPr>
            <w:tcW w:w="4762" w:type="dxa"/>
          </w:tcPr>
          <w:p w:rsidR="0036312B" w:rsidRDefault="0036312B">
            <w:pPr>
              <w:pStyle w:val="ConsPlusNormal"/>
            </w:pPr>
          </w:p>
        </w:tc>
        <w:tc>
          <w:tcPr>
            <w:tcW w:w="3685" w:type="dxa"/>
          </w:tcPr>
          <w:p w:rsidR="0036312B" w:rsidRDefault="0036312B">
            <w:pPr>
              <w:pStyle w:val="ConsPlusNormal"/>
            </w:pPr>
          </w:p>
        </w:tc>
      </w:tr>
    </w:tbl>
    <w:p w:rsidR="0036312B" w:rsidRDefault="0036312B">
      <w:pPr>
        <w:pStyle w:val="ConsPlusNormal"/>
        <w:jc w:val="both"/>
      </w:pPr>
    </w:p>
    <w:p w:rsidR="0036312B" w:rsidRDefault="0036312B">
      <w:pPr>
        <w:pStyle w:val="ConsPlusNormal"/>
        <w:ind w:firstLine="540"/>
        <w:jc w:val="both"/>
      </w:pPr>
      <w:r>
        <w:t>--------------------------------</w:t>
      </w:r>
    </w:p>
    <w:p w:rsidR="0036312B" w:rsidRDefault="0036312B">
      <w:pPr>
        <w:pStyle w:val="ConsPlusNormal"/>
        <w:spacing w:before="220"/>
        <w:ind w:firstLine="540"/>
        <w:jc w:val="both"/>
      </w:pPr>
      <w:bookmarkStart w:id="41" w:name="P438"/>
      <w:bookmarkEnd w:id="41"/>
      <w:r>
        <w:t>&lt;1</w:t>
      </w:r>
      <w:proofErr w:type="gramStart"/>
      <w:r>
        <w:t>&gt; У</w:t>
      </w:r>
      <w:proofErr w:type="gramEnd"/>
      <w:r>
        <w:t xml:space="preserve">казывается в случае передачи в соответствии с Бюджетным </w:t>
      </w:r>
      <w:hyperlink r:id="rId65"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
    <w:p w:rsidR="0036312B" w:rsidRDefault="0036312B">
      <w:pPr>
        <w:pStyle w:val="ConsPlusNormal"/>
        <w:spacing w:before="220"/>
        <w:ind w:firstLine="540"/>
        <w:jc w:val="both"/>
      </w:pPr>
      <w:bookmarkStart w:id="42" w:name="P439"/>
      <w:bookmarkEnd w:id="42"/>
      <w:r>
        <w:t>&lt;2</w:t>
      </w:r>
      <w:proofErr w:type="gramStart"/>
      <w:r>
        <w:t>&gt; У</w:t>
      </w:r>
      <w:proofErr w:type="gramEnd"/>
      <w:r>
        <w:t xml:space="preserve">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w:t>
      </w:r>
      <w:hyperlink w:anchor="P455" w:history="1">
        <w:r>
          <w:rPr>
            <w:color w:val="0000FF"/>
          </w:rPr>
          <w:t>приложению N 2</w:t>
        </w:r>
      </w:hyperlink>
      <w:r>
        <w:t xml:space="preserve"> к Положению.</w:t>
      </w:r>
    </w:p>
    <w:p w:rsidR="0036312B" w:rsidRDefault="0036312B">
      <w:pPr>
        <w:pStyle w:val="ConsPlusNormal"/>
        <w:spacing w:before="220"/>
        <w:ind w:firstLine="540"/>
        <w:jc w:val="both"/>
      </w:pPr>
      <w:bookmarkStart w:id="43" w:name="P440"/>
      <w:bookmarkEnd w:id="43"/>
      <w:r>
        <w:t>&lt;3</w:t>
      </w:r>
      <w:proofErr w:type="gramStart"/>
      <w:r>
        <w:t>&gt; У</w:t>
      </w:r>
      <w:proofErr w:type="gramEnd"/>
      <w:r>
        <w:t>казывается наименование показателя оценки, показателя оценки, детализирующего показатель оценки заявок по соответствующему критерию оценки.</w:t>
      </w:r>
    </w:p>
    <w:p w:rsidR="0036312B" w:rsidRDefault="0036312B">
      <w:pPr>
        <w:pStyle w:val="ConsPlusNormal"/>
        <w:spacing w:before="220"/>
        <w:ind w:firstLine="540"/>
        <w:jc w:val="both"/>
      </w:pPr>
      <w:bookmarkStart w:id="44" w:name="P441"/>
      <w:bookmarkEnd w:id="44"/>
      <w:r>
        <w:t>&lt;4</w:t>
      </w:r>
      <w:proofErr w:type="gramStart"/>
      <w:r>
        <w:t>&gt; У</w:t>
      </w:r>
      <w:proofErr w:type="gramEnd"/>
      <w:r>
        <w:t>казывается значимость показателя оценки от суммы величин значимости всех применяемых показателей оценки по критерию оценки.</w:t>
      </w:r>
    </w:p>
    <w:p w:rsidR="0036312B" w:rsidRDefault="0036312B">
      <w:pPr>
        <w:pStyle w:val="ConsPlusNormal"/>
        <w:spacing w:before="220"/>
        <w:ind w:firstLine="540"/>
        <w:jc w:val="both"/>
      </w:pPr>
      <w:bookmarkStart w:id="45" w:name="P442"/>
      <w:bookmarkEnd w:id="45"/>
      <w:r>
        <w:t>&lt;5</w:t>
      </w:r>
      <w:proofErr w:type="gramStart"/>
      <w:r>
        <w:t>&gt; У</w:t>
      </w:r>
      <w:proofErr w:type="gramEnd"/>
      <w:r>
        <w:t>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36312B" w:rsidRDefault="0036312B">
      <w:pPr>
        <w:pStyle w:val="ConsPlusNormal"/>
        <w:spacing w:before="220"/>
        <w:ind w:firstLine="540"/>
        <w:jc w:val="both"/>
      </w:pPr>
      <w:bookmarkStart w:id="46" w:name="P443"/>
      <w:bookmarkEnd w:id="46"/>
      <w:r>
        <w:t>&lt;6</w:t>
      </w:r>
      <w:proofErr w:type="gramStart"/>
      <w:r>
        <w:t>&gt; У</w:t>
      </w:r>
      <w:proofErr w:type="gramEnd"/>
      <w:r>
        <w:t xml:space="preserve">казывается формула, предусмотренная </w:t>
      </w:r>
      <w:hyperlink w:anchor="P129" w:history="1">
        <w:r>
          <w:rPr>
            <w:color w:val="0000FF"/>
          </w:rPr>
          <w:t>пунктом 20</w:t>
        </w:r>
      </w:hyperlink>
      <w:r>
        <w:t xml:space="preserve"> Положения, или устанавливается в соответствии с </w:t>
      </w:r>
      <w:hyperlink w:anchor="P168" w:history="1">
        <w:r>
          <w:rPr>
            <w:color w:val="0000FF"/>
          </w:rPr>
          <w:t>пунктами 21</w:t>
        </w:r>
      </w:hyperlink>
      <w:r>
        <w:t xml:space="preserve"> и </w:t>
      </w:r>
      <w:hyperlink w:anchor="P169" w:history="1">
        <w:r>
          <w:rPr>
            <w:color w:val="0000FF"/>
          </w:rPr>
          <w:t>22</w:t>
        </w:r>
      </w:hyperlink>
      <w:r>
        <w:t xml:space="preserve"> Положения шкала оценки.</w:t>
      </w: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right"/>
        <w:outlineLvl w:val="1"/>
      </w:pPr>
      <w:r>
        <w:t>Приложение N 2</w:t>
      </w:r>
    </w:p>
    <w:p w:rsidR="0036312B" w:rsidRDefault="0036312B">
      <w:pPr>
        <w:pStyle w:val="ConsPlusNormal"/>
        <w:jc w:val="right"/>
      </w:pPr>
      <w:r>
        <w:t>к Положению об оценке заявок</w:t>
      </w:r>
    </w:p>
    <w:p w:rsidR="0036312B" w:rsidRDefault="0036312B">
      <w:pPr>
        <w:pStyle w:val="ConsPlusNormal"/>
        <w:jc w:val="right"/>
      </w:pPr>
      <w:r>
        <w:t>на участие в закупке товаров,</w:t>
      </w:r>
    </w:p>
    <w:p w:rsidR="0036312B" w:rsidRDefault="0036312B">
      <w:pPr>
        <w:pStyle w:val="ConsPlusNormal"/>
        <w:jc w:val="right"/>
      </w:pPr>
      <w:r>
        <w:t>работ, услуг для обеспечения</w:t>
      </w:r>
    </w:p>
    <w:p w:rsidR="0036312B" w:rsidRDefault="0036312B">
      <w:pPr>
        <w:pStyle w:val="ConsPlusNormal"/>
        <w:jc w:val="right"/>
      </w:pPr>
      <w:r>
        <w:t>государственных и муниципальных нужд</w:t>
      </w:r>
    </w:p>
    <w:p w:rsidR="0036312B" w:rsidRDefault="0036312B">
      <w:pPr>
        <w:pStyle w:val="ConsPlusNormal"/>
        <w:jc w:val="both"/>
      </w:pPr>
    </w:p>
    <w:p w:rsidR="0036312B" w:rsidRDefault="0036312B">
      <w:pPr>
        <w:pStyle w:val="ConsPlusTitle"/>
        <w:jc w:val="center"/>
      </w:pPr>
      <w:bookmarkStart w:id="47" w:name="P455"/>
      <w:bookmarkEnd w:id="47"/>
      <w:r>
        <w:t>ПРЕДЕЛЬНЫЕ ВЕЛИЧИНЫ</w:t>
      </w:r>
    </w:p>
    <w:p w:rsidR="0036312B" w:rsidRDefault="0036312B">
      <w:pPr>
        <w:pStyle w:val="ConsPlusTitle"/>
        <w:jc w:val="center"/>
      </w:pPr>
      <w:r>
        <w:t>ЗНАЧИМОСТИ КРИТЕРИЕВ ОЦЕНКИ ЗАЯВОК НА УЧАСТИЕ В ЗАКУПКЕ</w:t>
      </w:r>
    </w:p>
    <w:p w:rsidR="0036312B" w:rsidRDefault="0036312B">
      <w:pPr>
        <w:pStyle w:val="ConsPlusTitle"/>
        <w:jc w:val="center"/>
      </w:pPr>
      <w:r>
        <w:t>ТОВАРОВ, РАБОТ, УСЛУГ ДЛЯ ОБЕСПЕЧЕНИЯ ГОСУДАРСТВЕННЫХ</w:t>
      </w:r>
    </w:p>
    <w:p w:rsidR="0036312B" w:rsidRDefault="0036312B">
      <w:pPr>
        <w:pStyle w:val="ConsPlusTitle"/>
        <w:jc w:val="center"/>
      </w:pPr>
      <w:r>
        <w:t>И МУНИЦИПАЛЬНЫХ НУЖД</w:t>
      </w:r>
    </w:p>
    <w:p w:rsidR="0036312B" w:rsidRDefault="0036312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907"/>
        <w:gridCol w:w="1134"/>
        <w:gridCol w:w="3345"/>
      </w:tblGrid>
      <w:tr w:rsidR="0036312B">
        <w:tc>
          <w:tcPr>
            <w:tcW w:w="3685" w:type="dxa"/>
            <w:gridSpan w:val="2"/>
            <w:vMerge w:val="restart"/>
            <w:tcBorders>
              <w:top w:val="single" w:sz="4" w:space="0" w:color="auto"/>
              <w:left w:val="nil"/>
              <w:bottom w:val="single" w:sz="4" w:space="0" w:color="auto"/>
            </w:tcBorders>
          </w:tcPr>
          <w:p w:rsidR="0036312B" w:rsidRDefault="0036312B">
            <w:pPr>
              <w:pStyle w:val="ConsPlusNormal"/>
              <w:jc w:val="center"/>
            </w:pPr>
            <w:r>
              <w:t>Наименование товаров, работ, услуг, являющихся объектом закупки</w:t>
            </w:r>
          </w:p>
        </w:tc>
        <w:tc>
          <w:tcPr>
            <w:tcW w:w="5386" w:type="dxa"/>
            <w:gridSpan w:val="3"/>
            <w:tcBorders>
              <w:top w:val="single" w:sz="4" w:space="0" w:color="auto"/>
              <w:bottom w:val="single" w:sz="4" w:space="0" w:color="auto"/>
              <w:right w:val="nil"/>
            </w:tcBorders>
          </w:tcPr>
          <w:p w:rsidR="0036312B" w:rsidRDefault="0036312B">
            <w:pPr>
              <w:pStyle w:val="ConsPlusNormal"/>
              <w:jc w:val="center"/>
            </w:pPr>
            <w:r>
              <w:t>Предельные величины значимости критериев оценки заявок на участие в закупке товаров, работ, услуг для обеспечения государственных и муниципальных нужд</w:t>
            </w:r>
          </w:p>
        </w:tc>
      </w:tr>
      <w:tr w:rsidR="0036312B">
        <w:tc>
          <w:tcPr>
            <w:tcW w:w="3685" w:type="dxa"/>
            <w:gridSpan w:val="2"/>
            <w:vMerge/>
            <w:tcBorders>
              <w:top w:val="single" w:sz="4" w:space="0" w:color="auto"/>
              <w:left w:val="nil"/>
              <w:bottom w:val="single" w:sz="4" w:space="0" w:color="auto"/>
            </w:tcBorders>
          </w:tcPr>
          <w:p w:rsidR="0036312B" w:rsidRDefault="0036312B">
            <w:pPr>
              <w:spacing w:after="1" w:line="0" w:lineRule="atLeast"/>
            </w:pPr>
          </w:p>
        </w:tc>
        <w:tc>
          <w:tcPr>
            <w:tcW w:w="907" w:type="dxa"/>
            <w:tcBorders>
              <w:top w:val="single" w:sz="4" w:space="0" w:color="auto"/>
              <w:bottom w:val="single" w:sz="4" w:space="0" w:color="auto"/>
            </w:tcBorders>
          </w:tcPr>
          <w:p w:rsidR="0036312B" w:rsidRDefault="0036312B">
            <w:pPr>
              <w:pStyle w:val="ConsPlusNormal"/>
              <w:jc w:val="center"/>
            </w:pPr>
            <w:r>
              <w:t>Минимальная значимость критерия оценки "цена контракта, сумма цен единиц товара, работы, услуги"</w:t>
            </w:r>
          </w:p>
        </w:tc>
        <w:tc>
          <w:tcPr>
            <w:tcW w:w="1134" w:type="dxa"/>
            <w:tcBorders>
              <w:top w:val="single" w:sz="4" w:space="0" w:color="auto"/>
              <w:bottom w:val="single" w:sz="4" w:space="0" w:color="auto"/>
            </w:tcBorders>
          </w:tcPr>
          <w:p w:rsidR="0036312B" w:rsidRDefault="0036312B">
            <w:pPr>
              <w:pStyle w:val="ConsPlusNormal"/>
              <w:jc w:val="center"/>
            </w:pPr>
            <w:r>
              <w:t>Максимальная значимость критерия оценки "расходы на эксплуатацию и ремонт товаров, использование результатов работ"</w:t>
            </w:r>
          </w:p>
        </w:tc>
        <w:tc>
          <w:tcPr>
            <w:tcW w:w="3345" w:type="dxa"/>
            <w:tcBorders>
              <w:top w:val="single" w:sz="4" w:space="0" w:color="auto"/>
              <w:bottom w:val="single" w:sz="4" w:space="0" w:color="auto"/>
              <w:right w:val="nil"/>
            </w:tcBorders>
          </w:tcPr>
          <w:p w:rsidR="0036312B" w:rsidRDefault="0036312B">
            <w:pPr>
              <w:pStyle w:val="ConsPlusNormal"/>
              <w:jc w:val="center"/>
            </w:pPr>
            <w:proofErr w:type="gramStart"/>
            <w:r>
              <w:t>Максимальная сумма величин значимости критерия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c>
      </w:tr>
      <w:tr w:rsidR="0036312B">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36312B" w:rsidRDefault="0036312B">
            <w:pPr>
              <w:pStyle w:val="ConsPlusNormal"/>
              <w:jc w:val="center"/>
            </w:pPr>
            <w:r>
              <w:t>1.</w:t>
            </w:r>
          </w:p>
        </w:tc>
        <w:tc>
          <w:tcPr>
            <w:tcW w:w="3231" w:type="dxa"/>
            <w:tcBorders>
              <w:top w:val="single" w:sz="4" w:space="0" w:color="auto"/>
              <w:left w:val="nil"/>
              <w:bottom w:val="nil"/>
              <w:right w:val="nil"/>
            </w:tcBorders>
          </w:tcPr>
          <w:p w:rsidR="0036312B" w:rsidRDefault="0036312B">
            <w:pPr>
              <w:pStyle w:val="ConsPlusNormal"/>
            </w:pPr>
            <w:r>
              <w:t xml:space="preserve">Товары, за исключением пищевых продуктов, предусмотренных </w:t>
            </w:r>
            <w:hyperlink w:anchor="P525" w:history="1">
              <w:r>
                <w:rPr>
                  <w:color w:val="0000FF"/>
                </w:rPr>
                <w:t>позицией 13</w:t>
              </w:r>
            </w:hyperlink>
            <w:r>
              <w:t xml:space="preserve"> настоящего приложения</w:t>
            </w:r>
          </w:p>
        </w:tc>
        <w:tc>
          <w:tcPr>
            <w:tcW w:w="907" w:type="dxa"/>
            <w:tcBorders>
              <w:top w:val="single" w:sz="4" w:space="0" w:color="auto"/>
              <w:left w:val="nil"/>
              <w:bottom w:val="nil"/>
              <w:right w:val="nil"/>
            </w:tcBorders>
          </w:tcPr>
          <w:p w:rsidR="0036312B" w:rsidRDefault="0036312B">
            <w:pPr>
              <w:pStyle w:val="ConsPlusNormal"/>
              <w:jc w:val="center"/>
            </w:pPr>
            <w:r>
              <w:t>70</w:t>
            </w:r>
          </w:p>
        </w:tc>
        <w:tc>
          <w:tcPr>
            <w:tcW w:w="1134" w:type="dxa"/>
            <w:tcBorders>
              <w:top w:val="single" w:sz="4" w:space="0" w:color="auto"/>
              <w:left w:val="nil"/>
              <w:bottom w:val="nil"/>
              <w:right w:val="nil"/>
            </w:tcBorders>
          </w:tcPr>
          <w:p w:rsidR="0036312B" w:rsidRDefault="0036312B">
            <w:pPr>
              <w:pStyle w:val="ConsPlusNormal"/>
              <w:jc w:val="center"/>
            </w:pPr>
            <w:r>
              <w:t>10</w:t>
            </w:r>
          </w:p>
        </w:tc>
        <w:tc>
          <w:tcPr>
            <w:tcW w:w="3345" w:type="dxa"/>
            <w:tcBorders>
              <w:top w:val="single" w:sz="4" w:space="0" w:color="auto"/>
              <w:left w:val="nil"/>
              <w:bottom w:val="nil"/>
              <w:right w:val="nil"/>
            </w:tcBorders>
          </w:tcPr>
          <w:p w:rsidR="0036312B" w:rsidRDefault="0036312B">
            <w:pPr>
              <w:pStyle w:val="ConsPlusNormal"/>
              <w:jc w:val="center"/>
            </w:pPr>
            <w:r>
              <w:t>30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2.</w:t>
            </w:r>
          </w:p>
        </w:tc>
        <w:tc>
          <w:tcPr>
            <w:tcW w:w="3231" w:type="dxa"/>
            <w:tcBorders>
              <w:top w:val="nil"/>
              <w:left w:val="nil"/>
              <w:bottom w:val="nil"/>
              <w:right w:val="nil"/>
            </w:tcBorders>
          </w:tcPr>
          <w:p w:rsidR="0036312B" w:rsidRDefault="0036312B">
            <w:pPr>
              <w:pStyle w:val="ConsPlusNormal"/>
            </w:pPr>
            <w:r>
              <w:t xml:space="preserve">Работы, услуги, за исключением работ, услуг, предусмотренных </w:t>
            </w:r>
            <w:hyperlink w:anchor="P475" w:history="1">
              <w:r>
                <w:rPr>
                  <w:color w:val="0000FF"/>
                </w:rPr>
                <w:t>позициями 3</w:t>
              </w:r>
            </w:hyperlink>
            <w:r>
              <w:t xml:space="preserve"> - </w:t>
            </w:r>
            <w:hyperlink w:anchor="P560" w:history="1">
              <w:r>
                <w:rPr>
                  <w:color w:val="0000FF"/>
                </w:rPr>
                <w:t>20</w:t>
              </w:r>
            </w:hyperlink>
            <w:r>
              <w:t xml:space="preserve"> настоящего приложения</w:t>
            </w:r>
          </w:p>
        </w:tc>
        <w:tc>
          <w:tcPr>
            <w:tcW w:w="907" w:type="dxa"/>
            <w:tcBorders>
              <w:top w:val="nil"/>
              <w:left w:val="nil"/>
              <w:bottom w:val="nil"/>
              <w:right w:val="nil"/>
            </w:tcBorders>
          </w:tcPr>
          <w:p w:rsidR="0036312B" w:rsidRDefault="0036312B">
            <w:pPr>
              <w:pStyle w:val="ConsPlusNormal"/>
              <w:jc w:val="center"/>
            </w:pPr>
            <w:r>
              <w:t>60</w:t>
            </w:r>
          </w:p>
        </w:tc>
        <w:tc>
          <w:tcPr>
            <w:tcW w:w="1134" w:type="dxa"/>
            <w:tcBorders>
              <w:top w:val="nil"/>
              <w:left w:val="nil"/>
              <w:bottom w:val="nil"/>
              <w:right w:val="nil"/>
            </w:tcBorders>
          </w:tcPr>
          <w:p w:rsidR="0036312B" w:rsidRDefault="0036312B">
            <w:pPr>
              <w:pStyle w:val="ConsPlusNormal"/>
              <w:jc w:val="center"/>
            </w:pPr>
            <w:r>
              <w:t>10</w:t>
            </w:r>
          </w:p>
        </w:tc>
        <w:tc>
          <w:tcPr>
            <w:tcW w:w="3345" w:type="dxa"/>
            <w:tcBorders>
              <w:top w:val="nil"/>
              <w:left w:val="nil"/>
              <w:bottom w:val="nil"/>
              <w:right w:val="nil"/>
            </w:tcBorders>
          </w:tcPr>
          <w:p w:rsidR="0036312B" w:rsidRDefault="0036312B">
            <w:pPr>
              <w:pStyle w:val="ConsPlusNormal"/>
              <w:jc w:val="center"/>
            </w:pPr>
            <w:r>
              <w:t>40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bookmarkStart w:id="48" w:name="P475"/>
            <w:bookmarkEnd w:id="48"/>
            <w:r>
              <w:t>3.</w:t>
            </w:r>
          </w:p>
        </w:tc>
        <w:tc>
          <w:tcPr>
            <w:tcW w:w="3231" w:type="dxa"/>
            <w:tcBorders>
              <w:top w:val="nil"/>
              <w:left w:val="nil"/>
              <w:bottom w:val="nil"/>
              <w:right w:val="nil"/>
            </w:tcBorders>
          </w:tcPr>
          <w:p w:rsidR="0036312B" w:rsidRDefault="0036312B">
            <w:pPr>
              <w:pStyle w:val="ConsPlusNormal"/>
            </w:pPr>
            <w:proofErr w:type="gramStart"/>
            <w: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осуществлении закупки, по результатам проведения которой заключается контракт, предусмотренный </w:t>
            </w:r>
            <w:hyperlink r:id="rId66"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67" w:history="1">
              <w:r>
                <w:rPr>
                  <w:color w:val="0000FF"/>
                </w:rPr>
                <w:t>частью 16.1 статьи 34</w:t>
              </w:r>
            </w:hyperlink>
            <w:r>
              <w:t xml:space="preserve">, </w:t>
            </w:r>
            <w:hyperlink r:id="rId68" w:history="1">
              <w:r>
                <w:rPr>
                  <w:color w:val="0000FF"/>
                </w:rPr>
                <w:t>частью 56 статьи 112</w:t>
              </w:r>
            </w:hyperlink>
            <w:r>
              <w:t xml:space="preserve"> Федерального закона "О контрактной системе в сфере</w:t>
            </w:r>
            <w:proofErr w:type="gramEnd"/>
            <w:r>
              <w:t xml:space="preserve"> закупок товаров, работ, услуг </w:t>
            </w:r>
            <w:r>
              <w:lastRenderedPageBreak/>
              <w:t>для обеспечения государственных и муниципальных нужд"</w:t>
            </w:r>
          </w:p>
        </w:tc>
        <w:tc>
          <w:tcPr>
            <w:tcW w:w="907" w:type="dxa"/>
            <w:tcBorders>
              <w:top w:val="nil"/>
              <w:left w:val="nil"/>
              <w:bottom w:val="nil"/>
              <w:right w:val="nil"/>
            </w:tcBorders>
          </w:tcPr>
          <w:p w:rsidR="0036312B" w:rsidRDefault="0036312B">
            <w:pPr>
              <w:pStyle w:val="ConsPlusNormal"/>
              <w:jc w:val="center"/>
            </w:pPr>
            <w:r>
              <w:lastRenderedPageBreak/>
              <w:t>60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40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lastRenderedPageBreak/>
              <w:t>4.</w:t>
            </w:r>
          </w:p>
        </w:tc>
        <w:tc>
          <w:tcPr>
            <w:tcW w:w="3231" w:type="dxa"/>
            <w:tcBorders>
              <w:top w:val="nil"/>
              <w:left w:val="nil"/>
              <w:bottom w:val="nil"/>
              <w:right w:val="nil"/>
            </w:tcBorders>
          </w:tcPr>
          <w:p w:rsidR="0036312B" w:rsidRDefault="0036312B">
            <w:pPr>
              <w:pStyle w:val="ConsPlusNormal"/>
            </w:pPr>
            <w:r>
              <w:t>Работы по ремонту, содержанию автомобильной дороги</w:t>
            </w:r>
          </w:p>
        </w:tc>
        <w:tc>
          <w:tcPr>
            <w:tcW w:w="907" w:type="dxa"/>
            <w:tcBorders>
              <w:top w:val="nil"/>
              <w:left w:val="nil"/>
              <w:bottom w:val="nil"/>
              <w:right w:val="nil"/>
            </w:tcBorders>
          </w:tcPr>
          <w:p w:rsidR="0036312B" w:rsidRDefault="0036312B">
            <w:pPr>
              <w:pStyle w:val="ConsPlusNormal"/>
              <w:jc w:val="center"/>
            </w:pPr>
            <w:r>
              <w:t>60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40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5.</w:t>
            </w:r>
          </w:p>
        </w:tc>
        <w:tc>
          <w:tcPr>
            <w:tcW w:w="3231" w:type="dxa"/>
            <w:tcBorders>
              <w:top w:val="nil"/>
              <w:left w:val="nil"/>
              <w:bottom w:val="nil"/>
              <w:right w:val="nil"/>
            </w:tcBorders>
          </w:tcPr>
          <w:p w:rsidR="0036312B" w:rsidRDefault="0036312B">
            <w:pPr>
              <w:pStyle w:val="ConsPlusNormal"/>
            </w:pPr>
            <w:r>
              <w:t>Работы по текущему ремонту зданий, сооружений</w:t>
            </w:r>
          </w:p>
        </w:tc>
        <w:tc>
          <w:tcPr>
            <w:tcW w:w="907" w:type="dxa"/>
            <w:tcBorders>
              <w:top w:val="nil"/>
              <w:left w:val="nil"/>
              <w:bottom w:val="nil"/>
              <w:right w:val="nil"/>
            </w:tcBorders>
          </w:tcPr>
          <w:p w:rsidR="0036312B" w:rsidRDefault="0036312B">
            <w:pPr>
              <w:pStyle w:val="ConsPlusNormal"/>
              <w:jc w:val="center"/>
            </w:pPr>
            <w:r>
              <w:t>60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40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6.</w:t>
            </w:r>
          </w:p>
        </w:tc>
        <w:tc>
          <w:tcPr>
            <w:tcW w:w="3231" w:type="dxa"/>
            <w:tcBorders>
              <w:top w:val="nil"/>
              <w:left w:val="nil"/>
              <w:bottom w:val="nil"/>
              <w:right w:val="nil"/>
            </w:tcBorders>
          </w:tcPr>
          <w:p w:rsidR="0036312B" w:rsidRDefault="0036312B">
            <w:pPr>
              <w:pStyle w:val="ConsPlusNormal"/>
            </w:pPr>
            <w:r>
              <w:t>Работы по сохранению объектов культурного наследия (памятников истории и культуры) народов Российской Федерации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7.</w:t>
            </w:r>
          </w:p>
        </w:tc>
        <w:tc>
          <w:tcPr>
            <w:tcW w:w="3231" w:type="dxa"/>
            <w:tcBorders>
              <w:top w:val="nil"/>
              <w:left w:val="nil"/>
              <w:bottom w:val="nil"/>
              <w:right w:val="nil"/>
            </w:tcBorders>
          </w:tcPr>
          <w:p w:rsidR="0036312B" w:rsidRDefault="0036312B">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8.</w:t>
            </w:r>
          </w:p>
        </w:tc>
        <w:tc>
          <w:tcPr>
            <w:tcW w:w="3231" w:type="dxa"/>
            <w:tcBorders>
              <w:top w:val="nil"/>
              <w:left w:val="nil"/>
              <w:bottom w:val="nil"/>
              <w:right w:val="nil"/>
            </w:tcBorders>
          </w:tcPr>
          <w:p w:rsidR="0036312B" w:rsidRDefault="0036312B">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9.</w:t>
            </w:r>
          </w:p>
        </w:tc>
        <w:tc>
          <w:tcPr>
            <w:tcW w:w="3231" w:type="dxa"/>
            <w:tcBorders>
              <w:top w:val="nil"/>
              <w:left w:val="nil"/>
              <w:bottom w:val="nil"/>
              <w:right w:val="nil"/>
            </w:tcBorders>
          </w:tcPr>
          <w:p w:rsidR="0036312B" w:rsidRDefault="0036312B">
            <w:pPr>
              <w:pStyle w:val="ConsPlusNormal"/>
            </w:pPr>
            <w:r>
              <w:t>Работы по созданию произведения литературы или искусства</w:t>
            </w:r>
          </w:p>
        </w:tc>
        <w:tc>
          <w:tcPr>
            <w:tcW w:w="907" w:type="dxa"/>
            <w:tcBorders>
              <w:top w:val="nil"/>
              <w:left w:val="nil"/>
              <w:bottom w:val="nil"/>
              <w:right w:val="nil"/>
            </w:tcBorders>
          </w:tcPr>
          <w:p w:rsidR="0036312B" w:rsidRDefault="0036312B">
            <w:pPr>
              <w:pStyle w:val="ConsPlusNormal"/>
              <w:jc w:val="center"/>
            </w:pPr>
            <w:r>
              <w:t>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100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10.</w:t>
            </w:r>
          </w:p>
        </w:tc>
        <w:tc>
          <w:tcPr>
            <w:tcW w:w="3231" w:type="dxa"/>
            <w:tcBorders>
              <w:top w:val="nil"/>
              <w:left w:val="nil"/>
              <w:bottom w:val="nil"/>
              <w:right w:val="nil"/>
            </w:tcBorders>
          </w:tcPr>
          <w:p w:rsidR="0036312B" w:rsidRDefault="0036312B">
            <w:pPr>
              <w:pStyle w:val="ConsPlusNormal"/>
            </w:pPr>
            <w:r>
              <w:t>Исполнение, финансирование проката или показа национального фильма</w:t>
            </w:r>
          </w:p>
        </w:tc>
        <w:tc>
          <w:tcPr>
            <w:tcW w:w="907" w:type="dxa"/>
            <w:tcBorders>
              <w:top w:val="nil"/>
              <w:left w:val="nil"/>
              <w:bottom w:val="nil"/>
              <w:right w:val="nil"/>
            </w:tcBorders>
          </w:tcPr>
          <w:p w:rsidR="0036312B" w:rsidRDefault="0036312B">
            <w:pPr>
              <w:pStyle w:val="ConsPlusNormal"/>
              <w:jc w:val="center"/>
            </w:pPr>
            <w:r>
              <w:t>20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80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11.</w:t>
            </w:r>
          </w:p>
        </w:tc>
        <w:tc>
          <w:tcPr>
            <w:tcW w:w="3231" w:type="dxa"/>
            <w:tcBorders>
              <w:top w:val="nil"/>
              <w:left w:val="nil"/>
              <w:bottom w:val="nil"/>
              <w:right w:val="nil"/>
            </w:tcBorders>
          </w:tcPr>
          <w:p w:rsidR="0036312B" w:rsidRDefault="0036312B">
            <w:pPr>
              <w:pStyle w:val="ConsPlusNormal"/>
            </w:pPr>
            <w:r>
              <w:t>Научно-исследовательские, опытно-конструкторские, технологические работы</w:t>
            </w:r>
          </w:p>
        </w:tc>
        <w:tc>
          <w:tcPr>
            <w:tcW w:w="907" w:type="dxa"/>
            <w:tcBorders>
              <w:top w:val="nil"/>
              <w:left w:val="nil"/>
              <w:bottom w:val="nil"/>
              <w:right w:val="nil"/>
            </w:tcBorders>
          </w:tcPr>
          <w:p w:rsidR="0036312B" w:rsidRDefault="0036312B">
            <w:pPr>
              <w:pStyle w:val="ConsPlusNormal"/>
              <w:jc w:val="center"/>
            </w:pPr>
            <w:r>
              <w:t>20</w:t>
            </w:r>
          </w:p>
        </w:tc>
        <w:tc>
          <w:tcPr>
            <w:tcW w:w="1134" w:type="dxa"/>
            <w:tcBorders>
              <w:top w:val="nil"/>
              <w:left w:val="nil"/>
              <w:bottom w:val="nil"/>
              <w:right w:val="nil"/>
            </w:tcBorders>
          </w:tcPr>
          <w:p w:rsidR="0036312B" w:rsidRDefault="0036312B">
            <w:pPr>
              <w:pStyle w:val="ConsPlusNormal"/>
              <w:jc w:val="center"/>
            </w:pPr>
            <w:r>
              <w:t>10</w:t>
            </w:r>
          </w:p>
        </w:tc>
        <w:tc>
          <w:tcPr>
            <w:tcW w:w="3345" w:type="dxa"/>
            <w:tcBorders>
              <w:top w:val="nil"/>
              <w:left w:val="nil"/>
              <w:bottom w:val="nil"/>
              <w:right w:val="nil"/>
            </w:tcBorders>
          </w:tcPr>
          <w:p w:rsidR="0036312B" w:rsidRDefault="0036312B">
            <w:pPr>
              <w:pStyle w:val="ConsPlusNormal"/>
              <w:jc w:val="center"/>
            </w:pPr>
            <w:r>
              <w:t>80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12.</w:t>
            </w:r>
          </w:p>
        </w:tc>
        <w:tc>
          <w:tcPr>
            <w:tcW w:w="3231" w:type="dxa"/>
            <w:tcBorders>
              <w:top w:val="nil"/>
              <w:left w:val="nil"/>
              <w:bottom w:val="nil"/>
              <w:right w:val="nil"/>
            </w:tcBorders>
          </w:tcPr>
          <w:p w:rsidR="0036312B" w:rsidRDefault="0036312B">
            <w:pPr>
              <w:pStyle w:val="ConsPlusNormal"/>
            </w:pPr>
            <w:r>
              <w:t>Работы по созданию, развитию, обеспечению функционирования,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907" w:type="dxa"/>
            <w:tcBorders>
              <w:top w:val="nil"/>
              <w:left w:val="nil"/>
              <w:bottom w:val="nil"/>
              <w:right w:val="nil"/>
            </w:tcBorders>
          </w:tcPr>
          <w:p w:rsidR="0036312B" w:rsidRDefault="0036312B">
            <w:pPr>
              <w:pStyle w:val="ConsPlusNormal"/>
              <w:jc w:val="center"/>
            </w:pPr>
            <w:r>
              <w:t>30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70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bookmarkStart w:id="49" w:name="P525"/>
            <w:bookmarkEnd w:id="49"/>
            <w:r>
              <w:t>13.</w:t>
            </w:r>
          </w:p>
        </w:tc>
        <w:tc>
          <w:tcPr>
            <w:tcW w:w="3231" w:type="dxa"/>
            <w:tcBorders>
              <w:top w:val="nil"/>
              <w:left w:val="nil"/>
              <w:bottom w:val="nil"/>
              <w:right w:val="nil"/>
            </w:tcBorders>
          </w:tcPr>
          <w:p w:rsidR="0036312B" w:rsidRDefault="0036312B">
            <w:pPr>
              <w:pStyle w:val="ConsPlusNormal"/>
            </w:pPr>
            <w:r>
              <w:t xml:space="preserve">Услуги общественного питания и </w:t>
            </w:r>
            <w:r>
              <w:lastRenderedPageBreak/>
              <w:t>(или)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907" w:type="dxa"/>
            <w:tcBorders>
              <w:top w:val="nil"/>
              <w:left w:val="nil"/>
              <w:bottom w:val="nil"/>
              <w:right w:val="nil"/>
            </w:tcBorders>
          </w:tcPr>
          <w:p w:rsidR="0036312B" w:rsidRDefault="0036312B">
            <w:pPr>
              <w:pStyle w:val="ConsPlusNormal"/>
              <w:jc w:val="center"/>
            </w:pPr>
            <w:r>
              <w:lastRenderedPageBreak/>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lastRenderedPageBreak/>
              <w:t>14.</w:t>
            </w:r>
          </w:p>
        </w:tc>
        <w:tc>
          <w:tcPr>
            <w:tcW w:w="3231" w:type="dxa"/>
            <w:tcBorders>
              <w:top w:val="nil"/>
              <w:left w:val="nil"/>
              <w:bottom w:val="nil"/>
              <w:right w:val="nil"/>
            </w:tcBorders>
          </w:tcPr>
          <w:p w:rsidR="0036312B" w:rsidRDefault="0036312B">
            <w:pPr>
              <w:pStyle w:val="ConsPlusNormal"/>
            </w:pPr>
            <w:r>
              <w:t>Услуги по обеспечению охраны объектов (территорий) образовательных и научных организаций</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15.</w:t>
            </w:r>
          </w:p>
        </w:tc>
        <w:tc>
          <w:tcPr>
            <w:tcW w:w="3231" w:type="dxa"/>
            <w:tcBorders>
              <w:top w:val="nil"/>
              <w:left w:val="nil"/>
              <w:bottom w:val="nil"/>
              <w:right w:val="nil"/>
            </w:tcBorders>
          </w:tcPr>
          <w:p w:rsidR="0036312B" w:rsidRDefault="0036312B">
            <w:pPr>
              <w:pStyle w:val="ConsPlusNormal"/>
            </w:pPr>
            <w:r>
              <w:t>Услуги по организации отдыха детей и их оздоровлению</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16.</w:t>
            </w:r>
          </w:p>
        </w:tc>
        <w:tc>
          <w:tcPr>
            <w:tcW w:w="3231" w:type="dxa"/>
            <w:tcBorders>
              <w:top w:val="nil"/>
              <w:left w:val="nil"/>
              <w:bottom w:val="nil"/>
              <w:right w:val="nil"/>
            </w:tcBorders>
          </w:tcPr>
          <w:p w:rsidR="0036312B" w:rsidRDefault="0036312B">
            <w:pPr>
              <w:pStyle w:val="ConsPlusNormal"/>
            </w:pPr>
            <w:r>
              <w:t>Медицинские услуги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17.</w:t>
            </w:r>
          </w:p>
        </w:tc>
        <w:tc>
          <w:tcPr>
            <w:tcW w:w="3231" w:type="dxa"/>
            <w:tcBorders>
              <w:top w:val="nil"/>
              <w:left w:val="nil"/>
              <w:bottom w:val="nil"/>
              <w:right w:val="nil"/>
            </w:tcBorders>
          </w:tcPr>
          <w:p w:rsidR="0036312B" w:rsidRDefault="0036312B">
            <w:pPr>
              <w:pStyle w:val="ConsPlusNormal"/>
            </w:pPr>
            <w:r>
              <w:t>Образовательные услуги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18.</w:t>
            </w:r>
          </w:p>
        </w:tc>
        <w:tc>
          <w:tcPr>
            <w:tcW w:w="3231" w:type="dxa"/>
            <w:tcBorders>
              <w:top w:val="nil"/>
              <w:left w:val="nil"/>
              <w:bottom w:val="nil"/>
              <w:right w:val="nil"/>
            </w:tcBorders>
          </w:tcPr>
          <w:p w:rsidR="0036312B" w:rsidRDefault="0036312B">
            <w:pPr>
              <w:pStyle w:val="ConsPlusNormal"/>
            </w:pPr>
            <w:r>
              <w:t>Юридические услуги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nil"/>
              <w:right w:val="nil"/>
            </w:tcBorders>
          </w:tcPr>
          <w:p w:rsidR="0036312B" w:rsidRDefault="0036312B">
            <w:pPr>
              <w:pStyle w:val="ConsPlusNormal"/>
              <w:jc w:val="center"/>
            </w:pPr>
            <w:r>
              <w:t>19.</w:t>
            </w:r>
          </w:p>
        </w:tc>
        <w:tc>
          <w:tcPr>
            <w:tcW w:w="3231" w:type="dxa"/>
            <w:tcBorders>
              <w:top w:val="nil"/>
              <w:left w:val="nil"/>
              <w:bottom w:val="nil"/>
              <w:right w:val="nil"/>
            </w:tcBorders>
          </w:tcPr>
          <w:p w:rsidR="0036312B" w:rsidRDefault="0036312B">
            <w:pPr>
              <w:pStyle w:val="ConsPlusNormal"/>
            </w:pPr>
            <w:r>
              <w:t>Аудиторские услуги</w:t>
            </w:r>
          </w:p>
        </w:tc>
        <w:tc>
          <w:tcPr>
            <w:tcW w:w="907" w:type="dxa"/>
            <w:tcBorders>
              <w:top w:val="nil"/>
              <w:left w:val="nil"/>
              <w:bottom w:val="nil"/>
              <w:right w:val="nil"/>
            </w:tcBorders>
          </w:tcPr>
          <w:p w:rsidR="0036312B" w:rsidRDefault="0036312B">
            <w:pPr>
              <w:pStyle w:val="ConsPlusNormal"/>
              <w:jc w:val="center"/>
            </w:pPr>
            <w:r>
              <w:t>40</w:t>
            </w:r>
          </w:p>
        </w:tc>
        <w:tc>
          <w:tcPr>
            <w:tcW w:w="1134" w:type="dxa"/>
            <w:tcBorders>
              <w:top w:val="nil"/>
              <w:left w:val="nil"/>
              <w:bottom w:val="nil"/>
              <w:right w:val="nil"/>
            </w:tcBorders>
          </w:tcPr>
          <w:p w:rsidR="0036312B" w:rsidRDefault="0036312B">
            <w:pPr>
              <w:pStyle w:val="ConsPlusNormal"/>
              <w:jc w:val="center"/>
            </w:pPr>
            <w:r>
              <w:t>-</w:t>
            </w:r>
          </w:p>
        </w:tc>
        <w:tc>
          <w:tcPr>
            <w:tcW w:w="3345" w:type="dxa"/>
            <w:tcBorders>
              <w:top w:val="nil"/>
              <w:left w:val="nil"/>
              <w:bottom w:val="nil"/>
              <w:right w:val="nil"/>
            </w:tcBorders>
          </w:tcPr>
          <w:p w:rsidR="0036312B" w:rsidRDefault="0036312B">
            <w:pPr>
              <w:pStyle w:val="ConsPlusNormal"/>
              <w:jc w:val="center"/>
            </w:pPr>
            <w:r>
              <w:t>60</w:t>
            </w:r>
          </w:p>
        </w:tc>
      </w:tr>
      <w:tr w:rsidR="0036312B">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6312B" w:rsidRDefault="0036312B">
            <w:pPr>
              <w:pStyle w:val="ConsPlusNormal"/>
              <w:jc w:val="center"/>
            </w:pPr>
            <w:bookmarkStart w:id="50" w:name="P560"/>
            <w:bookmarkEnd w:id="50"/>
            <w:r>
              <w:t>20.</w:t>
            </w:r>
          </w:p>
        </w:tc>
        <w:tc>
          <w:tcPr>
            <w:tcW w:w="3231" w:type="dxa"/>
            <w:tcBorders>
              <w:top w:val="nil"/>
              <w:left w:val="nil"/>
              <w:bottom w:val="single" w:sz="4" w:space="0" w:color="auto"/>
              <w:right w:val="nil"/>
            </w:tcBorders>
          </w:tcPr>
          <w:p w:rsidR="0036312B" w:rsidRDefault="0036312B">
            <w:pPr>
              <w:pStyle w:val="ConsPlusNormal"/>
            </w:pPr>
            <w:r>
              <w:t>Услуги по проведению экспертизы</w:t>
            </w:r>
          </w:p>
        </w:tc>
        <w:tc>
          <w:tcPr>
            <w:tcW w:w="907" w:type="dxa"/>
            <w:tcBorders>
              <w:top w:val="nil"/>
              <w:left w:val="nil"/>
              <w:bottom w:val="single" w:sz="4" w:space="0" w:color="auto"/>
              <w:right w:val="nil"/>
            </w:tcBorders>
          </w:tcPr>
          <w:p w:rsidR="0036312B" w:rsidRDefault="0036312B">
            <w:pPr>
              <w:pStyle w:val="ConsPlusNormal"/>
              <w:jc w:val="center"/>
            </w:pPr>
            <w:r>
              <w:t>40</w:t>
            </w:r>
          </w:p>
        </w:tc>
        <w:tc>
          <w:tcPr>
            <w:tcW w:w="1134" w:type="dxa"/>
            <w:tcBorders>
              <w:top w:val="nil"/>
              <w:left w:val="nil"/>
              <w:bottom w:val="single" w:sz="4" w:space="0" w:color="auto"/>
              <w:right w:val="nil"/>
            </w:tcBorders>
          </w:tcPr>
          <w:p w:rsidR="0036312B" w:rsidRDefault="0036312B">
            <w:pPr>
              <w:pStyle w:val="ConsPlusNormal"/>
              <w:jc w:val="center"/>
            </w:pPr>
            <w:r>
              <w:t>-</w:t>
            </w:r>
          </w:p>
        </w:tc>
        <w:tc>
          <w:tcPr>
            <w:tcW w:w="3345" w:type="dxa"/>
            <w:tcBorders>
              <w:top w:val="nil"/>
              <w:left w:val="nil"/>
              <w:bottom w:val="single" w:sz="4" w:space="0" w:color="auto"/>
              <w:right w:val="nil"/>
            </w:tcBorders>
          </w:tcPr>
          <w:p w:rsidR="0036312B" w:rsidRDefault="0036312B">
            <w:pPr>
              <w:pStyle w:val="ConsPlusNormal"/>
              <w:jc w:val="center"/>
            </w:pPr>
            <w:r>
              <w:t>60</w:t>
            </w:r>
          </w:p>
        </w:tc>
      </w:tr>
    </w:tbl>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right"/>
        <w:outlineLvl w:val="0"/>
      </w:pPr>
      <w:r>
        <w:t>Утверждены</w:t>
      </w:r>
    </w:p>
    <w:p w:rsidR="0036312B" w:rsidRDefault="0036312B">
      <w:pPr>
        <w:pStyle w:val="ConsPlusNormal"/>
        <w:jc w:val="right"/>
      </w:pPr>
      <w:r>
        <w:t>постановлением Правительства</w:t>
      </w:r>
    </w:p>
    <w:p w:rsidR="0036312B" w:rsidRDefault="0036312B">
      <w:pPr>
        <w:pStyle w:val="ConsPlusNormal"/>
        <w:jc w:val="right"/>
      </w:pPr>
      <w:r>
        <w:t>Российской Федерации</w:t>
      </w:r>
    </w:p>
    <w:p w:rsidR="0036312B" w:rsidRDefault="0036312B">
      <w:pPr>
        <w:pStyle w:val="ConsPlusNormal"/>
        <w:jc w:val="right"/>
      </w:pPr>
      <w:r>
        <w:t>от 31 декабря 2021 г. N 2604</w:t>
      </w:r>
    </w:p>
    <w:p w:rsidR="0036312B" w:rsidRDefault="0036312B">
      <w:pPr>
        <w:pStyle w:val="ConsPlusNormal"/>
        <w:jc w:val="both"/>
      </w:pPr>
    </w:p>
    <w:p w:rsidR="0036312B" w:rsidRDefault="0036312B">
      <w:pPr>
        <w:pStyle w:val="ConsPlusTitle"/>
        <w:jc w:val="center"/>
      </w:pPr>
      <w:bookmarkStart w:id="51" w:name="P575"/>
      <w:bookmarkEnd w:id="51"/>
      <w:r>
        <w:t>ИЗМЕНЕНИЯ,</w:t>
      </w:r>
    </w:p>
    <w:p w:rsidR="0036312B" w:rsidRDefault="0036312B">
      <w:pPr>
        <w:pStyle w:val="ConsPlusTitle"/>
        <w:jc w:val="center"/>
      </w:pPr>
      <w:r>
        <w:t>КОТОРЫЕ ВНОСЯТСЯ В ПУНКТ 4 ПОСТАНОВЛЕНИЯ ПРАВИТЕЛЬСТВА</w:t>
      </w:r>
    </w:p>
    <w:p w:rsidR="0036312B" w:rsidRDefault="0036312B">
      <w:pPr>
        <w:pStyle w:val="ConsPlusTitle"/>
        <w:jc w:val="center"/>
      </w:pPr>
      <w:r>
        <w:t>РОССИЙСКОЙ ФЕДЕРАЦИИ ОТ 20 ДЕКАБРЯ 2021 Г. N 2369</w:t>
      </w:r>
    </w:p>
    <w:p w:rsidR="0036312B" w:rsidRDefault="0036312B">
      <w:pPr>
        <w:pStyle w:val="ConsPlusNormal"/>
        <w:jc w:val="both"/>
      </w:pPr>
    </w:p>
    <w:p w:rsidR="0036312B" w:rsidRDefault="0036312B">
      <w:pPr>
        <w:pStyle w:val="ConsPlusNormal"/>
        <w:ind w:firstLine="540"/>
        <w:jc w:val="both"/>
      </w:pPr>
      <w:hyperlink r:id="rId69" w:history="1">
        <w:r>
          <w:rPr>
            <w:color w:val="0000FF"/>
          </w:rPr>
          <w:t>Пункт 4</w:t>
        </w:r>
      </w:hyperlink>
      <w:r>
        <w:t xml:space="preserve"> изложить в следующей редакции:</w:t>
      </w:r>
    </w:p>
    <w:p w:rsidR="0036312B" w:rsidRDefault="0036312B">
      <w:pPr>
        <w:pStyle w:val="ConsPlusNormal"/>
        <w:spacing w:before="220"/>
        <w:ind w:firstLine="540"/>
        <w:jc w:val="both"/>
      </w:pPr>
      <w:r>
        <w:t xml:space="preserve">"4. Установить, что требование, предусмотренное абзацем вторым пункта 1 настоящего постановления, применяется через 60 дней со дня, следующего за днем включения банка в перечень, предусмотренный </w:t>
      </w:r>
      <w:hyperlink r:id="rId70" w:history="1">
        <w:r>
          <w:rPr>
            <w:color w:val="0000FF"/>
          </w:rPr>
          <w:t>подпунктом "а" пункта 1 части 5 статьи 44</w:t>
        </w:r>
      </w:hyperlink>
      <w:r>
        <w:t xml:space="preserve"> Федерального закона</w:t>
      </w:r>
      <w:proofErr w:type="gramStart"/>
      <w:r>
        <w:t>.".</w:t>
      </w:r>
      <w:proofErr w:type="gramEnd"/>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both"/>
      </w:pPr>
    </w:p>
    <w:p w:rsidR="0036312B" w:rsidRDefault="0036312B">
      <w:pPr>
        <w:pStyle w:val="ConsPlusNormal"/>
        <w:jc w:val="right"/>
        <w:outlineLvl w:val="0"/>
      </w:pPr>
      <w:r>
        <w:t>Утвержден</w:t>
      </w:r>
    </w:p>
    <w:p w:rsidR="0036312B" w:rsidRDefault="0036312B">
      <w:pPr>
        <w:pStyle w:val="ConsPlusNormal"/>
        <w:jc w:val="right"/>
      </w:pPr>
      <w:r>
        <w:t>постановлением Правительства</w:t>
      </w:r>
    </w:p>
    <w:p w:rsidR="0036312B" w:rsidRDefault="0036312B">
      <w:pPr>
        <w:pStyle w:val="ConsPlusNormal"/>
        <w:jc w:val="right"/>
      </w:pPr>
      <w:r>
        <w:t>Российской Федерации</w:t>
      </w:r>
    </w:p>
    <w:p w:rsidR="0036312B" w:rsidRDefault="0036312B">
      <w:pPr>
        <w:pStyle w:val="ConsPlusNormal"/>
        <w:jc w:val="right"/>
      </w:pPr>
      <w:r>
        <w:t>от 31 декабря 2021 г. N 2604</w:t>
      </w:r>
    </w:p>
    <w:p w:rsidR="0036312B" w:rsidRDefault="0036312B">
      <w:pPr>
        <w:pStyle w:val="ConsPlusNormal"/>
        <w:jc w:val="both"/>
      </w:pPr>
    </w:p>
    <w:p w:rsidR="0036312B" w:rsidRDefault="0036312B">
      <w:pPr>
        <w:pStyle w:val="ConsPlusTitle"/>
        <w:jc w:val="center"/>
      </w:pPr>
      <w:bookmarkStart w:id="52" w:name="P591"/>
      <w:bookmarkEnd w:id="52"/>
      <w:r>
        <w:t>ПЕРЕЧЕНЬ</w:t>
      </w:r>
    </w:p>
    <w:p w:rsidR="0036312B" w:rsidRDefault="0036312B">
      <w:pPr>
        <w:pStyle w:val="ConsPlusTitle"/>
        <w:jc w:val="center"/>
      </w:pPr>
      <w:r>
        <w:t>УТРАТИВШИХ СИЛУ АКТОВ И ОТДЕЛЬНЫХ ПОЛОЖЕНИЙ АКТОВ</w:t>
      </w:r>
    </w:p>
    <w:p w:rsidR="0036312B" w:rsidRDefault="0036312B">
      <w:pPr>
        <w:pStyle w:val="ConsPlusTitle"/>
        <w:jc w:val="center"/>
      </w:pPr>
      <w:r>
        <w:t>ПРАВИТЕЛЬСТВА РОССИЙСКОЙ ФЕДЕРАЦИИ</w:t>
      </w:r>
    </w:p>
    <w:p w:rsidR="0036312B" w:rsidRDefault="0036312B">
      <w:pPr>
        <w:pStyle w:val="ConsPlusNormal"/>
        <w:jc w:val="both"/>
      </w:pPr>
    </w:p>
    <w:p w:rsidR="0036312B" w:rsidRDefault="0036312B">
      <w:pPr>
        <w:pStyle w:val="ConsPlusNormal"/>
        <w:ind w:firstLine="540"/>
        <w:jc w:val="both"/>
      </w:pPr>
      <w:r>
        <w:t xml:space="preserve">1. </w:t>
      </w:r>
      <w:hyperlink r:id="rId71" w:history="1">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2013, N 49, ст. 6428).</w:t>
      </w:r>
    </w:p>
    <w:p w:rsidR="0036312B" w:rsidRDefault="0036312B">
      <w:pPr>
        <w:pStyle w:val="ConsPlusNormal"/>
        <w:spacing w:before="220"/>
        <w:ind w:firstLine="540"/>
        <w:jc w:val="both"/>
      </w:pPr>
      <w:r>
        <w:t xml:space="preserve">2. </w:t>
      </w:r>
      <w:hyperlink r:id="rId72" w:history="1">
        <w:r>
          <w:rPr>
            <w:color w:val="0000FF"/>
          </w:rPr>
          <w:t>Постановление</w:t>
        </w:r>
      </w:hyperlink>
      <w:r>
        <w:t xml:space="preserve"> Правительства Российской Федерации от 17 марта 2016 г. N 202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13, ст. 1824).</w:t>
      </w:r>
    </w:p>
    <w:p w:rsidR="0036312B" w:rsidRDefault="0036312B">
      <w:pPr>
        <w:pStyle w:val="ConsPlusNormal"/>
        <w:spacing w:before="220"/>
        <w:ind w:firstLine="540"/>
        <w:jc w:val="both"/>
      </w:pPr>
      <w:r>
        <w:t xml:space="preserve">3. </w:t>
      </w:r>
      <w:hyperlink r:id="rId73" w:history="1">
        <w:r>
          <w:rPr>
            <w:color w:val="0000FF"/>
          </w:rPr>
          <w:t>Постановление</w:t>
        </w:r>
      </w:hyperlink>
      <w:r>
        <w:t xml:space="preserve"> Правительства Российской Федерации от 20 октября 2016 г. N 1076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44, ст. 6137).</w:t>
      </w:r>
    </w:p>
    <w:p w:rsidR="0036312B" w:rsidRDefault="0036312B">
      <w:pPr>
        <w:pStyle w:val="ConsPlusNormal"/>
        <w:spacing w:before="220"/>
        <w:ind w:firstLine="540"/>
        <w:jc w:val="both"/>
      </w:pPr>
      <w:r>
        <w:t xml:space="preserve">4. </w:t>
      </w:r>
      <w:hyperlink r:id="rId74" w:history="1">
        <w:r>
          <w:rPr>
            <w:color w:val="0000FF"/>
          </w:rPr>
          <w:t>Постановление</w:t>
        </w:r>
      </w:hyperlink>
      <w:r>
        <w:t xml:space="preserve"> Правительства Российской Федерации от 14 ноября 2016 г. N 1184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47, ст. 6661).</w:t>
      </w:r>
    </w:p>
    <w:p w:rsidR="0036312B" w:rsidRDefault="0036312B">
      <w:pPr>
        <w:pStyle w:val="ConsPlusNormal"/>
        <w:spacing w:before="220"/>
        <w:ind w:firstLine="540"/>
        <w:jc w:val="both"/>
      </w:pPr>
      <w:r>
        <w:t xml:space="preserve">5. </w:t>
      </w:r>
      <w:hyperlink r:id="rId75" w:history="1">
        <w:r>
          <w:rPr>
            <w:color w:val="0000FF"/>
          </w:rPr>
          <w:t>Постановление</w:t>
        </w:r>
      </w:hyperlink>
      <w:r>
        <w:t xml:space="preserve"> Правительства Российской Федерации от 25 января 2019 г. N 41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5, ст. 387).</w:t>
      </w:r>
    </w:p>
    <w:p w:rsidR="0036312B" w:rsidRDefault="0036312B">
      <w:pPr>
        <w:pStyle w:val="ConsPlusNormal"/>
        <w:spacing w:before="220"/>
        <w:ind w:firstLine="540"/>
        <w:jc w:val="both"/>
      </w:pPr>
      <w:r>
        <w:t xml:space="preserve">6. </w:t>
      </w:r>
      <w:hyperlink r:id="rId76" w:history="1">
        <w:r>
          <w:rPr>
            <w:color w:val="0000FF"/>
          </w:rPr>
          <w:t>Постановление</w:t>
        </w:r>
      </w:hyperlink>
      <w:r>
        <w:t xml:space="preserve"> Правительства Российской Федерации от 28 февраля 2019 г. N 200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10, ст. 967).</w:t>
      </w:r>
    </w:p>
    <w:p w:rsidR="0036312B" w:rsidRDefault="0036312B">
      <w:pPr>
        <w:pStyle w:val="ConsPlusNormal"/>
        <w:spacing w:before="220"/>
        <w:ind w:firstLine="540"/>
        <w:jc w:val="both"/>
      </w:pPr>
      <w:r>
        <w:t xml:space="preserve">7. </w:t>
      </w:r>
      <w:hyperlink r:id="rId77" w:history="1">
        <w:r>
          <w:rPr>
            <w:color w:val="0000FF"/>
          </w:rPr>
          <w:t>Постановление</w:t>
        </w:r>
      </w:hyperlink>
      <w:r>
        <w:t xml:space="preserve"> Правительства Российской Федерации от 21 марта 2019 г. N 293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13, ст. 1407).</w:t>
      </w:r>
    </w:p>
    <w:p w:rsidR="0036312B" w:rsidRDefault="0036312B">
      <w:pPr>
        <w:pStyle w:val="ConsPlusNormal"/>
        <w:spacing w:before="220"/>
        <w:ind w:firstLine="540"/>
        <w:jc w:val="both"/>
      </w:pPr>
      <w:r>
        <w:t xml:space="preserve">8. </w:t>
      </w:r>
      <w:hyperlink r:id="rId78"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36312B" w:rsidRDefault="0036312B">
      <w:pPr>
        <w:pStyle w:val="ConsPlusNormal"/>
        <w:spacing w:before="220"/>
        <w:ind w:firstLine="540"/>
        <w:jc w:val="both"/>
      </w:pPr>
      <w:r>
        <w:t xml:space="preserve">9. </w:t>
      </w:r>
      <w:hyperlink r:id="rId79" w:history="1">
        <w:r>
          <w:rPr>
            <w:color w:val="0000FF"/>
          </w:rPr>
          <w:t>Постановление</w:t>
        </w:r>
      </w:hyperlink>
      <w:r>
        <w:t xml:space="preserve"> Правительства Российской Федерации от 20 марта 2020 г. N 309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2020, N 13, ст. 1923).</w:t>
      </w:r>
    </w:p>
    <w:p w:rsidR="0036312B" w:rsidRDefault="0036312B">
      <w:pPr>
        <w:pStyle w:val="ConsPlusNormal"/>
        <w:spacing w:before="220"/>
        <w:ind w:firstLine="540"/>
        <w:jc w:val="both"/>
      </w:pPr>
      <w:r>
        <w:t xml:space="preserve">10. </w:t>
      </w:r>
      <w:hyperlink r:id="rId80" w:history="1">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w:t>
      </w:r>
      <w:r>
        <w:lastRenderedPageBreak/>
        <w:t>Правительства Российской Федерации от 13 мая 2016 г. N 890-р" (Собрание законодательства Российской Федерации, 2020, N 27</w:t>
      </w:r>
      <w:proofErr w:type="gramEnd"/>
      <w:r>
        <w:t>, ст. 4209).</w:t>
      </w:r>
    </w:p>
    <w:p w:rsidR="0036312B" w:rsidRDefault="0036312B">
      <w:pPr>
        <w:pStyle w:val="ConsPlusNormal"/>
        <w:jc w:val="both"/>
      </w:pPr>
    </w:p>
    <w:p w:rsidR="0036312B" w:rsidRDefault="0036312B">
      <w:pPr>
        <w:pStyle w:val="ConsPlusNormal"/>
        <w:jc w:val="both"/>
      </w:pPr>
    </w:p>
    <w:p w:rsidR="0036312B" w:rsidRDefault="0036312B">
      <w:pPr>
        <w:pStyle w:val="ConsPlusNormal"/>
        <w:pBdr>
          <w:top w:val="single" w:sz="6" w:space="0" w:color="auto"/>
        </w:pBdr>
        <w:spacing w:before="100" w:after="100"/>
        <w:jc w:val="both"/>
        <w:rPr>
          <w:sz w:val="2"/>
          <w:szCs w:val="2"/>
        </w:rPr>
      </w:pPr>
    </w:p>
    <w:p w:rsidR="00C502A4" w:rsidRDefault="00C502A4"/>
    <w:sectPr w:rsidR="00C502A4" w:rsidSect="00BB5CB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2B"/>
    <w:rsid w:val="0036312B"/>
    <w:rsid w:val="00C5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3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3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3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3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31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31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312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3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3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3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3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31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31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31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yperlink" Target="consultantplus://offline/ref=888675839DBD1C6344661D16FD7FE40D86A2D3FF2AEC2D4F6B4397C1C71D78E79378A4C057761C22D1DD131A40L7HDM" TargetMode="External"/><Relationship Id="rId42" Type="http://schemas.openxmlformats.org/officeDocument/2006/relationships/image" Target="media/image6.wmf"/><Relationship Id="rId47" Type="http://schemas.openxmlformats.org/officeDocument/2006/relationships/image" Target="media/image11.wmf"/><Relationship Id="rId63" Type="http://schemas.openxmlformats.org/officeDocument/2006/relationships/hyperlink" Target="consultantplus://offline/ref=888675839DBD1C6344661D16FD7FE40D84AED2FF29EB2D4F6B4397C1C71D78E79378A4C057761C22D1DD131A40L7HDM" TargetMode="External"/><Relationship Id="rId68" Type="http://schemas.openxmlformats.org/officeDocument/2006/relationships/hyperlink" Target="consultantplus://offline/ref=888675839DBD1C6344661D16FD7FE40D86A2D3FF2AEC2D4F6B4397C1C71D78E78178FCCC527506298492554F4F7EF06FFEB26746D2A9LFH0M" TargetMode="External"/><Relationship Id="rId16" Type="http://schemas.openxmlformats.org/officeDocument/2006/relationships/hyperlink" Target="consultantplus://offline/ref=888675839DBD1C6344661D16FD7FE40D84AED2FF29EB2D4F6B4397C1C71D78E79378A4C057761C22D1DD131A40L7HDM" TargetMode="External"/><Relationship Id="rId11" Type="http://schemas.openxmlformats.org/officeDocument/2006/relationships/hyperlink" Target="consultantplus://offline/ref=888675839DBD1C6344661D16FD7FE40D86A2D3FF2AEC2D4F6B4397C1C71D78E78178FCCF537B01298492554F4F7EF06FFEB26746D2A9LFH0M" TargetMode="External"/><Relationship Id="rId32" Type="http://schemas.openxmlformats.org/officeDocument/2006/relationships/image" Target="media/image4.wmf"/><Relationship Id="rId37" Type="http://schemas.openxmlformats.org/officeDocument/2006/relationships/hyperlink" Target="consultantplus://offline/ref=888675839DBD1C6344661D16FD7FE40D86A2D3FF2AEC2D4F6B4397C1C71D78E79378A4C057761C22D1DD131A40L7HDM" TargetMode="External"/><Relationship Id="rId53" Type="http://schemas.openxmlformats.org/officeDocument/2006/relationships/hyperlink" Target="consultantplus://offline/ref=888675839DBD1C6344661D16FD7FE40D86A2D3FF2AEC2D4F6B4397C1C71D78E79378A4C057761C22D1DD131A40L7HDM" TargetMode="External"/><Relationship Id="rId58" Type="http://schemas.openxmlformats.org/officeDocument/2006/relationships/hyperlink" Target="consultantplus://offline/ref=888675839DBD1C6344661D16FD7FE40D86A2D3FF2AEC2D4F6B4397C1C71D78E78178FCCC537A097681874417437BEA71FFAD7B44D0LAH9M" TargetMode="External"/><Relationship Id="rId74" Type="http://schemas.openxmlformats.org/officeDocument/2006/relationships/hyperlink" Target="consultantplus://offline/ref=888675839DBD1C6344661D16FD7FE40D87AADCF72FEA2D4F6B4397C1C71D78E79378A4C057761C22D1DD131A40L7HDM" TargetMode="External"/><Relationship Id="rId79" Type="http://schemas.openxmlformats.org/officeDocument/2006/relationships/hyperlink" Target="consultantplus://offline/ref=888675839DBD1C6344661D16FD7FE40D86AED3F42EEE2D4F6B4397C1C71D78E79378A4C057761C22D1DD131A40L7HD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88675839DBD1C6344661D16FD7FE40D86A2D3FF2AEC2D4F6B4397C1C71D78E78178FCCC537A097681874417437BEA71FFAD7B44D0LAH9M" TargetMode="External"/><Relationship Id="rId82"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consultantplus://offline/ref=888675839DBD1C6344661D16FD7FE40D84AED2FF29EB2D4F6B4397C1C71D78E79378A4C057761C22D1DD131A40L7HDM" TargetMode="External"/><Relationship Id="rId22" Type="http://schemas.openxmlformats.org/officeDocument/2006/relationships/hyperlink" Target="consultantplus://offline/ref=888675839DBD1C6344661D16FD7FE40D86A2D3FF2AEC2D4F6B4397C1C71D78E79378A4C057761C22D1DD131A40L7HDM" TargetMode="External"/><Relationship Id="rId27" Type="http://schemas.openxmlformats.org/officeDocument/2006/relationships/hyperlink" Target="consultantplus://offline/ref=888675839DBD1C6344661D16FD7FE40D86A2D3FF2AEC2D4F6B4397C1C71D78E78178FCCC57750A298492554F4F7EF06FFEB26746D2A9LFH0M" TargetMode="External"/><Relationship Id="rId30" Type="http://schemas.openxmlformats.org/officeDocument/2006/relationships/hyperlink" Target="consultantplus://offline/ref=888675839DBD1C6344661D16FD7FE40D86A3D8FE2FE92D4F6B4397C1C71D78E79378A4C057761C22D1DD131A40L7HDM" TargetMode="External"/><Relationship Id="rId35" Type="http://schemas.openxmlformats.org/officeDocument/2006/relationships/hyperlink" Target="consultantplus://offline/ref=888675839DBD1C6344661D16FD7FE40D86A2D3FF2AEC2D4F6B4397C1C71D78E79378A4C057761C22D1DD131A40L7HDM" TargetMode="External"/><Relationship Id="rId43" Type="http://schemas.openxmlformats.org/officeDocument/2006/relationships/image" Target="media/image7.wmf"/><Relationship Id="rId48" Type="http://schemas.openxmlformats.org/officeDocument/2006/relationships/image" Target="media/image12.wmf"/><Relationship Id="rId56" Type="http://schemas.openxmlformats.org/officeDocument/2006/relationships/hyperlink" Target="consultantplus://offline/ref=888675839DBD1C6344661D16FD7FE40D81AADBF121E82D4F6B4397C1C71D78E78178FCCF557402298492554F4F7EF06FFEB26746D2A9LFH0M" TargetMode="External"/><Relationship Id="rId64" Type="http://schemas.openxmlformats.org/officeDocument/2006/relationships/hyperlink" Target="consultantplus://offline/ref=888675839DBD1C6344661D16FD7FE40D84AED2FF29EB2D4F6B4397C1C71D78E79378A4C057761C22D1DD131A40L7HDM" TargetMode="External"/><Relationship Id="rId69" Type="http://schemas.openxmlformats.org/officeDocument/2006/relationships/hyperlink" Target="consultantplus://offline/ref=888675839DBD1C6344661D16FD7FE40D81AADFF02BE82D4F6B4397C1C71D78E78178FCCC56720223D3C8454B062AF970FAAD7945CCA9F245LAH6M" TargetMode="External"/><Relationship Id="rId77" Type="http://schemas.openxmlformats.org/officeDocument/2006/relationships/hyperlink" Target="consultantplus://offline/ref=888675839DBD1C6344661D16FD7FE40D86A8DBFF21EF2D4F6B4397C1C71D78E79378A4C057761C22D1DD131A40L7HDM" TargetMode="External"/><Relationship Id="rId8" Type="http://schemas.openxmlformats.org/officeDocument/2006/relationships/hyperlink" Target="consultantplus://offline/ref=888675839DBD1C6344661D16FD7FE40D86A2D3FF2AEC2D4F6B4397C1C71D78E79378A4C057761C22D1DD131A40L7HDM" TargetMode="External"/><Relationship Id="rId51" Type="http://schemas.openxmlformats.org/officeDocument/2006/relationships/image" Target="media/image15.wmf"/><Relationship Id="rId72" Type="http://schemas.openxmlformats.org/officeDocument/2006/relationships/hyperlink" Target="consultantplus://offline/ref=888675839DBD1C6344661D16FD7FE40D84A3DEF22CEA2D4F6B4397C1C71D78E79378A4C057761C22D1DD131A40L7HDM" TargetMode="External"/><Relationship Id="rId80" Type="http://schemas.openxmlformats.org/officeDocument/2006/relationships/hyperlink" Target="consultantplus://offline/ref=888675839DBD1C6344661D16FD7FE40D86AFDEFE2DEB2D4F6B4397C1C71D78E78178FCCC56720223D1C8454B062AF970FAAD7945CCA9F245LAH6M" TargetMode="External"/><Relationship Id="rId3" Type="http://schemas.openxmlformats.org/officeDocument/2006/relationships/settings" Target="settings.xml"/><Relationship Id="rId12" Type="http://schemas.openxmlformats.org/officeDocument/2006/relationships/hyperlink" Target="consultantplus://offline/ref=888675839DBD1C6344661D16FD7FE40D86A2D3FF2AEC2D4F6B4397C1C71D78E78178FCCF517B04298492554F4F7EF06FFEB26746D2A9LFH0M" TargetMode="External"/><Relationship Id="rId17" Type="http://schemas.openxmlformats.org/officeDocument/2006/relationships/hyperlink" Target="consultantplus://offline/ref=888675839DBD1C6344661D16FD7FE40D86A2D3FF2AEC2D4F6B4397C1C71D78E78178FCCF547604298492554F4F7EF06FFEB26746D2A9LFH0M" TargetMode="External"/><Relationship Id="rId25" Type="http://schemas.openxmlformats.org/officeDocument/2006/relationships/hyperlink" Target="consultantplus://offline/ref=888675839DBD1C6344661D16FD7FE40D86A2D3FF2AEC2D4F6B4397C1C71D78E79378A4C057761C22D1DD131A40L7HDM" TargetMode="External"/><Relationship Id="rId33" Type="http://schemas.openxmlformats.org/officeDocument/2006/relationships/hyperlink" Target="consultantplus://offline/ref=888675839DBD1C6344661D16FD7FE40D86A2D3FF2AEC2D4F6B4397C1C71D78E79378A4C057761C22D1DD131A40L7HDM" TargetMode="External"/><Relationship Id="rId38" Type="http://schemas.openxmlformats.org/officeDocument/2006/relationships/image" Target="media/image5.wmf"/><Relationship Id="rId46" Type="http://schemas.openxmlformats.org/officeDocument/2006/relationships/image" Target="media/image10.wmf"/><Relationship Id="rId59" Type="http://schemas.openxmlformats.org/officeDocument/2006/relationships/hyperlink" Target="consultantplus://offline/ref=888675839DBD1C6344661D16FD7FE40D86A2D3FF2AEC2D4F6B4397C1C71D78E78178FCCC527506298492554F4F7EF06FFEB26746D2A9LFH0M" TargetMode="External"/><Relationship Id="rId67" Type="http://schemas.openxmlformats.org/officeDocument/2006/relationships/hyperlink" Target="consultantplus://offline/ref=888675839DBD1C6344661D16FD7FE40D86A2D3FF2AEC2D4F6B4397C1C71D78E78178FCCC537A097681874417437BEA71FFAD7B44D0LAH9M" TargetMode="External"/><Relationship Id="rId20" Type="http://schemas.openxmlformats.org/officeDocument/2006/relationships/hyperlink" Target="consultantplus://offline/ref=888675839DBD1C6344661D16FD7FE40D86A2D3FF2AEC2D4F6B4397C1C71D78E78178FCCC57750A298492554F4F7EF06FFEB26746D2A9LFH0M" TargetMode="External"/><Relationship Id="rId41" Type="http://schemas.openxmlformats.org/officeDocument/2006/relationships/hyperlink" Target="consultantplus://offline/ref=888675839DBD1C6344661D16FD7FE40D86A2D3FF2AEC2D4F6B4397C1C71D78E79378A4C057761C22D1DD131A40L7HDM" TargetMode="External"/><Relationship Id="rId54" Type="http://schemas.openxmlformats.org/officeDocument/2006/relationships/hyperlink" Target="consultantplus://offline/ref=888675839DBD1C6344661D16FD7FE40D86A2D3FF2AEC2D4F6B4397C1C71D78E79378A4C057761C22D1DD131A40L7HDM" TargetMode="External"/><Relationship Id="rId62" Type="http://schemas.openxmlformats.org/officeDocument/2006/relationships/hyperlink" Target="consultantplus://offline/ref=888675839DBD1C6344661D16FD7FE40D86A2D3FF2AEC2D4F6B4397C1C71D78E78178FCCC527506298492554F4F7EF06FFEB26746D2A9LFH0M" TargetMode="External"/><Relationship Id="rId70" Type="http://schemas.openxmlformats.org/officeDocument/2006/relationships/hyperlink" Target="consultantplus://offline/ref=888675839DBD1C6344661D16FD7FE40D86A2D3FF2AEC2D4F6B4397C1C71D78E78178FCCF557B0A298492554F4F7EF06FFEB26746D2A9LFH0M" TargetMode="External"/><Relationship Id="rId75" Type="http://schemas.openxmlformats.org/officeDocument/2006/relationships/hyperlink" Target="consultantplus://offline/ref=888675839DBD1C6344661D16FD7FE40D86ABDDF121EF2D4F6B4397C1C71D78E79378A4C057761C22D1DD131A40L7HDM" TargetMode="External"/><Relationship Id="rId1" Type="http://schemas.openxmlformats.org/officeDocument/2006/relationships/styles" Target="styles.xml"/><Relationship Id="rId6" Type="http://schemas.openxmlformats.org/officeDocument/2006/relationships/hyperlink" Target="consultantplus://offline/ref=888675839DBD1C6344661D16FD7FE40D81AADFF02BE82D4F6B4397C1C71D78E78178FCCC56720223D3C8454B062AF970FAAD7945CCA9F245LAH6M" TargetMode="External"/><Relationship Id="rId15" Type="http://schemas.openxmlformats.org/officeDocument/2006/relationships/hyperlink" Target="consultantplus://offline/ref=888675839DBD1C6344661D16FD7FE40D86ADDCF62AEC2D4F6B4397C1C71D78E79378A4C057761C22D1DD131A40L7HDM" TargetMode="External"/><Relationship Id="rId23" Type="http://schemas.openxmlformats.org/officeDocument/2006/relationships/hyperlink" Target="consultantplus://offline/ref=888675839DBD1C6344661D16FD7FE40D86A2D3FF2AEC2D4F6B4397C1C71D78E78178FCCC57750A298492554F4F7EF06FFEB26746D2A9LFH0M" TargetMode="External"/><Relationship Id="rId28" Type="http://schemas.openxmlformats.org/officeDocument/2006/relationships/hyperlink" Target="consultantplus://offline/ref=888675839DBD1C6344661D16FD7FE40D86A2D3FF2AEC2D4F6B4397C1C71D78E79378A4C057761C22D1DD131A40L7HDM" TargetMode="External"/><Relationship Id="rId36" Type="http://schemas.openxmlformats.org/officeDocument/2006/relationships/hyperlink" Target="consultantplus://offline/ref=888675839DBD1C6344661D16FD7FE40D86A3D8FE2FE92D4F6B4397C1C71D78E79378A4C057761C22D1DD131A40L7HDM" TargetMode="External"/><Relationship Id="rId49" Type="http://schemas.openxmlformats.org/officeDocument/2006/relationships/image" Target="media/image13.wmf"/><Relationship Id="rId57" Type="http://schemas.openxmlformats.org/officeDocument/2006/relationships/hyperlink" Target="consultantplus://offline/ref=888675839DBD1C6344661D16FD7FE40D86A2D3FF2AEC2D4F6B4397C1C71D78E78178FCCF547604298492554F4F7EF06FFEB26746D2A9LFH0M" TargetMode="External"/><Relationship Id="rId10" Type="http://schemas.openxmlformats.org/officeDocument/2006/relationships/hyperlink" Target="consultantplus://offline/ref=888675839DBD1C6344661D16FD7FE40D86A2D3FF2AEC2D4F6B4397C1C71D78E79378A4C057761C22D1DD131A40L7HDM" TargetMode="External"/><Relationship Id="rId31" Type="http://schemas.openxmlformats.org/officeDocument/2006/relationships/hyperlink" Target="consultantplus://offline/ref=888675839DBD1C6344661D16FD7FE40D86A2D3FF2AEC2D4F6B4397C1C71D78E79378A4C057761C22D1DD131A40L7HDM" TargetMode="External"/><Relationship Id="rId44" Type="http://schemas.openxmlformats.org/officeDocument/2006/relationships/image" Target="media/image8.wmf"/><Relationship Id="rId52" Type="http://schemas.openxmlformats.org/officeDocument/2006/relationships/image" Target="media/image16.wmf"/><Relationship Id="rId60" Type="http://schemas.openxmlformats.org/officeDocument/2006/relationships/hyperlink" Target="consultantplus://offline/ref=888675839DBD1C6344661D16FD7FE40D86A2D3FF2AEC2D4F6B4397C1C71D78E78178FCCF547604298492554F4F7EF06FFEB26746D2A9LFH0M" TargetMode="External"/><Relationship Id="rId65" Type="http://schemas.openxmlformats.org/officeDocument/2006/relationships/hyperlink" Target="consultantplus://offline/ref=888675839DBD1C6344661D16FD7FE40D86ADDCF62AEC2D4F6B4397C1C71D78E79378A4C057761C22D1DD131A40L7HDM" TargetMode="External"/><Relationship Id="rId73" Type="http://schemas.openxmlformats.org/officeDocument/2006/relationships/hyperlink" Target="consultantplus://offline/ref=888675839DBD1C6344661D16FD7FE40D87AADDF42CE92D4F6B4397C1C71D78E79378A4C057761C22D1DD131A40L7HDM" TargetMode="External"/><Relationship Id="rId78" Type="http://schemas.openxmlformats.org/officeDocument/2006/relationships/hyperlink" Target="consultantplus://offline/ref=888675839DBD1C6344661D16FD7FE40D86A9DBF421E82D4F6B4397C1C71D78E78178FCCC56720220D7C8454B062AF970FAAD7945CCA9F245LAH6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88675839DBD1C6344661D16FD7FE40D86A2D3FF2AEC2D4F6B4397C1C71D78E78178FCCE577502298492554F4F7EF06FFEB26746D2A9LFH0M" TargetMode="External"/><Relationship Id="rId13" Type="http://schemas.openxmlformats.org/officeDocument/2006/relationships/hyperlink" Target="consultantplus://offline/ref=888675839DBD1C6344661D16FD7FE40D86A2D3FF2AEC2D4F6B4397C1C71D78E78178FCCF5E7A06298492554F4F7EF06FFEB26746D2A9LFH0M" TargetMode="External"/><Relationship Id="rId18" Type="http://schemas.openxmlformats.org/officeDocument/2006/relationships/hyperlink" Target="consultantplus://offline/ref=888675839DBD1C6344661D16FD7FE40D86A2D3FF2AEC2D4F6B4397C1C71D78E79378A4C057761C22D1DD131A40L7HDM" TargetMode="External"/><Relationship Id="rId39" Type="http://schemas.openxmlformats.org/officeDocument/2006/relationships/hyperlink" Target="consultantplus://offline/ref=888675839DBD1C6344661D16FD7FE40D86A2D3FF2AEC2D4F6B4397C1C71D78E79378A4C057761C22D1DD131A40L7HDM" TargetMode="External"/><Relationship Id="rId34" Type="http://schemas.openxmlformats.org/officeDocument/2006/relationships/hyperlink" Target="consultantplus://offline/ref=888675839DBD1C6344661D16FD7FE40D86A2D3FF2AEC2D4F6B4397C1C71D78E79378A4C057761C22D1DD131A40L7HDM" TargetMode="External"/><Relationship Id="rId50" Type="http://schemas.openxmlformats.org/officeDocument/2006/relationships/image" Target="media/image14.wmf"/><Relationship Id="rId55" Type="http://schemas.openxmlformats.org/officeDocument/2006/relationships/hyperlink" Target="consultantplus://offline/ref=888675839DBD1C6344661D16FD7FE40D81AADFF028EE2D4F6B4397C1C71D78E79378A4C057761C22D1DD131A40L7HDM" TargetMode="External"/><Relationship Id="rId76" Type="http://schemas.openxmlformats.org/officeDocument/2006/relationships/hyperlink" Target="consultantplus://offline/ref=888675839DBD1C6344661D16FD7FE40D86ABD2F129EA2D4F6B4397C1C71D78E79378A4C057761C22D1DD131A40L7HDM" TargetMode="External"/><Relationship Id="rId7" Type="http://schemas.openxmlformats.org/officeDocument/2006/relationships/hyperlink" Target="consultantplus://offline/ref=888675839DBD1C6344661D16FD7FE40D86A2D3FF2AEC2D4F6B4397C1C71D78E78178FCCF557205298492554F4F7EF06FFEB26746D2A9LFH0M" TargetMode="External"/><Relationship Id="rId71" Type="http://schemas.openxmlformats.org/officeDocument/2006/relationships/hyperlink" Target="consultantplus://offline/ref=888675839DBD1C6344661D16FD7FE40D86AFDEFE20EB2D4F6B4397C1C71D78E79378A4C057761C22D1DD131A40L7HDM" TargetMode="External"/><Relationship Id="rId2" Type="http://schemas.microsoft.com/office/2007/relationships/stylesWithEffects" Target="stylesWithEffects.xml"/><Relationship Id="rId29" Type="http://schemas.openxmlformats.org/officeDocument/2006/relationships/image" Target="media/image3.wmf"/><Relationship Id="rId24" Type="http://schemas.openxmlformats.org/officeDocument/2006/relationships/hyperlink" Target="consultantplus://offline/ref=888675839DBD1C6344661D16FD7FE40D86A2D3FF2AEC2D4F6B4397C1C71D78E79378A4C057761C22D1DD131A40L7HDM" TargetMode="External"/><Relationship Id="rId40" Type="http://schemas.openxmlformats.org/officeDocument/2006/relationships/hyperlink" Target="consultantplus://offline/ref=888675839DBD1C6344661D16FD7FE40D86A2D3FF2AEC2D4F6B4397C1C71D78E79378A4C057761C22D1DD131A40L7HDM" TargetMode="External"/><Relationship Id="rId45" Type="http://schemas.openxmlformats.org/officeDocument/2006/relationships/image" Target="media/image9.wmf"/><Relationship Id="rId66" Type="http://schemas.openxmlformats.org/officeDocument/2006/relationships/hyperlink" Target="consultantplus://offline/ref=888675839DBD1C6344661D16FD7FE40D86A2D3FF2AEC2D4F6B4397C1C71D78E78178FCCF547604298492554F4F7EF06FFEB26746D2A9LF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9705</Words>
  <Characters>55324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2022-01-14T12:07:00Z</dcterms:created>
  <dcterms:modified xsi:type="dcterms:W3CDTF">2022-01-14T12:07:00Z</dcterms:modified>
</cp:coreProperties>
</file>