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31" w:rsidRDefault="00D74B31">
      <w:pPr>
        <w:pStyle w:val="ConsPlusTitlePage"/>
      </w:pPr>
      <w:r>
        <w:t xml:space="preserve">Документ предоставлен </w:t>
      </w:r>
      <w:hyperlink r:id="rId5" w:history="1">
        <w:r>
          <w:rPr>
            <w:color w:val="0000FF"/>
          </w:rPr>
          <w:t>КонсультантПлюс</w:t>
        </w:r>
      </w:hyperlink>
      <w:r>
        <w:br/>
      </w:r>
    </w:p>
    <w:p w:rsidR="00D74B31" w:rsidRDefault="00D74B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74B31">
        <w:tc>
          <w:tcPr>
            <w:tcW w:w="4677" w:type="dxa"/>
            <w:tcBorders>
              <w:top w:val="nil"/>
              <w:left w:val="nil"/>
              <w:bottom w:val="nil"/>
              <w:right w:val="nil"/>
            </w:tcBorders>
          </w:tcPr>
          <w:p w:rsidR="00D74B31" w:rsidRDefault="00D74B31">
            <w:pPr>
              <w:pStyle w:val="ConsPlusNormal"/>
            </w:pPr>
            <w:r>
              <w:t>27 декабря 2019 года</w:t>
            </w:r>
          </w:p>
        </w:tc>
        <w:tc>
          <w:tcPr>
            <w:tcW w:w="4677" w:type="dxa"/>
            <w:tcBorders>
              <w:top w:val="nil"/>
              <w:left w:val="nil"/>
              <w:bottom w:val="nil"/>
              <w:right w:val="nil"/>
            </w:tcBorders>
          </w:tcPr>
          <w:p w:rsidR="00D74B31" w:rsidRDefault="00D74B31">
            <w:pPr>
              <w:pStyle w:val="ConsPlusNormal"/>
              <w:jc w:val="right"/>
            </w:pPr>
            <w:r>
              <w:t>N 469-ФЗ</w:t>
            </w:r>
          </w:p>
        </w:tc>
      </w:tr>
    </w:tbl>
    <w:p w:rsidR="00D74B31" w:rsidRDefault="00D74B31">
      <w:pPr>
        <w:pStyle w:val="ConsPlusNormal"/>
        <w:pBdr>
          <w:top w:val="single" w:sz="6" w:space="0" w:color="auto"/>
        </w:pBdr>
        <w:spacing w:before="100" w:after="100"/>
        <w:jc w:val="both"/>
        <w:rPr>
          <w:sz w:val="2"/>
          <w:szCs w:val="2"/>
        </w:rPr>
      </w:pPr>
    </w:p>
    <w:p w:rsidR="00D74B31" w:rsidRDefault="00D74B31">
      <w:pPr>
        <w:pStyle w:val="ConsPlusNormal"/>
        <w:jc w:val="both"/>
      </w:pPr>
    </w:p>
    <w:p w:rsidR="00D74B31" w:rsidRDefault="00D74B31">
      <w:pPr>
        <w:pStyle w:val="ConsPlusTitle"/>
        <w:jc w:val="center"/>
      </w:pPr>
      <w:r>
        <w:t>РОССИЙСКАЯ ФЕДЕРАЦИЯ</w:t>
      </w:r>
    </w:p>
    <w:p w:rsidR="00D74B31" w:rsidRDefault="00D74B31">
      <w:pPr>
        <w:pStyle w:val="ConsPlusTitle"/>
        <w:jc w:val="center"/>
      </w:pPr>
    </w:p>
    <w:p w:rsidR="00D74B31" w:rsidRDefault="00D74B31">
      <w:pPr>
        <w:pStyle w:val="ConsPlusTitle"/>
        <w:jc w:val="center"/>
      </w:pPr>
      <w:r>
        <w:t>ФЕДЕРАЛЬНЫЙ ЗАКОН</w:t>
      </w:r>
    </w:p>
    <w:p w:rsidR="00D74B31" w:rsidRDefault="00D74B31">
      <w:pPr>
        <w:pStyle w:val="ConsPlusTitle"/>
        <w:ind w:firstLine="540"/>
        <w:jc w:val="both"/>
      </w:pPr>
    </w:p>
    <w:p w:rsidR="00D74B31" w:rsidRDefault="00D74B31">
      <w:pPr>
        <w:pStyle w:val="ConsPlusTitle"/>
        <w:jc w:val="center"/>
      </w:pPr>
      <w:r>
        <w:t>О ВНЕСЕНИИ ИЗМЕНЕНИЙ</w:t>
      </w:r>
    </w:p>
    <w:p w:rsidR="00D74B31" w:rsidRDefault="00D74B31">
      <w:pPr>
        <w:pStyle w:val="ConsPlusTitle"/>
        <w:jc w:val="center"/>
      </w:pPr>
      <w:r>
        <w:t>В ОТДЕЛЬНЫЕ ЗАКОНОДАТЕЛЬНЫЕ АКТЫ РОССИЙСКОЙ ФЕДЕРАЦИИ</w:t>
      </w:r>
    </w:p>
    <w:p w:rsidR="00D74B31" w:rsidRDefault="00D74B31">
      <w:pPr>
        <w:pStyle w:val="ConsPlusNormal"/>
        <w:ind w:firstLine="540"/>
        <w:jc w:val="both"/>
      </w:pPr>
    </w:p>
    <w:p w:rsidR="00D74B31" w:rsidRDefault="00D74B31">
      <w:pPr>
        <w:pStyle w:val="ConsPlusNormal"/>
        <w:jc w:val="right"/>
      </w:pPr>
      <w:r>
        <w:t>Принят</w:t>
      </w:r>
    </w:p>
    <w:p w:rsidR="00D74B31" w:rsidRDefault="00D74B31">
      <w:pPr>
        <w:pStyle w:val="ConsPlusNormal"/>
        <w:jc w:val="right"/>
      </w:pPr>
      <w:r>
        <w:t>Государственной Думой</w:t>
      </w:r>
    </w:p>
    <w:p w:rsidR="00D74B31" w:rsidRDefault="00D74B31">
      <w:pPr>
        <w:pStyle w:val="ConsPlusNormal"/>
        <w:jc w:val="right"/>
      </w:pPr>
      <w:r>
        <w:t>17 декабря 2019 года</w:t>
      </w:r>
    </w:p>
    <w:p w:rsidR="00D74B31" w:rsidRDefault="00D74B31">
      <w:pPr>
        <w:pStyle w:val="ConsPlusNormal"/>
        <w:jc w:val="right"/>
      </w:pPr>
    </w:p>
    <w:p w:rsidR="00D74B31" w:rsidRDefault="00D74B31">
      <w:pPr>
        <w:pStyle w:val="ConsPlusNormal"/>
        <w:jc w:val="right"/>
      </w:pPr>
      <w:r>
        <w:t>Одобрен</w:t>
      </w:r>
    </w:p>
    <w:p w:rsidR="00D74B31" w:rsidRDefault="00D74B31">
      <w:pPr>
        <w:pStyle w:val="ConsPlusNormal"/>
        <w:jc w:val="right"/>
      </w:pPr>
      <w:r>
        <w:t>Советом Федерации</w:t>
      </w:r>
    </w:p>
    <w:p w:rsidR="00D74B31" w:rsidRDefault="00D74B31">
      <w:pPr>
        <w:pStyle w:val="ConsPlusNormal"/>
        <w:jc w:val="right"/>
      </w:pPr>
      <w:r>
        <w:t>23 декабря 2019 года</w:t>
      </w:r>
    </w:p>
    <w:p w:rsidR="00D74B31" w:rsidRDefault="00D74B31">
      <w:pPr>
        <w:pStyle w:val="ConsPlusNormal"/>
        <w:ind w:firstLine="540"/>
        <w:jc w:val="both"/>
      </w:pPr>
    </w:p>
    <w:p w:rsidR="00D74B31" w:rsidRDefault="00D74B31">
      <w:pPr>
        <w:pStyle w:val="ConsPlusTitle"/>
        <w:ind w:firstLine="540"/>
        <w:jc w:val="both"/>
        <w:outlineLvl w:val="0"/>
      </w:pPr>
      <w:r>
        <w:t>Статья 1</w:t>
      </w:r>
    </w:p>
    <w:p w:rsidR="00D74B31" w:rsidRDefault="00D74B31">
      <w:pPr>
        <w:pStyle w:val="ConsPlusNormal"/>
        <w:ind w:firstLine="540"/>
        <w:jc w:val="both"/>
      </w:pPr>
    </w:p>
    <w:p w:rsidR="00D74B31" w:rsidRDefault="00D74B31">
      <w:pPr>
        <w:pStyle w:val="ConsPlusNormal"/>
        <w:ind w:firstLine="540"/>
        <w:jc w:val="both"/>
      </w:pPr>
      <w:r>
        <w:t xml:space="preserve">В </w:t>
      </w:r>
      <w:hyperlink r:id="rId6" w:history="1">
        <w:r>
          <w:rPr>
            <w:color w:val="0000FF"/>
          </w:rPr>
          <w:t>пункте 3 части шестой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N 19, ст. 2329; N 26, ст. 3207; N 27, ст. 3438; N 30, ст. 4084; N 51, ст. 6699; 2014, N 26, ст. 3395; N 52, ст. 7543; 2015, N 27, ст. 3950; N 29, ст. 4357; 2017, N 18, ст. 2661; 2018, N 24, ст. 3400; N 27, ст. 3950; N 31, ст. 4852; N 32, ст. 5100, 5115; 2019, N 6, ст. 463; N 49, ст. 6953) слова ", замещаемых на постоянной основе" исключить.</w:t>
      </w:r>
    </w:p>
    <w:p w:rsidR="00D74B31" w:rsidRDefault="00D74B31">
      <w:pPr>
        <w:pStyle w:val="ConsPlusNormal"/>
        <w:ind w:firstLine="540"/>
        <w:jc w:val="both"/>
      </w:pPr>
    </w:p>
    <w:p w:rsidR="00D74B31" w:rsidRDefault="00D74B31">
      <w:pPr>
        <w:pStyle w:val="ConsPlusTitle"/>
        <w:ind w:firstLine="540"/>
        <w:jc w:val="both"/>
        <w:outlineLvl w:val="0"/>
      </w:pPr>
      <w:r>
        <w:t>Статья 2</w:t>
      </w:r>
    </w:p>
    <w:p w:rsidR="00D74B31" w:rsidRDefault="00D74B31">
      <w:pPr>
        <w:pStyle w:val="ConsPlusNormal"/>
        <w:ind w:firstLine="540"/>
        <w:jc w:val="both"/>
      </w:pPr>
    </w:p>
    <w:p w:rsidR="00D74B31" w:rsidRDefault="00D74B31">
      <w:pPr>
        <w:pStyle w:val="ConsPlusNormal"/>
        <w:ind w:firstLine="540"/>
        <w:jc w:val="both"/>
      </w:pPr>
      <w:r>
        <w:t xml:space="preserve">Внести в Федеральный </w:t>
      </w:r>
      <w:hyperlink r:id="rId7"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2008, N 44, ст. 4982; N 52, ст. 6229; 2010, N 45, ст. 5756; 2011, N 48, ст. 6728; 2013, N 27, ст. 3438; N 30, ст. 4084; N 49, ст. 6336; 2014, N 30, ст. 4219; N 52, ст. 7543; 2016, N 1, ст. 46; 2017, N 18, ст. 2661; N 30, ст. 4456; N 31, ст. 4830; 2018, N 11, ст. 1584, 1588; N 18, ст. 2557; N 24, ст. 3400; N 32, ст. 5115; 2019, N 27, ст. 3538; N 31, ст. 4423, 4430) следующие изменения:</w:t>
      </w:r>
    </w:p>
    <w:p w:rsidR="00D74B31" w:rsidRDefault="00D74B31">
      <w:pPr>
        <w:pStyle w:val="ConsPlusNormal"/>
        <w:spacing w:before="220"/>
        <w:ind w:firstLine="540"/>
        <w:jc w:val="both"/>
      </w:pPr>
      <w:r>
        <w:t xml:space="preserve">1) </w:t>
      </w:r>
      <w:hyperlink r:id="rId8" w:history="1">
        <w:r>
          <w:rPr>
            <w:color w:val="0000FF"/>
          </w:rPr>
          <w:t>статью 18</w:t>
        </w:r>
      </w:hyperlink>
      <w:r>
        <w:t xml:space="preserve"> дополнить частью третьей следующего содержания:</w:t>
      </w:r>
    </w:p>
    <w:p w:rsidR="00D74B31" w:rsidRDefault="00D74B31">
      <w:pPr>
        <w:pStyle w:val="ConsPlusNormal"/>
        <w:spacing w:before="220"/>
        <w:ind w:firstLine="540"/>
        <w:jc w:val="both"/>
      </w:pPr>
      <w:r>
        <w:t xml:space="preserve">"В случае утверждения в соответствии с Федеральным </w:t>
      </w:r>
      <w:hyperlink r:id="rId9" w:history="1">
        <w:r>
          <w:rPr>
            <w:color w:val="0000FF"/>
          </w:rPr>
          <w:t>законом</w:t>
        </w:r>
      </w:hyperlink>
      <w:r>
        <w:t xml:space="preserve"> "О несостоятельности (банкротстве)" плана участия Банка России в осуществлении мер по предупреждению банкротства банка Совет директоров вправе принять решение о гарантировании непрерывности деятельности такого банка в течение срока реализации указанного плана.";</w:t>
      </w:r>
    </w:p>
    <w:p w:rsidR="00D74B31" w:rsidRDefault="00D74B31">
      <w:pPr>
        <w:pStyle w:val="ConsPlusNormal"/>
        <w:spacing w:before="220"/>
        <w:ind w:firstLine="540"/>
        <w:jc w:val="both"/>
      </w:pPr>
      <w:r>
        <w:t xml:space="preserve">2) в </w:t>
      </w:r>
      <w:hyperlink r:id="rId10" w:history="1">
        <w:r>
          <w:rPr>
            <w:color w:val="0000FF"/>
          </w:rPr>
          <w:t>статье 75</w:t>
        </w:r>
      </w:hyperlink>
      <w:r>
        <w:t>:</w:t>
      </w:r>
    </w:p>
    <w:p w:rsidR="00D74B31" w:rsidRDefault="00D74B31">
      <w:pPr>
        <w:pStyle w:val="ConsPlusNormal"/>
        <w:spacing w:before="220"/>
        <w:ind w:firstLine="540"/>
        <w:jc w:val="both"/>
      </w:pPr>
      <w:r>
        <w:t xml:space="preserve">а) </w:t>
      </w:r>
      <w:hyperlink r:id="rId11" w:history="1">
        <w:r>
          <w:rPr>
            <w:color w:val="0000FF"/>
          </w:rPr>
          <w:t>дополнить</w:t>
        </w:r>
      </w:hyperlink>
      <w:r>
        <w:t xml:space="preserve"> новой частью шестой следующего содержания:</w:t>
      </w:r>
    </w:p>
    <w:p w:rsidR="00D74B31" w:rsidRDefault="00D74B31">
      <w:pPr>
        <w:pStyle w:val="ConsPlusNormal"/>
        <w:spacing w:before="220"/>
        <w:ind w:firstLine="540"/>
        <w:jc w:val="both"/>
      </w:pPr>
      <w:r>
        <w:lastRenderedPageBreak/>
        <w:t>"Банк России на основании решения Совета директоров вправе осуществлять продажу приобретенных акций (долей в уставном капитале) кредитных организаций, в отношении которых осуществлялись меры по предупреждению банкротства, в том числе по цене ниже цены их приобретения Банком России.";</w:t>
      </w:r>
    </w:p>
    <w:p w:rsidR="00D74B31" w:rsidRDefault="00D74B31">
      <w:pPr>
        <w:pStyle w:val="ConsPlusNormal"/>
        <w:spacing w:before="220"/>
        <w:ind w:firstLine="540"/>
        <w:jc w:val="both"/>
      </w:pPr>
      <w:r>
        <w:t xml:space="preserve">б) </w:t>
      </w:r>
      <w:hyperlink r:id="rId12" w:history="1">
        <w:r>
          <w:rPr>
            <w:color w:val="0000FF"/>
          </w:rPr>
          <w:t>часть шестую</w:t>
        </w:r>
      </w:hyperlink>
      <w:r>
        <w:t xml:space="preserve"> считать частью седьмой;</w:t>
      </w:r>
    </w:p>
    <w:p w:rsidR="00D74B31" w:rsidRDefault="00D74B31">
      <w:pPr>
        <w:pStyle w:val="ConsPlusNormal"/>
        <w:spacing w:before="220"/>
        <w:ind w:firstLine="540"/>
        <w:jc w:val="both"/>
      </w:pPr>
      <w:r>
        <w:t xml:space="preserve">3) </w:t>
      </w:r>
      <w:hyperlink r:id="rId13" w:history="1">
        <w:r>
          <w:rPr>
            <w:color w:val="0000FF"/>
          </w:rPr>
          <w:t>статью 76.5-1</w:t>
        </w:r>
      </w:hyperlink>
      <w:r>
        <w:t xml:space="preserve"> дополнить частью второй следующего содержания:</w:t>
      </w:r>
    </w:p>
    <w:p w:rsidR="00D74B31" w:rsidRDefault="00D74B31">
      <w:pPr>
        <w:pStyle w:val="ConsPlusNormal"/>
        <w:spacing w:before="220"/>
        <w:ind w:firstLine="540"/>
        <w:jc w:val="both"/>
      </w:pPr>
      <w:r>
        <w:t>"Банк России на основании решения Совета директоров вправе осуществлять продажу приобретенных акций (долей в уставном капитале) страховых организаций, в отношении которых осуществлялись меры по предупреждению банкротства, в том числе по цене ниже цены их приобретения Банком России.";</w:t>
      </w:r>
    </w:p>
    <w:p w:rsidR="00D74B31" w:rsidRDefault="00D74B31">
      <w:pPr>
        <w:pStyle w:val="ConsPlusNormal"/>
        <w:spacing w:before="220"/>
        <w:ind w:firstLine="540"/>
        <w:jc w:val="both"/>
      </w:pPr>
      <w:r>
        <w:t xml:space="preserve">4) </w:t>
      </w:r>
      <w:hyperlink r:id="rId14" w:history="1">
        <w:r>
          <w:rPr>
            <w:color w:val="0000FF"/>
          </w:rPr>
          <w:t>пункт 2 части первой статьи 90</w:t>
        </w:r>
      </w:hyperlink>
      <w:r>
        <w:t xml:space="preserve"> изложить в следующей редакции:</w:t>
      </w:r>
    </w:p>
    <w:p w:rsidR="00D74B31" w:rsidRDefault="00D74B31">
      <w:pPr>
        <w:pStyle w:val="ConsPlusNormal"/>
        <w:spacing w:before="220"/>
        <w:ind w:firstLine="540"/>
        <w:jc w:val="both"/>
      </w:pPr>
      <w:r>
        <w:t>"2) занимать должности в кредитных, некредитных финансовых и иных организациях, если Советом директоров не принято решение об участии служащего Банка России на безвозмездной основе в органах управления или ревизионных органах кредитных, некредитных финансовых и иных организаций;".</w:t>
      </w:r>
    </w:p>
    <w:p w:rsidR="00D74B31" w:rsidRDefault="00D74B31">
      <w:pPr>
        <w:pStyle w:val="ConsPlusNormal"/>
        <w:ind w:firstLine="540"/>
        <w:jc w:val="both"/>
      </w:pPr>
    </w:p>
    <w:p w:rsidR="00D74B31" w:rsidRDefault="00D74B31">
      <w:pPr>
        <w:pStyle w:val="ConsPlusTitle"/>
        <w:ind w:firstLine="540"/>
        <w:jc w:val="both"/>
        <w:outlineLvl w:val="0"/>
      </w:pPr>
      <w:r>
        <w:t>Статья 3</w:t>
      </w:r>
    </w:p>
    <w:p w:rsidR="00D74B31" w:rsidRDefault="00D74B31">
      <w:pPr>
        <w:pStyle w:val="ConsPlusNormal"/>
        <w:ind w:firstLine="540"/>
        <w:jc w:val="both"/>
      </w:pPr>
    </w:p>
    <w:p w:rsidR="00D74B31" w:rsidRDefault="00D74B31">
      <w:pPr>
        <w:pStyle w:val="ConsPlusNormal"/>
        <w:ind w:firstLine="540"/>
        <w:jc w:val="both"/>
      </w:pPr>
      <w:r>
        <w:t xml:space="preserve">Внести в Федеральный </w:t>
      </w:r>
      <w:hyperlink r:id="rId15"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2014, N 52, ст. 7543; 2017, N 18, ст. 2661; 2018, N 11, ст. 1588; N 18, ст. 2557; N 32, ст. 5115) следующие изменения:</w:t>
      </w:r>
    </w:p>
    <w:p w:rsidR="00D74B31" w:rsidRDefault="00D74B31">
      <w:pPr>
        <w:pStyle w:val="ConsPlusNormal"/>
        <w:spacing w:before="220"/>
        <w:ind w:firstLine="540"/>
        <w:jc w:val="both"/>
      </w:pPr>
      <w:r>
        <w:t xml:space="preserve">1) в </w:t>
      </w:r>
      <w:hyperlink r:id="rId16" w:history="1">
        <w:r>
          <w:rPr>
            <w:color w:val="0000FF"/>
          </w:rPr>
          <w:t>статье 184.3-3</w:t>
        </w:r>
      </w:hyperlink>
      <w:r>
        <w:t>:</w:t>
      </w:r>
    </w:p>
    <w:p w:rsidR="00D74B31" w:rsidRDefault="00D74B31">
      <w:pPr>
        <w:pStyle w:val="ConsPlusNormal"/>
        <w:spacing w:before="220"/>
        <w:ind w:firstLine="540"/>
        <w:jc w:val="both"/>
      </w:pPr>
      <w:r>
        <w:t xml:space="preserve">а) в </w:t>
      </w:r>
      <w:hyperlink r:id="rId17" w:history="1">
        <w:r>
          <w:rPr>
            <w:color w:val="0000FF"/>
          </w:rPr>
          <w:t>пункте 3</w:t>
        </w:r>
      </w:hyperlink>
      <w:r>
        <w:t xml:space="preserve"> слова "окончания срока его реализации" заменить словами "прекращения его действия";</w:t>
      </w:r>
    </w:p>
    <w:p w:rsidR="00D74B31" w:rsidRDefault="00D74B31">
      <w:pPr>
        <w:pStyle w:val="ConsPlusNormal"/>
        <w:spacing w:before="220"/>
        <w:ind w:firstLine="540"/>
        <w:jc w:val="both"/>
      </w:pPr>
      <w:r>
        <w:t xml:space="preserve">б) </w:t>
      </w:r>
      <w:hyperlink r:id="rId18" w:history="1">
        <w:r>
          <w:rPr>
            <w:color w:val="0000FF"/>
          </w:rPr>
          <w:t>пункт 4</w:t>
        </w:r>
      </w:hyperlink>
      <w:r>
        <w:t xml:space="preserve"> изложить в следующей редакции:</w:t>
      </w:r>
    </w:p>
    <w:p w:rsidR="00D74B31" w:rsidRDefault="00D74B31">
      <w:pPr>
        <w:pStyle w:val="ConsPlusNormal"/>
        <w:spacing w:before="220"/>
        <w:ind w:firstLine="540"/>
        <w:jc w:val="both"/>
      </w:pPr>
      <w:r>
        <w:t>"4. В случае невозможности выполнения плана участия контрольного органа в осуществлении мер по предупреждению банкротства страховой организации, в том числе в результате невыполнения указанного плана страховой организацией,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пунктом 8 статьи 184.1-3 настоящего Федерального закона.";</w:t>
      </w:r>
    </w:p>
    <w:p w:rsidR="00D74B31" w:rsidRDefault="00D74B31">
      <w:pPr>
        <w:pStyle w:val="ConsPlusNormal"/>
        <w:spacing w:before="220"/>
        <w:ind w:firstLine="540"/>
        <w:jc w:val="both"/>
      </w:pPr>
      <w:r>
        <w:t xml:space="preserve">в) </w:t>
      </w:r>
      <w:hyperlink r:id="rId19" w:history="1">
        <w:r>
          <w:rPr>
            <w:color w:val="0000FF"/>
          </w:rPr>
          <w:t>дополнить</w:t>
        </w:r>
      </w:hyperlink>
      <w:r>
        <w:t xml:space="preserve"> пунктами 13 и 14 следующего содержания:</w:t>
      </w:r>
    </w:p>
    <w:p w:rsidR="00D74B31" w:rsidRDefault="00D74B31">
      <w:pPr>
        <w:pStyle w:val="ConsPlusNormal"/>
        <w:spacing w:before="220"/>
        <w:ind w:firstLine="540"/>
        <w:jc w:val="both"/>
      </w:pPr>
      <w:r>
        <w:t>"13. Меры по предупреждению банкротства страховой организации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страховой организации, и выполнения мероприятий, предусмотренных соответствующим планом и направленных на реализацию мер по предупреждению банкротства страховой организации.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страховой организации.</w:t>
      </w:r>
    </w:p>
    <w:p w:rsidR="00D74B31" w:rsidRDefault="00D74B31">
      <w:pPr>
        <w:pStyle w:val="ConsPlusNormal"/>
        <w:spacing w:before="220"/>
        <w:ind w:firstLine="540"/>
        <w:jc w:val="both"/>
      </w:pPr>
      <w:r>
        <w:t xml:space="preserve">14. Принадлежащие Банку России акции (доли в уставном капитале) страховой организации, в отношении которой принято решение о прекращении действия плана участия контрольного органа в осуществлении мер по предупреждению банкротства, могут реализовываться </w:t>
      </w:r>
      <w:r>
        <w:lastRenderedPageBreak/>
        <w:t>контрольным органом после даты прекращения соответствующего плана в порядке, предусмотренном статьей 184.15 настоящего Федерального закона.";</w:t>
      </w:r>
    </w:p>
    <w:p w:rsidR="00D74B31" w:rsidRDefault="00D74B31">
      <w:pPr>
        <w:pStyle w:val="ConsPlusNormal"/>
        <w:spacing w:before="220"/>
        <w:ind w:firstLine="540"/>
        <w:jc w:val="both"/>
      </w:pPr>
      <w:r>
        <w:t xml:space="preserve">2) в </w:t>
      </w:r>
      <w:hyperlink r:id="rId20" w:history="1">
        <w:r>
          <w:rPr>
            <w:color w:val="0000FF"/>
          </w:rPr>
          <w:t>пункте 24 статьи 184.3-4</w:t>
        </w:r>
      </w:hyperlink>
      <w:r>
        <w:t xml:space="preserve"> слова "истечения срока" заменить словом "прекращения";</w:t>
      </w:r>
    </w:p>
    <w:p w:rsidR="00D74B31" w:rsidRDefault="00D74B31">
      <w:pPr>
        <w:pStyle w:val="ConsPlusNormal"/>
        <w:spacing w:before="220"/>
        <w:ind w:firstLine="540"/>
        <w:jc w:val="both"/>
      </w:pPr>
      <w:r>
        <w:t xml:space="preserve">3) в </w:t>
      </w:r>
      <w:hyperlink r:id="rId21" w:history="1">
        <w:r>
          <w:rPr>
            <w:color w:val="0000FF"/>
          </w:rPr>
          <w:t>пункте 4 статьи 184.14</w:t>
        </w:r>
      </w:hyperlink>
      <w:r>
        <w:t xml:space="preserve"> слова "по окончании срока реализации" заменить словами "после прекращения действия";</w:t>
      </w:r>
    </w:p>
    <w:p w:rsidR="00D74B31" w:rsidRDefault="00D74B31">
      <w:pPr>
        <w:pStyle w:val="ConsPlusNormal"/>
        <w:spacing w:before="220"/>
        <w:ind w:firstLine="540"/>
        <w:jc w:val="both"/>
      </w:pPr>
      <w:r>
        <w:t xml:space="preserve">4) в </w:t>
      </w:r>
      <w:hyperlink r:id="rId22" w:history="1">
        <w:r>
          <w:rPr>
            <w:color w:val="0000FF"/>
          </w:rPr>
          <w:t>пункте 12 статьи 189.40</w:t>
        </w:r>
      </w:hyperlink>
      <w:r>
        <w:t xml:space="preserve"> слова "по окончании срока реализации" заменить словами "после прекращения действия";</w:t>
      </w:r>
    </w:p>
    <w:p w:rsidR="00D74B31" w:rsidRDefault="00D74B31">
      <w:pPr>
        <w:pStyle w:val="ConsPlusNormal"/>
        <w:spacing w:before="220"/>
        <w:ind w:firstLine="540"/>
        <w:jc w:val="both"/>
      </w:pPr>
      <w:r>
        <w:t xml:space="preserve">5) в </w:t>
      </w:r>
      <w:hyperlink r:id="rId23" w:history="1">
        <w:r>
          <w:rPr>
            <w:color w:val="0000FF"/>
          </w:rPr>
          <w:t>статье 189.49</w:t>
        </w:r>
      </w:hyperlink>
      <w:r>
        <w:t>:</w:t>
      </w:r>
    </w:p>
    <w:p w:rsidR="00D74B31" w:rsidRDefault="00D74B31">
      <w:pPr>
        <w:pStyle w:val="ConsPlusNormal"/>
        <w:spacing w:before="220"/>
        <w:ind w:firstLine="540"/>
        <w:jc w:val="both"/>
      </w:pPr>
      <w:r>
        <w:t xml:space="preserve">а) в </w:t>
      </w:r>
      <w:hyperlink r:id="rId24" w:history="1">
        <w:r>
          <w:rPr>
            <w:color w:val="0000FF"/>
          </w:rPr>
          <w:t>пункте 5</w:t>
        </w:r>
      </w:hyperlink>
      <w:r>
        <w:t xml:space="preserve"> слова "окончания срока его реализации" заменить словами "прекращения его действия";</w:t>
      </w:r>
    </w:p>
    <w:p w:rsidR="00D74B31" w:rsidRDefault="00D74B31">
      <w:pPr>
        <w:pStyle w:val="ConsPlusNormal"/>
        <w:spacing w:before="220"/>
        <w:ind w:firstLine="540"/>
        <w:jc w:val="both"/>
      </w:pPr>
      <w:r>
        <w:t xml:space="preserve">б) </w:t>
      </w:r>
      <w:hyperlink r:id="rId25" w:history="1">
        <w:r>
          <w:rPr>
            <w:color w:val="0000FF"/>
          </w:rPr>
          <w:t>пункт 6</w:t>
        </w:r>
      </w:hyperlink>
      <w:r>
        <w:t xml:space="preserve"> дополнить предложениями следующего содержания: "В случае невозможности выполнения плана участия Банка России в осуществлении мер по предупреждению банкротства банка Совет директоров Банка России принимает решение о прекращении действия указанного плана. Действие плана участия Банка России в осуществлении мер по предупреждению банкротства банка, в отношении которого ранее Советом директоров Банка России было принято решение о гарантировании непрерывности его деятельности в течение срока реализации указанного плана, может быть прекращено в связи с невозможностью его выполнения только после прекращения обязательств банка по операциям (сделкам), возможность осуществления которых банком была обусловлена принятием Советом директоров Банка России решения о гарантировании непрерывности деятельности такого банка. В случае невозможности выполнения плана участия Агентства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указанного плана.";</w:t>
      </w:r>
    </w:p>
    <w:p w:rsidR="00D74B31" w:rsidRDefault="00D74B31">
      <w:pPr>
        <w:pStyle w:val="ConsPlusNormal"/>
        <w:spacing w:before="220"/>
        <w:ind w:firstLine="540"/>
        <w:jc w:val="both"/>
      </w:pPr>
      <w:r>
        <w:t xml:space="preserve">в) в </w:t>
      </w:r>
      <w:hyperlink r:id="rId26" w:history="1">
        <w:r>
          <w:rPr>
            <w:color w:val="0000FF"/>
          </w:rPr>
          <w:t>пункте 16</w:t>
        </w:r>
      </w:hyperlink>
      <w:r>
        <w:t xml:space="preserve"> слова "окончания срока его реализации" заменить словами "прекращения его действия";</w:t>
      </w:r>
    </w:p>
    <w:p w:rsidR="00D74B31" w:rsidRDefault="00D74B31">
      <w:pPr>
        <w:pStyle w:val="ConsPlusNormal"/>
        <w:spacing w:before="220"/>
        <w:ind w:firstLine="540"/>
        <w:jc w:val="both"/>
      </w:pPr>
      <w:r>
        <w:t xml:space="preserve">г) </w:t>
      </w:r>
      <w:hyperlink r:id="rId27" w:history="1">
        <w:r>
          <w:rPr>
            <w:color w:val="0000FF"/>
          </w:rPr>
          <w:t>дополнить</w:t>
        </w:r>
      </w:hyperlink>
      <w:r>
        <w:t xml:space="preserve"> пунктами 17 и 18 следующего содержания:</w:t>
      </w:r>
    </w:p>
    <w:p w:rsidR="00D74B31" w:rsidRDefault="00D74B31">
      <w:pPr>
        <w:pStyle w:val="ConsPlusNormal"/>
        <w:spacing w:before="220"/>
        <w:ind w:firstLine="540"/>
        <w:jc w:val="both"/>
      </w:pPr>
      <w:r>
        <w:t>"17. Меры по предупреждению банкротства банка с участием Банка России или Агентства признаются осуществленными в случае устранения причин, явившихся основанием для принятия решения об утверждении плана участия Банка России или Агентства в осуществлении мер по предупреждению банкротства банка, и выполнения мероприятий, предусмотренных соответствующим планом и направленных на реализацию мер по предупреждению банкротства банка. В этом случае Совет директоров Банка России принимает решение о прекращении действия плана участия Банка России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плана участия Агентства в осуществлении мер по предупреждению банкротства банка.</w:t>
      </w:r>
    </w:p>
    <w:p w:rsidR="00D74B31" w:rsidRDefault="00D74B31">
      <w:pPr>
        <w:pStyle w:val="ConsPlusNormal"/>
        <w:spacing w:before="220"/>
        <w:ind w:firstLine="540"/>
        <w:jc w:val="both"/>
      </w:pPr>
      <w:r>
        <w:t>18. Принадлежащие Банку России или Агентству акции (доли в уставном капитале) банка, в отношении которого принято решение о прекращении действия плана участия Банка России или Агентства в осуществлении мер по предупреждению банкротства, могут быть реализованы Банком России или Агентством после даты прекращения соответствующего плана в порядке, предусмотренном статьей 189.57 или 189.57-1 настоящего Федерального закона.";</w:t>
      </w:r>
    </w:p>
    <w:p w:rsidR="00D74B31" w:rsidRDefault="00D74B31">
      <w:pPr>
        <w:pStyle w:val="ConsPlusNormal"/>
        <w:spacing w:before="220"/>
        <w:ind w:firstLine="540"/>
        <w:jc w:val="both"/>
      </w:pPr>
      <w:r>
        <w:t xml:space="preserve">6) </w:t>
      </w:r>
      <w:hyperlink r:id="rId28" w:history="1">
        <w:r>
          <w:rPr>
            <w:color w:val="0000FF"/>
          </w:rPr>
          <w:t>статью 189.57-1</w:t>
        </w:r>
      </w:hyperlink>
      <w:r>
        <w:t xml:space="preserve"> изложить в следующей редакции:</w:t>
      </w:r>
    </w:p>
    <w:p w:rsidR="00D74B31" w:rsidRDefault="00D74B31">
      <w:pPr>
        <w:pStyle w:val="ConsPlusNormal"/>
        <w:ind w:firstLine="540"/>
        <w:jc w:val="both"/>
      </w:pPr>
    </w:p>
    <w:p w:rsidR="00D74B31" w:rsidRDefault="00D74B31">
      <w:pPr>
        <w:pStyle w:val="ConsPlusNormal"/>
        <w:ind w:firstLine="540"/>
        <w:jc w:val="both"/>
      </w:pPr>
      <w:r>
        <w:lastRenderedPageBreak/>
        <w:t>"Статья 189.57-1. Порядок реализации Банком России акций (долей в уставном капитале), имущества (имущественных прав), приобретенных в ходе предупреждения банкротства банков</w:t>
      </w:r>
    </w:p>
    <w:p w:rsidR="00D74B31" w:rsidRDefault="00D74B31">
      <w:pPr>
        <w:pStyle w:val="ConsPlusNormal"/>
        <w:ind w:firstLine="540"/>
        <w:jc w:val="both"/>
      </w:pPr>
    </w:p>
    <w:p w:rsidR="00D74B31" w:rsidRDefault="00D74B31">
      <w:pPr>
        <w:pStyle w:val="ConsPlusNormal"/>
        <w:ind w:firstLine="540"/>
        <w:jc w:val="both"/>
      </w:pPr>
      <w:r>
        <w:t>1. В случае, если в ходе осуществления мер по предупреждению банкротства банка Банк России приобрел акции (доли в уставном капитале) банка, имущество (имущественные права), Банк России на основании решения Совета директоров Банка России вправе реализовать указанные акции (доли в уставном капитале) банка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rsidR="00D74B31" w:rsidRDefault="00D74B31">
      <w:pPr>
        <w:pStyle w:val="ConsPlusNormal"/>
        <w:spacing w:before="220"/>
        <w:ind w:firstLine="540"/>
        <w:jc w:val="both"/>
      </w:pPr>
      <w:r>
        <w:t xml:space="preserve">2.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продажи на организованных торгах, проводимых в соответствии с Федеральным </w:t>
      </w:r>
      <w:hyperlink r:id="rId29" w:history="1">
        <w:r>
          <w:rPr>
            <w:color w:val="0000FF"/>
          </w:rPr>
          <w:t>законом</w:t>
        </w:r>
      </w:hyperlink>
      <w:r>
        <w:t xml:space="preserve"> от 21 ноября 2011 года N 325-ФЗ "Об организованных торгах". К такой реализации не применяются положения настоящей статьи, за исключением положений пункта 7 настоящей статьи.</w:t>
      </w:r>
    </w:p>
    <w:p w:rsidR="00D74B31" w:rsidRDefault="00D74B31">
      <w:pPr>
        <w:pStyle w:val="ConsPlusNormal"/>
        <w:spacing w:before="220"/>
        <w:ind w:firstLine="540"/>
        <w:jc w:val="both"/>
      </w:pPr>
      <w:r>
        <w:t>3. В целях подготовки решения Совета директоров Банка России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Банк России размещает на своем официальном сайте в информационно-телекоммуникационной сети "Интернет" информацию о приеме Банком России от заинтересованных лиц сообщений о намерении принять участие в процедурах реализации указанных акций (долей в уставном капитале),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Банка России.</w:t>
      </w:r>
    </w:p>
    <w:p w:rsidR="00D74B31" w:rsidRDefault="00D74B31">
      <w:pPr>
        <w:pStyle w:val="ConsPlusNormal"/>
        <w:spacing w:before="220"/>
        <w:ind w:firstLine="540"/>
        <w:jc w:val="both"/>
      </w:pPr>
      <w:r>
        <w:t>4. При принятии решения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Совет директоров Банка России определяет способ такой реализации из числа предусмотренных пунктами 1 и 2 настоящей статьи с учетом результатов анализа поступивших в Банк России сообщений, указанных в пункте 3 настоящей статьи.</w:t>
      </w:r>
    </w:p>
    <w:p w:rsidR="00D74B31" w:rsidRDefault="00D74B31">
      <w:pPr>
        <w:pStyle w:val="ConsPlusNormal"/>
        <w:spacing w:before="220"/>
        <w:ind w:firstLine="540"/>
        <w:jc w:val="both"/>
      </w:pPr>
      <w:r>
        <w:t xml:space="preserve">5. В случае поступления в Банк России только одного сообщения, указанного в пункте 3 настоящей статьи,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пункта 7 настоящей статьи. Для целей применения настоящего пункта не учитываются сообщения о намерении принять участие в процедурах реализации акций (долей в уставном капитале), указанные в пункте 3 настоящей статьи и поступившие от лиц, которые не могут быть приобретателями акций (долей в уставном капитале) банка в соответствии с требованиями пункта 7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w:t>
      </w:r>
      <w:hyperlink r:id="rId30" w:history="1">
        <w:r>
          <w:rPr>
            <w:color w:val="0000FF"/>
          </w:rPr>
          <w:t>пунктом 1 части шестнадцатой статьи 11</w:t>
        </w:r>
      </w:hyperlink>
      <w:r>
        <w:t xml:space="preserve"> и (или) </w:t>
      </w:r>
      <w:hyperlink r:id="rId31" w:history="1">
        <w:r>
          <w:rPr>
            <w:color w:val="0000FF"/>
          </w:rPr>
          <w:t>пунктом 5 части первой статьи 16</w:t>
        </w:r>
      </w:hyperlink>
      <w:r>
        <w:t xml:space="preserve"> Федерального закона "О банках и банковской деятельности", независимо от количества приобретаемых акций (долей в уставном капитале) банка.</w:t>
      </w:r>
    </w:p>
    <w:p w:rsidR="00D74B31" w:rsidRDefault="00D74B31">
      <w:pPr>
        <w:pStyle w:val="ConsPlusNormal"/>
        <w:spacing w:before="220"/>
        <w:ind w:firstLine="540"/>
        <w:jc w:val="both"/>
      </w:pPr>
      <w:r>
        <w:t xml:space="preserve">6. В случае реализации Банком России акций (долей в уставном капитале) банка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w:t>
      </w:r>
      <w:hyperlink r:id="rId32" w:history="1">
        <w:r>
          <w:rPr>
            <w:color w:val="0000FF"/>
          </w:rPr>
          <w:t>статьей 72</w:t>
        </w:r>
      </w:hyperlink>
      <w:r>
        <w:t xml:space="preserve"> Федерального закона "О Центральном банке Российской Федерации </w:t>
      </w:r>
      <w:r>
        <w:lastRenderedPageBreak/>
        <w:t>(Банке России)". Банк России вправе предусмотреть в соглашении (договоре), заключаемом с приобретателем акций (долей в уставном капитале), обязательство такого лица приобрести в будущем все принадлежащие Банку России акции (доли в уставном капитале) соответствующего банка по цене не ниже цены, по которой эти акции (доли в уставном капитале) были приобретены указанным лицом ранее.</w:t>
      </w:r>
    </w:p>
    <w:p w:rsidR="00D74B31" w:rsidRDefault="00D74B31">
      <w:pPr>
        <w:pStyle w:val="ConsPlusNormal"/>
        <w:spacing w:before="220"/>
        <w:ind w:firstLine="540"/>
        <w:jc w:val="both"/>
      </w:pPr>
      <w:r>
        <w:t>7. Приобретателями акций (долей в уставном капитале) банка, реализуемых Банком России в соответствии с настоящей статьей, не могут являться акционеры (участники) банка, владевшие более чем одним процентом его акций (долей в уставном капитале), в том числе в составе группы лиц, в течение трех лет до даты утверждения плана участия Банка России в осуществлении мер по предупреждению банкротства банка.</w:t>
      </w:r>
    </w:p>
    <w:p w:rsidR="00D74B31" w:rsidRDefault="00D74B31">
      <w:pPr>
        <w:pStyle w:val="ConsPlusNormal"/>
        <w:spacing w:before="220"/>
        <w:ind w:firstLine="540"/>
        <w:jc w:val="both"/>
      </w:pPr>
      <w:r>
        <w:t>8. В качестве организатора торгов, предусмотренных пунктом 1 настоящей статьи, могут выступать Банк России, Управляющая компания, осуществляющая доверительное управление акциями (долями в уставном капитале) банка, имуществом (имущественными правами), а также иное лицо, действующее на основании договора с Банком России и выступающее от его имени.</w:t>
      </w:r>
    </w:p>
    <w:p w:rsidR="00D74B31" w:rsidRDefault="00D74B31">
      <w:pPr>
        <w:pStyle w:val="ConsPlusNormal"/>
        <w:spacing w:before="220"/>
        <w:ind w:firstLine="540"/>
        <w:jc w:val="both"/>
      </w:pPr>
      <w:r>
        <w:t xml:space="preserve">9. Стартовая цена реализации акций (долей в уставном капитале), имущества (имущественных прав) банка на торгах, предусмотренных пунктом 1 настоящей статьи, а при проведении таких торгов в форме открытого аукциона с понижением стартовой цены также минимальная цена реализации акций (долей в уставном капитале), имущества (имущественных прав) определяются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w:t>
      </w:r>
      <w:hyperlink r:id="rId33" w:history="1">
        <w:r>
          <w:rPr>
            <w:color w:val="0000FF"/>
          </w:rPr>
          <w:t>статьей 72</w:t>
        </w:r>
      </w:hyperlink>
      <w:r>
        <w:t xml:space="preserve"> Федерального закона "О Центральном банке Российской Федерации (Банке России)".</w:t>
      </w:r>
    </w:p>
    <w:p w:rsidR="00D74B31" w:rsidRDefault="00D74B31">
      <w:pPr>
        <w:pStyle w:val="ConsPlusNormal"/>
        <w:spacing w:before="220"/>
        <w:ind w:firstLine="540"/>
        <w:jc w:val="both"/>
      </w:pPr>
      <w:r>
        <w:t>10. В случае проведения торгов, предусмотренных пунктом 1 настоящей статьи, в форме открытого аукциона торги по выбору Банка России могут проводиться как с повышением, так и с понижением стартовой цены предмета аукциона ("шаг аукциона"). "Шаг аукциона" устанавливается Банком России.</w:t>
      </w:r>
    </w:p>
    <w:p w:rsidR="00D74B31" w:rsidRDefault="00D74B31">
      <w:pPr>
        <w:pStyle w:val="ConsPlusNormal"/>
        <w:spacing w:before="220"/>
        <w:ind w:firstLine="540"/>
        <w:jc w:val="both"/>
      </w:pPr>
      <w:r>
        <w:t>11. Банк России вправе предусмотреть в заключаемом по результатам торгов, предусмотренных пунктом 1 настоящей статьи, между ним и приобретателем акций (долей в уставном капитале) соглашении (договоре) обязательство приобретателя приобрести в будущем все принадлежащие Банку России акции (доли в уставном капитале) соответствующего банка. При этом цена реализации указанных акций (долей в уставном капитале) не должна быть меньше цены, по которой эти акции (доли в уставном капитале) были приобретены указанным лицом ранее.</w:t>
      </w:r>
    </w:p>
    <w:p w:rsidR="00D74B31" w:rsidRDefault="00D74B31">
      <w:pPr>
        <w:pStyle w:val="ConsPlusNormal"/>
        <w:spacing w:before="220"/>
        <w:ind w:firstLine="540"/>
        <w:jc w:val="both"/>
      </w:pPr>
      <w:r>
        <w:t xml:space="preserve">12. В случае признания торгов, предусмотренных пунктом 1 настоящей статьи, не состоявшимися по основанию, предусмотренному </w:t>
      </w:r>
      <w:hyperlink r:id="rId34" w:history="1">
        <w:r>
          <w:rPr>
            <w:color w:val="0000FF"/>
          </w:rPr>
          <w:t>пунктом 5 статьи 447</w:t>
        </w:r>
      </w:hyperlink>
      <w:r>
        <w:t xml:space="preserve"> Гражданского кодекса Российской Федерации, Банк России заключает договор купли-продажи акций (долей в уставном капитале) банка или их части, имущества (имущественных прав)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rsidR="00D74B31" w:rsidRDefault="00D74B31">
      <w:pPr>
        <w:pStyle w:val="ConsPlusNormal"/>
        <w:ind w:firstLine="540"/>
        <w:jc w:val="both"/>
      </w:pPr>
    </w:p>
    <w:p w:rsidR="00D74B31" w:rsidRDefault="00D74B31">
      <w:pPr>
        <w:pStyle w:val="ConsPlusTitle"/>
        <w:ind w:firstLine="540"/>
        <w:jc w:val="both"/>
        <w:outlineLvl w:val="0"/>
      </w:pPr>
      <w:r>
        <w:t>Статья 4</w:t>
      </w:r>
    </w:p>
    <w:p w:rsidR="00D74B31" w:rsidRDefault="00D74B31">
      <w:pPr>
        <w:pStyle w:val="ConsPlusNormal"/>
        <w:ind w:firstLine="540"/>
        <w:jc w:val="both"/>
      </w:pPr>
    </w:p>
    <w:p w:rsidR="00D74B31" w:rsidRDefault="00D74B31">
      <w:pPr>
        <w:pStyle w:val="ConsPlusNormal"/>
        <w:ind w:firstLine="540"/>
        <w:jc w:val="both"/>
      </w:pPr>
      <w:r>
        <w:t xml:space="preserve">Внести в </w:t>
      </w:r>
      <w:hyperlink r:id="rId35" w:history="1">
        <w:r>
          <w:rPr>
            <w:color w:val="0000FF"/>
          </w:rPr>
          <w:t>статью 24.1</w:t>
        </w:r>
      </w:hyperlink>
      <w:r>
        <w:t xml:space="preserve"> Федерального закона от 14 ноября 2002 года N 161-ФЗ "О государственных и муниципальных унитарных предприятиях" (Собрание законодательства Российской Федерации, 2002, N 48, ст. 4746; 2017, N 31, ст. 4816; 2018, N 1, ст. 54; N 32, ст. 5115; N 49, ст. 7524; 2019, N 49, ст. 6953) следующие изменения:</w:t>
      </w:r>
    </w:p>
    <w:p w:rsidR="00D74B31" w:rsidRDefault="00D74B31">
      <w:pPr>
        <w:pStyle w:val="ConsPlusNormal"/>
        <w:spacing w:before="220"/>
        <w:ind w:firstLine="540"/>
        <w:jc w:val="both"/>
      </w:pPr>
      <w:r>
        <w:t xml:space="preserve">1) в </w:t>
      </w:r>
      <w:hyperlink r:id="rId36" w:history="1">
        <w:r>
          <w:rPr>
            <w:color w:val="0000FF"/>
          </w:rPr>
          <w:t>пункте 1</w:t>
        </w:r>
      </w:hyperlink>
      <w:r>
        <w:t xml:space="preserve"> слова "абзацами третьим и четвертым" заменить словами "абзацами третьим, </w:t>
      </w:r>
      <w:r>
        <w:lastRenderedPageBreak/>
        <w:t>четвертым и шестым";</w:t>
      </w:r>
    </w:p>
    <w:p w:rsidR="00D74B31" w:rsidRDefault="00D74B31">
      <w:pPr>
        <w:pStyle w:val="ConsPlusNormal"/>
        <w:spacing w:before="220"/>
        <w:ind w:firstLine="540"/>
        <w:jc w:val="both"/>
      </w:pPr>
      <w:r>
        <w:t xml:space="preserve">2) в </w:t>
      </w:r>
      <w:hyperlink r:id="rId37" w:history="1">
        <w:r>
          <w:rPr>
            <w:color w:val="0000FF"/>
          </w:rPr>
          <w:t>абзаце первом пункта 2</w:t>
        </w:r>
      </w:hyperlink>
      <w:r>
        <w:t xml:space="preserve"> слова "абзацами третьим и четвертым" заменить словами "абзацами третьим, четвертым и шестым";</w:t>
      </w:r>
    </w:p>
    <w:p w:rsidR="00D74B31" w:rsidRDefault="00D74B31">
      <w:pPr>
        <w:pStyle w:val="ConsPlusNormal"/>
        <w:spacing w:before="220"/>
        <w:ind w:firstLine="540"/>
        <w:jc w:val="both"/>
      </w:pPr>
      <w:r>
        <w:t xml:space="preserve">3) </w:t>
      </w:r>
      <w:hyperlink r:id="rId38" w:history="1">
        <w:r>
          <w:rPr>
            <w:color w:val="0000FF"/>
          </w:rPr>
          <w:t>пункт 9</w:t>
        </w:r>
      </w:hyperlink>
      <w:r>
        <w:t xml:space="preserve"> дополнить абзацами следующего содержания:</w:t>
      </w:r>
    </w:p>
    <w:p w:rsidR="00D74B31" w:rsidRDefault="00D74B31">
      <w:pPr>
        <w:pStyle w:val="ConsPlusNormal"/>
        <w:spacing w:before="220"/>
        <w:ind w:firstLine="540"/>
        <w:jc w:val="both"/>
      </w:pPr>
      <w:r>
        <w:t xml:space="preserve">"В течение срока реализации утвержденного Советом директоров Банка России в соответствии с Федеральным </w:t>
      </w:r>
      <w:hyperlink r:id="rId39"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пунктом 10 настоящей статьи, на дату утверждения указанного плана, такой банк вправе осуществлять операции (сделки), указанные в абзаце первом пункта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и (или) хозяйственными обществами, находящимися под их прямым или косвенным контролем, вне зависимости от соответствия (несоответствия) банка установленным в соответствии с пунктом 8 настоящей статьи и абзацами первым, вторым и пятым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При этом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абзацем первым настоящего пункта эти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банка.</w:t>
      </w:r>
    </w:p>
    <w:p w:rsidR="00D74B31" w:rsidRDefault="00D74B31">
      <w:pPr>
        <w:pStyle w:val="ConsPlusNormal"/>
        <w:spacing w:before="220"/>
        <w:ind w:firstLine="540"/>
        <w:jc w:val="both"/>
      </w:pPr>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пунктом 10 настоящей статьи, на дату утверждения Советом директоров Банка России указанного плана, такой банк не исключается из данного перечня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w:t>
      </w:r>
    </w:p>
    <w:p w:rsidR="00D74B31" w:rsidRDefault="00D74B31">
      <w:pPr>
        <w:pStyle w:val="ConsPlusNormal"/>
        <w:spacing w:before="220"/>
        <w:ind w:firstLine="540"/>
        <w:jc w:val="both"/>
      </w:pPr>
      <w:r>
        <w:t>В случае, если банк, включенный в перечень, предусмотренный пунктом 10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данного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данный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5</w:t>
      </w:r>
    </w:p>
    <w:p w:rsidR="00D74B31" w:rsidRDefault="00D74B31">
      <w:pPr>
        <w:pStyle w:val="ConsPlusNormal"/>
        <w:ind w:firstLine="540"/>
        <w:jc w:val="both"/>
      </w:pPr>
    </w:p>
    <w:p w:rsidR="00D74B31" w:rsidRDefault="00D74B31">
      <w:pPr>
        <w:pStyle w:val="ConsPlusNormal"/>
        <w:ind w:firstLine="540"/>
        <w:jc w:val="both"/>
      </w:pPr>
      <w:hyperlink r:id="rId40" w:history="1">
        <w:r>
          <w:rPr>
            <w:color w:val="0000FF"/>
          </w:rPr>
          <w:t>Статью 14</w:t>
        </w:r>
      </w:hyperlink>
      <w:r>
        <w:t xml:space="preserve"> Федерального закона от 23 декабря 2003 года N 177-ФЗ "О страховании вкладов в банках Российской Федерации" (Собрание законодательства Российской Федерации, 2003, N 52, ст. 5029; 2008, N 52, ст. 6225; 2013, N 19, ст. 2308; N 52, ст. 6975; 2014, N 52, ст. 7543; 2017, N 31, ст. 4816; 2018, N 1, ст. 54; N 32, ст. 5115; N 49, ст. 7524) дополнить частями 4.3 - 4.5 следующего содержания:</w:t>
      </w:r>
    </w:p>
    <w:p w:rsidR="00D74B31" w:rsidRDefault="00D74B31">
      <w:pPr>
        <w:pStyle w:val="ConsPlusNormal"/>
        <w:spacing w:before="220"/>
        <w:ind w:firstLine="540"/>
        <w:jc w:val="both"/>
      </w:pPr>
      <w:r>
        <w:t xml:space="preserve">"4.3. В течение срока реализации утвержденного Советом директоров Банка России в соответствии с Федеральным </w:t>
      </w:r>
      <w:hyperlink r:id="rId41" w:history="1">
        <w:r>
          <w:rPr>
            <w:color w:val="0000FF"/>
          </w:rPr>
          <w:t>законом</w:t>
        </w:r>
      </w:hyperlink>
      <w:r>
        <w:t xml:space="preserve">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указанного плана, Агентство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w:t>
      </w:r>
      <w:r>
        <w:lastRenderedPageBreak/>
        <w:t>в соответствии с частью 4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Агентством в кредитных организациях в соответствии с частью 4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предупреждении банкротства такого банка.</w:t>
      </w:r>
    </w:p>
    <w:p w:rsidR="00D74B31" w:rsidRDefault="00D74B31">
      <w:pPr>
        <w:pStyle w:val="ConsPlusNormal"/>
        <w:spacing w:before="220"/>
        <w:ind w:firstLine="540"/>
        <w:jc w:val="both"/>
      </w:pPr>
      <w:r>
        <w:t>4.4. 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4.5. В случае, если банк, включенный в перечень, предусмотренный частью 4.2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6</w:t>
      </w:r>
    </w:p>
    <w:p w:rsidR="00D74B31" w:rsidRDefault="00D74B31">
      <w:pPr>
        <w:pStyle w:val="ConsPlusNormal"/>
        <w:ind w:firstLine="540"/>
        <w:jc w:val="both"/>
      </w:pPr>
    </w:p>
    <w:p w:rsidR="00D74B31" w:rsidRDefault="00D74B31">
      <w:pPr>
        <w:pStyle w:val="ConsPlusNormal"/>
        <w:ind w:firstLine="540"/>
        <w:jc w:val="both"/>
      </w:pPr>
      <w:r>
        <w:t xml:space="preserve">Внести в Федеральный </w:t>
      </w:r>
      <w:hyperlink r:id="rId42"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20, ст. 2254; N 49, ст. 5723; 2009, N 27, ст. 3267; 2011, N 1, ст. 53; N 29, ст. 4291; 2012, N 53, ст. 7595; 2013, N 14, ст. 1646; N 30, ст. 4073; N 52, ст. 6982; 2014, N 26, ст. 3377; 2015, N 1, ст. 11; N 27, ст. 3967; 2017, N 31, ст. 4816; N 45, ст. 6585; 2018, N 1, ст. 54, 67; N 49, ст. 7508, 7524) следующие изменения:</w:t>
      </w:r>
    </w:p>
    <w:p w:rsidR="00D74B31" w:rsidRDefault="00D74B31">
      <w:pPr>
        <w:pStyle w:val="ConsPlusNormal"/>
        <w:spacing w:before="220"/>
        <w:ind w:firstLine="540"/>
        <w:jc w:val="both"/>
      </w:pPr>
      <w:r>
        <w:t xml:space="preserve">1) </w:t>
      </w:r>
      <w:hyperlink r:id="rId43" w:history="1">
        <w:r>
          <w:rPr>
            <w:color w:val="0000FF"/>
          </w:rPr>
          <w:t>статью 3</w:t>
        </w:r>
      </w:hyperlink>
      <w:r>
        <w:t xml:space="preserve"> дополнить частями 4.4 - 4.6 следующего содержания:</w:t>
      </w:r>
    </w:p>
    <w:p w:rsidR="00D74B31" w:rsidRDefault="00D74B31">
      <w:pPr>
        <w:pStyle w:val="ConsPlusNormal"/>
        <w:spacing w:before="220"/>
        <w:ind w:firstLine="540"/>
        <w:jc w:val="both"/>
      </w:pPr>
      <w:r>
        <w:t xml:space="preserve">"4.4. В течение срока реализации утвержденного Советом директоров Банка России в соответствии с Федеральным </w:t>
      </w:r>
      <w:hyperlink r:id="rId4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4.2 настоящей статьи, на дату утверждения указанного плана, Фонд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4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Фондом в кредитных организациях в соответствии с частью 4 настоящей статьи указанные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D74B31" w:rsidRDefault="00D74B31">
      <w:pPr>
        <w:pStyle w:val="ConsPlusNormal"/>
        <w:spacing w:before="220"/>
        <w:ind w:firstLine="540"/>
        <w:jc w:val="both"/>
      </w:pPr>
      <w:r>
        <w:t>4.5.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4.2 настоящей статьи, по состоянию на дату утверждения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 xml:space="preserve">4.6. В случае, если банк, включенный в перечень кредитных организаций, предусмотренный </w:t>
      </w:r>
      <w:r>
        <w:lastRenderedPageBreak/>
        <w:t>частью 4.2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spacing w:before="220"/>
        <w:ind w:firstLine="540"/>
        <w:jc w:val="both"/>
      </w:pPr>
      <w:r>
        <w:t xml:space="preserve">2) </w:t>
      </w:r>
      <w:hyperlink r:id="rId45" w:history="1">
        <w:r>
          <w:rPr>
            <w:color w:val="0000FF"/>
          </w:rPr>
          <w:t>статью 20</w:t>
        </w:r>
      </w:hyperlink>
      <w:r>
        <w:t xml:space="preserve"> дополнить частями 6.2 - 6.4 следующего содержания:</w:t>
      </w:r>
    </w:p>
    <w:p w:rsidR="00D74B31" w:rsidRDefault="00D74B31">
      <w:pPr>
        <w:pStyle w:val="ConsPlusNormal"/>
        <w:spacing w:before="220"/>
        <w:ind w:firstLine="540"/>
        <w:jc w:val="both"/>
      </w:pPr>
      <w:r>
        <w:t xml:space="preserve">"6.2. В течение срока реализации утвержденного Советом директоров Банка России в соответствии с Федеральным </w:t>
      </w:r>
      <w:hyperlink r:id="rId4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частью 6.1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части 6 настоящей статьи, вне зависимости от соответствия (несоответствия) такого банка установленному частью 6.1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частью 6.1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6.4. В случае, если информация о банке, размещенная в соответствии с частью 6.1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D74B31" w:rsidRDefault="00D74B31">
      <w:pPr>
        <w:pStyle w:val="ConsPlusNormal"/>
        <w:spacing w:before="220"/>
        <w:ind w:firstLine="540"/>
        <w:jc w:val="both"/>
      </w:pPr>
      <w:r>
        <w:t xml:space="preserve">3) </w:t>
      </w:r>
      <w:hyperlink r:id="rId47" w:history="1">
        <w:r>
          <w:rPr>
            <w:color w:val="0000FF"/>
          </w:rPr>
          <w:t>статью 20.1</w:t>
        </w:r>
      </w:hyperlink>
      <w:r>
        <w:t xml:space="preserve"> дополнить частями 8.1 - 8.3 следующего содержания:</w:t>
      </w:r>
    </w:p>
    <w:p w:rsidR="00D74B31" w:rsidRDefault="00D74B31">
      <w:pPr>
        <w:pStyle w:val="ConsPlusNormal"/>
        <w:spacing w:before="220"/>
        <w:ind w:firstLine="540"/>
        <w:jc w:val="both"/>
      </w:pPr>
      <w:r>
        <w:t xml:space="preserve">"8.1. В течение срока реализации утвержденного Советом директоров Банка России в соответствии с Федеральным </w:t>
      </w:r>
      <w:hyperlink r:id="rId4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частью 6.1 статьи 20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части 7 настоящей статьи, вне зависимости от соответствия (несоответствия) такого банка установленному частью 8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частью 6.1 статьи 20 настоящего Федерального закона на официальном сайте Банка России в информационно-телекоммуникационной сети "Интернет" на дату утверждения Советом </w:t>
      </w:r>
      <w:r>
        <w:lastRenderedPageBreak/>
        <w:t>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8.3. В случае, если информация о банке, размещенная в соответствии с частью 6.1 статьи 20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7</w:t>
      </w:r>
    </w:p>
    <w:p w:rsidR="00D74B31" w:rsidRDefault="00D74B31">
      <w:pPr>
        <w:pStyle w:val="ConsPlusNormal"/>
        <w:ind w:firstLine="540"/>
        <w:jc w:val="both"/>
      </w:pPr>
    </w:p>
    <w:p w:rsidR="00D74B31" w:rsidRDefault="00D74B31">
      <w:pPr>
        <w:pStyle w:val="ConsPlusNormal"/>
        <w:ind w:firstLine="540"/>
        <w:jc w:val="both"/>
      </w:pPr>
      <w:hyperlink r:id="rId49" w:history="1">
        <w:r>
          <w:rPr>
            <w:color w:val="0000FF"/>
          </w:rPr>
          <w:t>Статью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N 48, ст. 5814; 2009, N 19, ст. 2278; 2014, N 30, ст. 4260; 2017, N 31, ст. 4816; 2018, N 1, ст. 54; N 49, ст. 7524; 2019, N 49, ст. 6953) дополнить частями 9 - 11 следующего содержания:</w:t>
      </w:r>
    </w:p>
    <w:p w:rsidR="00D74B31" w:rsidRDefault="00D74B31">
      <w:pPr>
        <w:pStyle w:val="ConsPlusNormal"/>
        <w:spacing w:before="220"/>
        <w:ind w:firstLine="540"/>
        <w:jc w:val="both"/>
      </w:pPr>
      <w:r>
        <w:t xml:space="preserve">"9. В течение срока реализации утвержденного Советом директоров Банка России в соответствии с Федеральным </w:t>
      </w:r>
      <w:hyperlink r:id="rId50"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6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6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D74B31" w:rsidRDefault="00D74B31">
      <w:pPr>
        <w:pStyle w:val="ConsPlusNormal"/>
        <w:spacing w:before="220"/>
        <w:ind w:firstLine="540"/>
        <w:jc w:val="both"/>
      </w:pPr>
      <w:r>
        <w:t>10.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11. В случае, если банк, включенный в перечень кредитных организаций, предусмотренный частью 8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8</w:t>
      </w:r>
    </w:p>
    <w:p w:rsidR="00D74B31" w:rsidRDefault="00D74B31">
      <w:pPr>
        <w:pStyle w:val="ConsPlusNormal"/>
        <w:ind w:firstLine="540"/>
        <w:jc w:val="both"/>
      </w:pPr>
    </w:p>
    <w:p w:rsidR="00D74B31" w:rsidRDefault="00D74B31">
      <w:pPr>
        <w:pStyle w:val="ConsPlusNormal"/>
        <w:ind w:firstLine="540"/>
        <w:jc w:val="both"/>
      </w:pPr>
      <w:hyperlink r:id="rId51" w:history="1">
        <w:r>
          <w:rPr>
            <w:color w:val="0000FF"/>
          </w:rPr>
          <w:t>Статью 3</w:t>
        </w:r>
      </w:hyperlink>
      <w: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1, ст. 49; 2013, N 27, ст. 3480; 2016, N 14, ст. 1904; 2017, N 31, ст. 4816; 2018, N 1, ст. 54; N 49, ст. 7524; 2019, N 49, ст. 6953) дополнить частями 7.3 - 7.5 следующего содержания:</w:t>
      </w:r>
    </w:p>
    <w:p w:rsidR="00D74B31" w:rsidRDefault="00D74B31">
      <w:pPr>
        <w:pStyle w:val="ConsPlusNormal"/>
        <w:spacing w:before="220"/>
        <w:ind w:firstLine="540"/>
        <w:jc w:val="both"/>
      </w:pPr>
      <w:r>
        <w:t xml:space="preserve">"7.3. В течение срока реализации утвержденного Советом директоров Банка России в соответствии с Федеральным </w:t>
      </w:r>
      <w:hyperlink r:id="rId5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7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7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D74B31" w:rsidRDefault="00D74B31">
      <w:pPr>
        <w:pStyle w:val="ConsPlusNormal"/>
        <w:spacing w:before="220"/>
        <w:ind w:firstLine="540"/>
        <w:jc w:val="both"/>
      </w:pPr>
      <w:r>
        <w:t>7.4.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7.5. В случае, если банк, включенный в перечень кредитных организаций, предусмотренный частью 7.2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9</w:t>
      </w:r>
    </w:p>
    <w:p w:rsidR="00D74B31" w:rsidRDefault="00D74B31">
      <w:pPr>
        <w:pStyle w:val="ConsPlusNormal"/>
        <w:ind w:firstLine="540"/>
        <w:jc w:val="both"/>
      </w:pPr>
    </w:p>
    <w:p w:rsidR="00D74B31" w:rsidRDefault="00D74B31">
      <w:pPr>
        <w:pStyle w:val="ConsPlusNormal"/>
        <w:ind w:firstLine="540"/>
        <w:jc w:val="both"/>
      </w:pPr>
      <w:hyperlink r:id="rId53" w:history="1">
        <w:r>
          <w:rPr>
            <w:color w:val="0000FF"/>
          </w:rPr>
          <w:t>Статью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2017, N 31, ст. 4816; 2018, N 1, ст. 54; N 49, ст. 7524; 2019, N 49, ст. 6953) дополнить частями 5.3 - 5.5 следующего содержания:</w:t>
      </w:r>
    </w:p>
    <w:p w:rsidR="00D74B31" w:rsidRDefault="00D74B31">
      <w:pPr>
        <w:pStyle w:val="ConsPlusNormal"/>
        <w:spacing w:before="220"/>
        <w:ind w:firstLine="540"/>
        <w:jc w:val="both"/>
      </w:pPr>
      <w:r>
        <w:t xml:space="preserve">"5.3. В течение срока реализации утвержденного Советом директоров Банка России в соответствии с Федеральным </w:t>
      </w:r>
      <w:hyperlink r:id="rId5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указанного плана, Государственная компания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5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w:t>
      </w:r>
      <w:r>
        <w:lastRenderedPageBreak/>
        <w:t>Государственной компанией в кредитных организациях в соответствии с частью 5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D74B31" w:rsidRDefault="00D74B31">
      <w:pPr>
        <w:pStyle w:val="ConsPlusNormal"/>
        <w:spacing w:before="220"/>
        <w:ind w:firstLine="540"/>
        <w:jc w:val="both"/>
      </w:pPr>
      <w:r>
        <w:t>5.4.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5.5. В случае, если банк, включенный в перечень кредитных организаций, предусмотренный частью 5.2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10</w:t>
      </w:r>
    </w:p>
    <w:p w:rsidR="00D74B31" w:rsidRDefault="00D74B31">
      <w:pPr>
        <w:pStyle w:val="ConsPlusNormal"/>
        <w:ind w:firstLine="540"/>
        <w:jc w:val="both"/>
      </w:pPr>
    </w:p>
    <w:p w:rsidR="00D74B31" w:rsidRDefault="00D74B31">
      <w:pPr>
        <w:pStyle w:val="ConsPlusNormal"/>
        <w:ind w:firstLine="540"/>
        <w:jc w:val="both"/>
      </w:pPr>
      <w:hyperlink r:id="rId55" w:history="1">
        <w:r>
          <w:rPr>
            <w:color w:val="0000FF"/>
          </w:rPr>
          <w:t>Статью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2017, N 31, ст. 4816; 2018, N 1, ст. 88; N 53, ст. 8428; 2019, N 18, ст. 2195) дополнить частями 1.3 - 1.6 следующего содержания:</w:t>
      </w:r>
    </w:p>
    <w:p w:rsidR="00D74B31" w:rsidRDefault="00D74B31">
      <w:pPr>
        <w:pStyle w:val="ConsPlusNormal"/>
        <w:spacing w:before="22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D74B31" w:rsidRDefault="00D74B31">
      <w:pPr>
        <w:pStyle w:val="ConsPlusNormal"/>
        <w:spacing w:before="220"/>
        <w:ind w:firstLine="540"/>
        <w:jc w:val="both"/>
      </w:pPr>
      <w:r>
        <w:t>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D74B31" w:rsidRDefault="00D74B31">
      <w:pPr>
        <w:pStyle w:val="ConsPlusNormal"/>
        <w:spacing w:before="220"/>
        <w:ind w:firstLine="540"/>
        <w:jc w:val="both"/>
      </w:pPr>
      <w:r>
        <w:t>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D74B31" w:rsidRDefault="00D74B31">
      <w:pPr>
        <w:pStyle w:val="ConsPlusNormal"/>
        <w:spacing w:before="220"/>
        <w:ind w:firstLine="540"/>
        <w:jc w:val="both"/>
      </w:pPr>
      <w:r>
        <w:t xml:space="preserve">1.6. В случае, если банк, включенный в перечень банков, предусмотренный частью 1.2 </w:t>
      </w:r>
      <w:r>
        <w:lastRenderedPageBreak/>
        <w:t>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w:t>
      </w:r>
    </w:p>
    <w:p w:rsidR="00D74B31" w:rsidRDefault="00D74B31">
      <w:pPr>
        <w:pStyle w:val="ConsPlusNormal"/>
        <w:ind w:firstLine="540"/>
        <w:jc w:val="both"/>
      </w:pPr>
    </w:p>
    <w:p w:rsidR="00D74B31" w:rsidRDefault="00D74B31">
      <w:pPr>
        <w:pStyle w:val="ConsPlusTitle"/>
        <w:ind w:firstLine="540"/>
        <w:jc w:val="both"/>
        <w:outlineLvl w:val="0"/>
      </w:pPr>
      <w:r>
        <w:t>Статья 11</w:t>
      </w:r>
    </w:p>
    <w:p w:rsidR="00D74B31" w:rsidRDefault="00D74B31">
      <w:pPr>
        <w:pStyle w:val="ConsPlusNormal"/>
        <w:ind w:firstLine="540"/>
        <w:jc w:val="both"/>
      </w:pPr>
    </w:p>
    <w:p w:rsidR="00D74B31" w:rsidRDefault="00D74B31">
      <w:pPr>
        <w:pStyle w:val="ConsPlusNormal"/>
        <w:ind w:firstLine="540"/>
        <w:jc w:val="both"/>
      </w:pPr>
      <w:r>
        <w:t xml:space="preserve">Внести в Федеральный </w:t>
      </w:r>
      <w:hyperlink r:id="rId57" w:history="1">
        <w:r>
          <w:rPr>
            <w:color w:val="0000FF"/>
          </w:rPr>
          <w:t>закон</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N 30, ст. 4214; 2015, N 1, ст. 37; 2016, N 1, ст. 11; 2017, N 31, ст. 4816; 2018, N 1, ст. 54; N 32, ст. 5115; N 49, ст. 7524; N 51, ст. 7863; 2019, N 49, ст. 6953) следующие изменения:</w:t>
      </w:r>
    </w:p>
    <w:p w:rsidR="00D74B31" w:rsidRDefault="00D74B31">
      <w:pPr>
        <w:pStyle w:val="ConsPlusNormal"/>
        <w:spacing w:before="220"/>
        <w:ind w:firstLine="540"/>
        <w:jc w:val="both"/>
      </w:pPr>
      <w:r>
        <w:t xml:space="preserve">1) в </w:t>
      </w:r>
      <w:hyperlink r:id="rId58" w:history="1">
        <w:r>
          <w:rPr>
            <w:color w:val="0000FF"/>
          </w:rPr>
          <w:t>статье 1</w:t>
        </w:r>
      </w:hyperlink>
      <w:r>
        <w:t>:</w:t>
      </w:r>
    </w:p>
    <w:p w:rsidR="00D74B31" w:rsidRDefault="00D74B31">
      <w:pPr>
        <w:pStyle w:val="ConsPlusNormal"/>
        <w:spacing w:before="220"/>
        <w:ind w:firstLine="540"/>
        <w:jc w:val="both"/>
      </w:pPr>
      <w:r>
        <w:t xml:space="preserve">а) в </w:t>
      </w:r>
      <w:hyperlink r:id="rId59" w:history="1">
        <w:r>
          <w:rPr>
            <w:color w:val="0000FF"/>
          </w:rPr>
          <w:t>части 1</w:t>
        </w:r>
      </w:hyperlink>
      <w:r>
        <w:t xml:space="preserve"> слова "частями 1.3 и 1.4" заменить словами "частями 1.3, 1.4, 1.6 - 1.8";</w:t>
      </w:r>
    </w:p>
    <w:p w:rsidR="00D74B31" w:rsidRDefault="00D74B31">
      <w:pPr>
        <w:pStyle w:val="ConsPlusNormal"/>
        <w:spacing w:before="220"/>
        <w:ind w:firstLine="540"/>
        <w:jc w:val="both"/>
      </w:pPr>
      <w:r>
        <w:t xml:space="preserve">б) в </w:t>
      </w:r>
      <w:hyperlink r:id="rId60" w:history="1">
        <w:r>
          <w:rPr>
            <w:color w:val="0000FF"/>
          </w:rPr>
          <w:t>части 2</w:t>
        </w:r>
      </w:hyperlink>
      <w:r>
        <w:t xml:space="preserve"> слова "частями 1.3 и 1.4" заменить словами "частями 1.3, 1.4, 1.6 - 1.8";</w:t>
      </w:r>
    </w:p>
    <w:p w:rsidR="00D74B31" w:rsidRDefault="00D74B31">
      <w:pPr>
        <w:pStyle w:val="ConsPlusNormal"/>
        <w:spacing w:before="220"/>
        <w:ind w:firstLine="540"/>
        <w:jc w:val="both"/>
      </w:pPr>
      <w:r>
        <w:t xml:space="preserve">2) </w:t>
      </w:r>
      <w:hyperlink r:id="rId61" w:history="1">
        <w:r>
          <w:rPr>
            <w:color w:val="0000FF"/>
          </w:rPr>
          <w:t>статью 2</w:t>
        </w:r>
      </w:hyperlink>
      <w:r>
        <w:t xml:space="preserve"> дополнить частями 1.6 - 1.8 следующего содержания:</w:t>
      </w:r>
    </w:p>
    <w:p w:rsidR="00D74B31" w:rsidRDefault="00D74B31">
      <w:pPr>
        <w:pStyle w:val="ConsPlusNormal"/>
        <w:spacing w:before="220"/>
        <w:ind w:firstLine="540"/>
        <w:jc w:val="both"/>
      </w:pPr>
      <w:r>
        <w:t xml:space="preserve">"1.6. В течение срока реализации утвержденного Советом директоров Банка России в соответствии с Федеральным </w:t>
      </w:r>
      <w:hyperlink r:id="rId6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3 настоящей статьи, на дату утверждения указанного плана, такой банк вправе осуществлять операции (сделки), указанные в абзаце первом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с обществами, находящимися под их прямым или косвенным контролем, вне зависимости от соответствия (несоответствия) такого банка установленным в соответствии с частями 1 - 1.2 и 1.5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При этом в случае установления Правительством Российской Федерации лимитов размещения средств хозяйственными обществами, имеющими стратегическое значение для оборонно-промышленного комплекса и безопасности Российской Федерации, и (или) обществами, находящимися под их прямым или косвенным контролем, в кредитных организациях в соответствии с частью 1.1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этого банка.</w:t>
      </w:r>
    </w:p>
    <w:p w:rsidR="00D74B31" w:rsidRDefault="00D74B31">
      <w:pPr>
        <w:pStyle w:val="ConsPlusNormal"/>
        <w:spacing w:before="220"/>
        <w:ind w:firstLine="540"/>
        <w:jc w:val="both"/>
      </w:pPr>
      <w:r>
        <w:t>1.7. 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lastRenderedPageBreak/>
        <w:t>1.8. В случае, если банк, включенный в перечень, предусмотренный частью 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12</w:t>
      </w:r>
    </w:p>
    <w:p w:rsidR="00D74B31" w:rsidRDefault="00D74B31">
      <w:pPr>
        <w:pStyle w:val="ConsPlusNormal"/>
        <w:ind w:firstLine="540"/>
        <w:jc w:val="both"/>
      </w:pPr>
    </w:p>
    <w:p w:rsidR="00D74B31" w:rsidRDefault="00D74B31">
      <w:pPr>
        <w:pStyle w:val="ConsPlusNormal"/>
        <w:ind w:firstLine="540"/>
        <w:jc w:val="both"/>
      </w:pPr>
      <w:hyperlink r:id="rId63" w:history="1">
        <w:r>
          <w:rPr>
            <w:color w:val="0000FF"/>
          </w:rPr>
          <w:t>Статью 3</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2017, N 31, ст. 4816; 2018, N 1, ст. 54; N 49, ст. 7524; 2019, N 16, ст. 1824; N 49, ст. 6953) дополнить частями 8.3 - 8.5 следующего содержания:</w:t>
      </w:r>
    </w:p>
    <w:p w:rsidR="00D74B31" w:rsidRDefault="00D74B31">
      <w:pPr>
        <w:pStyle w:val="ConsPlusNormal"/>
        <w:spacing w:before="220"/>
        <w:ind w:firstLine="540"/>
        <w:jc w:val="both"/>
      </w:pPr>
      <w:r>
        <w:t xml:space="preserve">"8.3. В течение срока реализации утвержденного Советом директоров Банка России в соответствии с Федеральным </w:t>
      </w:r>
      <w:hyperlink r:id="rId6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8.2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8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8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D74B31" w:rsidRDefault="00D74B31">
      <w:pPr>
        <w:pStyle w:val="ConsPlusNormal"/>
        <w:spacing w:before="220"/>
        <w:ind w:firstLine="540"/>
        <w:jc w:val="both"/>
      </w:pPr>
      <w:r>
        <w:t>8.4.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8.5. В случае, если банк, включенный в перечень кредитных организаций, предусмотренный частью 8.2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13</w:t>
      </w:r>
    </w:p>
    <w:p w:rsidR="00D74B31" w:rsidRDefault="00D74B31">
      <w:pPr>
        <w:pStyle w:val="ConsPlusNormal"/>
        <w:ind w:firstLine="540"/>
        <w:jc w:val="both"/>
      </w:pPr>
    </w:p>
    <w:p w:rsidR="00D74B31" w:rsidRDefault="00D74B31">
      <w:pPr>
        <w:pStyle w:val="ConsPlusNormal"/>
        <w:ind w:firstLine="540"/>
        <w:jc w:val="both"/>
      </w:pPr>
      <w:hyperlink r:id="rId65" w:history="1">
        <w:r>
          <w:rPr>
            <w:color w:val="0000FF"/>
          </w:rPr>
          <w:t>Статью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N 27, ст. 4169; 2017, N 31, ст. 4816; 2018, N 1, ст. 54; N 49, ст. 7524; 2019, N 49, ст. 6953) дополнить частями 3.4 - 3.6 следующего содержания:</w:t>
      </w:r>
    </w:p>
    <w:p w:rsidR="00D74B31" w:rsidRDefault="00D74B31">
      <w:pPr>
        <w:pStyle w:val="ConsPlusNormal"/>
        <w:spacing w:before="220"/>
        <w:ind w:firstLine="540"/>
        <w:jc w:val="both"/>
      </w:pPr>
      <w:r>
        <w:t xml:space="preserve">"3.4. В течение срока реализации утвержденного Советом директоров Банка России в </w:t>
      </w:r>
      <w:r>
        <w:lastRenderedPageBreak/>
        <w:t xml:space="preserve">соответствии с Федеральным </w:t>
      </w:r>
      <w:hyperlink r:id="rId6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указанного плана, публично-правовая компания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3.1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публично-правовой компанией в кредитных организациях в соответствии с частью 3.1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D74B31" w:rsidRDefault="00D74B31">
      <w:pPr>
        <w:pStyle w:val="ConsPlusNormal"/>
        <w:spacing w:before="220"/>
        <w:ind w:firstLine="540"/>
        <w:jc w:val="both"/>
      </w:pPr>
      <w:r>
        <w:t>3.5.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D74B31" w:rsidRDefault="00D74B31">
      <w:pPr>
        <w:pStyle w:val="ConsPlusNormal"/>
        <w:spacing w:before="220"/>
        <w:ind w:firstLine="540"/>
        <w:jc w:val="both"/>
      </w:pPr>
      <w:r>
        <w:t>3.6. В случае, если банк, включенный в перечень кредитных организаций, предусмотренный частью 3.3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D74B31" w:rsidRDefault="00D74B31">
      <w:pPr>
        <w:pStyle w:val="ConsPlusNormal"/>
        <w:ind w:firstLine="540"/>
        <w:jc w:val="both"/>
      </w:pPr>
    </w:p>
    <w:p w:rsidR="00D74B31" w:rsidRDefault="00D74B31">
      <w:pPr>
        <w:pStyle w:val="ConsPlusTitle"/>
        <w:ind w:firstLine="540"/>
        <w:jc w:val="both"/>
        <w:outlineLvl w:val="0"/>
      </w:pPr>
      <w:r>
        <w:t>Статья 14</w:t>
      </w:r>
    </w:p>
    <w:p w:rsidR="00D74B31" w:rsidRDefault="00D74B31">
      <w:pPr>
        <w:pStyle w:val="ConsPlusNormal"/>
        <w:ind w:firstLine="540"/>
        <w:jc w:val="both"/>
      </w:pPr>
    </w:p>
    <w:p w:rsidR="00D74B31" w:rsidRDefault="00D74B31">
      <w:pPr>
        <w:pStyle w:val="ConsPlusNormal"/>
        <w:ind w:firstLine="540"/>
        <w:jc w:val="both"/>
      </w:pPr>
      <w:r>
        <w:t xml:space="preserve">1. Действие положений </w:t>
      </w:r>
      <w:hyperlink r:id="rId67" w:history="1">
        <w:r>
          <w:rPr>
            <w:color w:val="0000FF"/>
          </w:rPr>
          <w:t>пунктов 1</w:t>
        </w:r>
      </w:hyperlink>
      <w:r>
        <w:t xml:space="preserve"> и </w:t>
      </w:r>
      <w:hyperlink r:id="rId68" w:history="1">
        <w:r>
          <w:rPr>
            <w:color w:val="0000FF"/>
          </w:rPr>
          <w:t>2</w:t>
        </w:r>
      </w:hyperlink>
      <w:r>
        <w:t xml:space="preserve">, </w:t>
      </w:r>
      <w:hyperlink r:id="rId69" w:history="1">
        <w:r>
          <w:rPr>
            <w:color w:val="0000FF"/>
          </w:rPr>
          <w:t>абзацев шестого</w:t>
        </w:r>
      </w:hyperlink>
      <w:r>
        <w:t xml:space="preserve"> и </w:t>
      </w:r>
      <w:hyperlink r:id="rId70" w:history="1">
        <w:r>
          <w:rPr>
            <w:color w:val="0000FF"/>
          </w:rPr>
          <w:t>седьмого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w:t>
      </w:r>
      <w:hyperlink r:id="rId71" w:history="1">
        <w:r>
          <w:rPr>
            <w:color w:val="0000FF"/>
          </w:rPr>
          <w:t>частей 1.3</w:t>
        </w:r>
      </w:hyperlink>
      <w:r>
        <w:t xml:space="preserve"> - </w:t>
      </w:r>
      <w:hyperlink r:id="rId72" w:history="1">
        <w:r>
          <w:rPr>
            <w:color w:val="0000FF"/>
          </w:rPr>
          <w:t>1.6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73" w:history="1">
        <w:r>
          <w:rPr>
            <w:color w:val="0000FF"/>
          </w:rPr>
          <w:t>частей 1</w:t>
        </w:r>
      </w:hyperlink>
      <w:r>
        <w:t xml:space="preserve"> и </w:t>
      </w:r>
      <w:hyperlink r:id="rId74" w:history="1">
        <w:r>
          <w:rPr>
            <w:color w:val="0000FF"/>
          </w:rPr>
          <w:t>2 статьи 1</w:t>
        </w:r>
      </w:hyperlink>
      <w:r>
        <w:t xml:space="preserve">, </w:t>
      </w:r>
      <w:hyperlink r:id="rId75" w:history="1">
        <w:r>
          <w:rPr>
            <w:color w:val="0000FF"/>
          </w:rPr>
          <w:t>частей 1.6</w:t>
        </w:r>
      </w:hyperlink>
      <w:r>
        <w:t xml:space="preserve"> - </w:t>
      </w:r>
      <w:hyperlink r:id="rId76" w:history="1">
        <w:r>
          <w:rPr>
            <w:color w:val="0000FF"/>
          </w:rPr>
          <w:t>1.8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w:t>
      </w:r>
      <w:hyperlink r:id="rId77" w:history="1">
        <w:r>
          <w:rPr>
            <w:color w:val="0000FF"/>
          </w:rPr>
          <w:t>частей 4.4</w:t>
        </w:r>
      </w:hyperlink>
      <w:r>
        <w:t xml:space="preserve"> - </w:t>
      </w:r>
      <w:hyperlink r:id="rId78" w:history="1">
        <w:r>
          <w:rPr>
            <w:color w:val="0000FF"/>
          </w:rPr>
          <w:t>4.6 статьи 3</w:t>
        </w:r>
      </w:hyperlink>
      <w:r>
        <w:t xml:space="preserve">, </w:t>
      </w:r>
      <w:hyperlink r:id="rId79" w:history="1">
        <w:r>
          <w:rPr>
            <w:color w:val="0000FF"/>
          </w:rPr>
          <w:t>частей 6.2</w:t>
        </w:r>
      </w:hyperlink>
      <w:r>
        <w:t xml:space="preserve"> - </w:t>
      </w:r>
      <w:hyperlink r:id="rId80" w:history="1">
        <w:r>
          <w:rPr>
            <w:color w:val="0000FF"/>
          </w:rPr>
          <w:t>6.4 статьи 20</w:t>
        </w:r>
      </w:hyperlink>
      <w:r>
        <w:t xml:space="preserve"> и </w:t>
      </w:r>
      <w:hyperlink r:id="rId81" w:history="1">
        <w:r>
          <w:rPr>
            <w:color w:val="0000FF"/>
          </w:rPr>
          <w:t>частей 8.1</w:t>
        </w:r>
      </w:hyperlink>
      <w:r>
        <w:t xml:space="preserve"> - </w:t>
      </w:r>
      <w:hyperlink r:id="rId82" w:history="1">
        <w:r>
          <w:rPr>
            <w:color w:val="0000FF"/>
          </w:rPr>
          <w:t>8.3 статьи 20.1</w:t>
        </w:r>
      </w:hyperlink>
      <w:r>
        <w:t xml:space="preserve"> Федерального закона от 21 июля 2007 года N 185-ФЗ "О Фонде содействия реформированию жилищно-коммунального хозяйства", </w:t>
      </w:r>
      <w:hyperlink r:id="rId83" w:history="1">
        <w:r>
          <w:rPr>
            <w:color w:val="0000FF"/>
          </w:rPr>
          <w:t>частей 4.3</w:t>
        </w:r>
      </w:hyperlink>
      <w:r>
        <w:t xml:space="preserve"> - </w:t>
      </w:r>
      <w:hyperlink r:id="rId84" w:history="1">
        <w:r>
          <w:rPr>
            <w:color w:val="0000FF"/>
          </w:rPr>
          <w:t>4.5 статьи 14</w:t>
        </w:r>
      </w:hyperlink>
      <w:r>
        <w:t xml:space="preserve"> Федерального закона от 23 декабря 2003 года N 177-ФЗ "О страховании вкладов в банках Российской Федерации", </w:t>
      </w:r>
      <w:hyperlink r:id="rId85" w:history="1">
        <w:r>
          <w:rPr>
            <w:color w:val="0000FF"/>
          </w:rPr>
          <w:t>частей 9</w:t>
        </w:r>
      </w:hyperlink>
      <w:r>
        <w:t xml:space="preserve"> - </w:t>
      </w:r>
      <w:hyperlink r:id="rId86" w:history="1">
        <w:r>
          <w:rPr>
            <w:color w:val="0000FF"/>
          </w:rPr>
          <w:t>11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w:t>
      </w:r>
      <w:hyperlink r:id="rId87" w:history="1">
        <w:r>
          <w:rPr>
            <w:color w:val="0000FF"/>
          </w:rPr>
          <w:t>частей 7.3</w:t>
        </w:r>
      </w:hyperlink>
      <w:r>
        <w:t xml:space="preserve"> - </w:t>
      </w:r>
      <w:hyperlink r:id="rId88" w:history="1">
        <w:r>
          <w:rPr>
            <w:color w:val="0000FF"/>
          </w:rPr>
          <w:t>7.5 статьи 3</w:t>
        </w:r>
      </w:hyperlink>
      <w:r>
        <w:t xml:space="preserve"> Федерального закона от 1 декабря 2007 года N 317-ФЗ "О Государственной корпорации по атомной энергии "Росатом", </w:t>
      </w:r>
      <w:hyperlink r:id="rId89" w:history="1">
        <w:r>
          <w:rPr>
            <w:color w:val="0000FF"/>
          </w:rPr>
          <w:t>частей 5.3</w:t>
        </w:r>
      </w:hyperlink>
      <w:r>
        <w:t xml:space="preserve"> - </w:t>
      </w:r>
      <w:hyperlink r:id="rId90" w:history="1">
        <w:r>
          <w:rPr>
            <w:color w:val="0000FF"/>
          </w:rPr>
          <w:t>5.5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w:t>
      </w:r>
      <w:hyperlink r:id="rId91" w:history="1">
        <w:r>
          <w:rPr>
            <w:color w:val="0000FF"/>
          </w:rPr>
          <w:t>частей 8.3</w:t>
        </w:r>
      </w:hyperlink>
      <w:r>
        <w:t xml:space="preserve"> - </w:t>
      </w:r>
      <w:hyperlink r:id="rId92" w:history="1">
        <w:r>
          <w:rPr>
            <w:color w:val="0000FF"/>
          </w:rPr>
          <w:t>8.5 статьи 3</w:t>
        </w:r>
      </w:hyperlink>
      <w:r>
        <w:t xml:space="preserve"> Федерального закона от 13 июля 2015 года N 215-ФЗ "О Государственной корпорации по космической деятельности "Роскосмос", </w:t>
      </w:r>
      <w:hyperlink r:id="rId93" w:history="1">
        <w:r>
          <w:rPr>
            <w:color w:val="0000FF"/>
          </w:rPr>
          <w:t>частей 3.4</w:t>
        </w:r>
      </w:hyperlink>
      <w:r>
        <w:t xml:space="preserve"> - </w:t>
      </w:r>
      <w:hyperlink r:id="rId94" w:history="1">
        <w:r>
          <w:rPr>
            <w:color w:val="0000FF"/>
          </w:rPr>
          <w:t>3.6 статьи 5</w:t>
        </w:r>
      </w:hyperlink>
      <w:r>
        <w:t xml:space="preserve"> Федерального закона от 3 июля 2016 года N </w:t>
      </w:r>
      <w:r>
        <w:lastRenderedPageBreak/>
        <w:t xml:space="preserve">236-ФЗ "О публично-правовых компаниях в Российской Федерации и о внесении изменений в отдельные законодательные акты Российской Федерации" распространяется также на банки, в отношении которых до дня вступления в силу настоящего Федерального закона Советом директоров Центрального банка Российской Федерации в соответствии с Федеральным </w:t>
      </w:r>
      <w:hyperlink r:id="rId95" w:history="1">
        <w:r>
          <w:rPr>
            <w:color w:val="0000FF"/>
          </w:rPr>
          <w:t>законом</w:t>
        </w:r>
      </w:hyperlink>
      <w:r>
        <w:t xml:space="preserve"> от 26 октября 2002 года N 127-ФЗ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Центрального банка Российской Федерации о гарантировании непрерывности деятельности соответствующих банков в течение срока реализации указанных планов.</w:t>
      </w:r>
    </w:p>
    <w:p w:rsidR="00D74B31" w:rsidRDefault="00D74B31">
      <w:pPr>
        <w:pStyle w:val="ConsPlusNormal"/>
        <w:spacing w:before="220"/>
        <w:ind w:firstLine="540"/>
        <w:jc w:val="both"/>
      </w:pPr>
      <w:r>
        <w:t xml:space="preserve">2. В случае, если банк, включенный на дату утверждения в отношении его Советом директоров Центрального банка Российской Федерации в соответствии с Федеральным </w:t>
      </w:r>
      <w:hyperlink r:id="rId9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 перечень кредитных организаций, указанный в </w:t>
      </w:r>
      <w:hyperlink r:id="rId97" w:history="1">
        <w:r>
          <w:rPr>
            <w:color w:val="0000FF"/>
          </w:rPr>
          <w:t>пункте 10 статьи 24.1</w:t>
        </w:r>
      </w:hyperlink>
      <w:r>
        <w:t xml:space="preserve"> Федерального закона от 14 ноября 2002 года N 161-ФЗ "О государственных и муниципальных унитарных предприятиях", и (или) в перечень банков, указанный в </w:t>
      </w:r>
      <w:hyperlink r:id="rId98" w:history="1">
        <w:r>
          <w:rPr>
            <w:color w:val="0000FF"/>
          </w:rPr>
          <w:t>части 1.2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перечень кредитных организаций, указанный в </w:t>
      </w:r>
      <w:hyperlink r:id="rId99" w:history="1">
        <w:r>
          <w:rPr>
            <w:color w:val="0000FF"/>
          </w:rPr>
          <w:t>части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 (или) в перечень кредитных организаций, указанный в </w:t>
      </w:r>
      <w:hyperlink r:id="rId100" w:history="1">
        <w:r>
          <w:rPr>
            <w:color w:val="0000FF"/>
          </w:rPr>
          <w:t>части 4.2 статьи 3</w:t>
        </w:r>
      </w:hyperlink>
      <w:r>
        <w:t xml:space="preserve"> Федерального закона от 21 июля 2007 года N 185-ФЗ "О Фонде содействия реформированию жилищно-коммунального хозяйства", и (или) в перечень кредитных организаций, указанный в </w:t>
      </w:r>
      <w:hyperlink r:id="rId101" w:history="1">
        <w:r>
          <w:rPr>
            <w:color w:val="0000FF"/>
          </w:rPr>
          <w:t>части 4.2 статьи 14</w:t>
        </w:r>
      </w:hyperlink>
      <w:r>
        <w:t xml:space="preserve"> Федерального закона от 23 декабря 2003 года N 177-ФЗ "О страховании вкладов в банках Российской Федерации", и (или) в перечень кредитных организаций, указанный в </w:t>
      </w:r>
      <w:hyperlink r:id="rId102" w:history="1">
        <w:r>
          <w:rPr>
            <w:color w:val="0000FF"/>
          </w:rPr>
          <w:t>части 8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и (или) в перечень кредитных организаций, указанный в </w:t>
      </w:r>
      <w:hyperlink r:id="rId103" w:history="1">
        <w:r>
          <w:rPr>
            <w:color w:val="0000FF"/>
          </w:rPr>
          <w:t>части 7.2 статьи 3</w:t>
        </w:r>
      </w:hyperlink>
      <w:r>
        <w:t xml:space="preserve"> Федерального закона от 1 декабря 2007 года N 317-ФЗ "О Государственной корпорации по атомной энергии "Росатом", и (или) в перечень кредитных организаций, указанный в </w:t>
      </w:r>
      <w:hyperlink r:id="rId104" w:history="1">
        <w:r>
          <w:rPr>
            <w:color w:val="0000FF"/>
          </w:rPr>
          <w:t>части 5.2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и (или) в перечень кредитных организаций, указанный в </w:t>
      </w:r>
      <w:hyperlink r:id="rId105" w:history="1">
        <w:r>
          <w:rPr>
            <w:color w:val="0000FF"/>
          </w:rPr>
          <w:t>части 8.2 статьи 3</w:t>
        </w:r>
      </w:hyperlink>
      <w:r>
        <w:t xml:space="preserve"> Федерального закона от 13 июля 2015 года N 215-ФЗ "О Государственной корпорации по космической деятельности "Роскосмос", и (или) в перечень кредитных организаций, указанный в </w:t>
      </w:r>
      <w:hyperlink r:id="rId106" w:history="1">
        <w:r>
          <w:rPr>
            <w:color w:val="0000FF"/>
          </w:rPr>
          <w:t>части 3.3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был исключен из соответствующего перечня до дня вступления в силу настоящего Федерального закона, такой банк включается Центральным банком Российской Федерации в соответствующий перечень не позднее чем в течение пяти рабочих дней, следующих за днем вступления в силу настоящего Федерального закона, при условии, что в отношении его Советом директоров Центрального банка Российской Федерации принято решение о гарантировании непрерывности деятельности в течение срока реализации указанного плана. При этом в случае установления Правительством Российской Федерации лимитов размещения средств в кредитных организациях в соответствии с </w:t>
      </w:r>
      <w:hyperlink r:id="rId107" w:history="1">
        <w:r>
          <w:rPr>
            <w:color w:val="0000FF"/>
          </w:rPr>
          <w:t>абзацем первым пункта 9 статьи 24.1</w:t>
        </w:r>
      </w:hyperlink>
      <w:r>
        <w:t xml:space="preserve"> Федерального закона от 14 ноября 2002 года N 161-ФЗ "О государственных и муниципальных унитарных предприятиях", с </w:t>
      </w:r>
      <w:hyperlink r:id="rId108" w:history="1">
        <w:r>
          <w:rPr>
            <w:color w:val="0000FF"/>
          </w:rPr>
          <w:t>частью 1.1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 </w:t>
      </w:r>
      <w:hyperlink r:id="rId109" w:history="1">
        <w:r>
          <w:rPr>
            <w:color w:val="0000FF"/>
          </w:rPr>
          <w:t>частью 4 статьи 3</w:t>
        </w:r>
      </w:hyperlink>
      <w:r>
        <w:t xml:space="preserve"> Федерального </w:t>
      </w:r>
      <w:r>
        <w:lastRenderedPageBreak/>
        <w:t xml:space="preserve">закона от 21 июля 2007 года N 185-ФЗ "О Фонде содействия реформированию жилищно-коммунального хозяйства", с </w:t>
      </w:r>
      <w:hyperlink r:id="rId110" w:history="1">
        <w:r>
          <w:rPr>
            <w:color w:val="0000FF"/>
          </w:rPr>
          <w:t>частью 4 статьи 14</w:t>
        </w:r>
      </w:hyperlink>
      <w:r>
        <w:t xml:space="preserve"> Федерального закона от 23 декабря 2003 года N 177-ФЗ "О страховании вкладов в банках Российской Федерации", с </w:t>
      </w:r>
      <w:hyperlink r:id="rId111"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 </w:t>
      </w:r>
      <w:hyperlink r:id="rId112"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 с </w:t>
      </w:r>
      <w:hyperlink r:id="rId113"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 </w:t>
      </w:r>
      <w:hyperlink r:id="rId114"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с </w:t>
      </w:r>
      <w:hyperlink r:id="rId115" w:history="1">
        <w:r>
          <w:rPr>
            <w:color w:val="0000FF"/>
          </w:rPr>
          <w:t>частью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данные лимиты в отношении банка, указанного в настоящей части, определяются равными лимитам, установленным на дату, предшествующую дате утверждения Советом директоров Центрального банка Российской Федерации плана участия Банка России в осуществлении мер по предупреждению банкротства такого банка или дате исключения такого банка из соответствующего перечня в зависимости от того, на какую дату были установлены наибольшие лимиты.</w:t>
      </w:r>
    </w:p>
    <w:p w:rsidR="00D74B31" w:rsidRDefault="00D74B31">
      <w:pPr>
        <w:pStyle w:val="ConsPlusNormal"/>
        <w:spacing w:before="220"/>
        <w:ind w:firstLine="540"/>
        <w:jc w:val="both"/>
      </w:pPr>
      <w:r>
        <w:t xml:space="preserve">3. В случае, если информация о банке, размещенная в соответствии с </w:t>
      </w:r>
      <w:hyperlink r:id="rId116" w:history="1">
        <w:r>
          <w:rPr>
            <w:color w:val="0000FF"/>
          </w:rPr>
          <w:t>частью 6.1 статьи 20</w:t>
        </w:r>
      </w:hyperlink>
      <w:r>
        <w:t xml:space="preserve">, </w:t>
      </w:r>
      <w:hyperlink r:id="rId117" w:history="1">
        <w:r>
          <w:rPr>
            <w:color w:val="0000FF"/>
          </w:rPr>
          <w:t>частью 8 статьи 20.1</w:t>
        </w:r>
      </w:hyperlink>
      <w:r>
        <w:t xml:space="preserve"> Федерального закона от 21 июля 2007 года N 185-ФЗ "О Фонде содействия реформированию жилищно-коммунального хозяйства" на официальном сайте Центрального банка Российской Федерации в информационно-телекоммуникационной сети "Интернет" на дату утверждения в отношении его Советом директоров Центрального банка Российской Федерации в соответствии с Федеральным </w:t>
      </w:r>
      <w:hyperlink r:id="rId11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была удалена с указанного сайта до дня вступления в силу настоящего Федерального закона, информация о таком банке размещается Центральным банком Российской Федерации на указанном сайте не позднее чем в течение пяти рабочих дней, следующих за днем вступления в силу настоящего Федерального закона, при условии, что в отношении его Советом директоров Центрального банка Российской Федерации принято решение о гарантировании непрерывности деятельности в течение срока реализации указанного плана.</w:t>
      </w:r>
    </w:p>
    <w:p w:rsidR="00D74B31" w:rsidRDefault="00D74B31">
      <w:pPr>
        <w:pStyle w:val="ConsPlusNormal"/>
        <w:ind w:firstLine="540"/>
        <w:jc w:val="both"/>
      </w:pPr>
    </w:p>
    <w:p w:rsidR="00D74B31" w:rsidRDefault="00D74B31">
      <w:pPr>
        <w:pStyle w:val="ConsPlusTitle"/>
        <w:ind w:firstLine="540"/>
        <w:jc w:val="both"/>
        <w:outlineLvl w:val="0"/>
      </w:pPr>
      <w:r>
        <w:t>Статья 15</w:t>
      </w:r>
    </w:p>
    <w:p w:rsidR="00D74B31" w:rsidRDefault="00D74B31">
      <w:pPr>
        <w:pStyle w:val="ConsPlusNormal"/>
        <w:ind w:firstLine="540"/>
        <w:jc w:val="both"/>
      </w:pPr>
    </w:p>
    <w:p w:rsidR="00D74B31" w:rsidRDefault="00D74B31">
      <w:pPr>
        <w:pStyle w:val="ConsPlusNormal"/>
        <w:ind w:firstLine="540"/>
        <w:jc w:val="both"/>
      </w:pPr>
      <w:r>
        <w:t>Настоящий Федеральный закон вступает в силу со дня его официального опубликования.</w:t>
      </w:r>
    </w:p>
    <w:p w:rsidR="00D74B31" w:rsidRDefault="00D74B31">
      <w:pPr>
        <w:pStyle w:val="ConsPlusNormal"/>
        <w:ind w:firstLine="540"/>
        <w:jc w:val="both"/>
      </w:pPr>
    </w:p>
    <w:p w:rsidR="00D74B31" w:rsidRDefault="00D74B31">
      <w:pPr>
        <w:pStyle w:val="ConsPlusNormal"/>
        <w:jc w:val="right"/>
      </w:pPr>
      <w:r>
        <w:t>Президент</w:t>
      </w:r>
    </w:p>
    <w:p w:rsidR="00D74B31" w:rsidRDefault="00D74B31">
      <w:pPr>
        <w:pStyle w:val="ConsPlusNormal"/>
        <w:jc w:val="right"/>
      </w:pPr>
      <w:r>
        <w:t>Российской Федерации</w:t>
      </w:r>
    </w:p>
    <w:p w:rsidR="00D74B31" w:rsidRDefault="00D74B31">
      <w:pPr>
        <w:pStyle w:val="ConsPlusNormal"/>
        <w:jc w:val="right"/>
      </w:pPr>
      <w:r>
        <w:t>В.ПУТИН</w:t>
      </w:r>
    </w:p>
    <w:p w:rsidR="00D74B31" w:rsidRDefault="00D74B31">
      <w:pPr>
        <w:pStyle w:val="ConsPlusNormal"/>
      </w:pPr>
      <w:r>
        <w:t>Москва, Кремль</w:t>
      </w:r>
    </w:p>
    <w:p w:rsidR="00D74B31" w:rsidRDefault="00D74B31">
      <w:pPr>
        <w:pStyle w:val="ConsPlusNormal"/>
        <w:spacing w:before="220"/>
      </w:pPr>
      <w:r>
        <w:t>27 декабря 2019 года</w:t>
      </w:r>
    </w:p>
    <w:p w:rsidR="00D74B31" w:rsidRDefault="00D74B31">
      <w:pPr>
        <w:pStyle w:val="ConsPlusNormal"/>
        <w:spacing w:before="220"/>
      </w:pPr>
      <w:r>
        <w:t>N 469-ФЗ</w:t>
      </w:r>
    </w:p>
    <w:p w:rsidR="00D74B31" w:rsidRDefault="00D74B31">
      <w:pPr>
        <w:pStyle w:val="ConsPlusNormal"/>
        <w:jc w:val="both"/>
      </w:pPr>
    </w:p>
    <w:p w:rsidR="00D74B31" w:rsidRDefault="00D74B31">
      <w:pPr>
        <w:pStyle w:val="ConsPlusNormal"/>
        <w:jc w:val="both"/>
      </w:pPr>
    </w:p>
    <w:p w:rsidR="00D74B31" w:rsidRDefault="00D74B31">
      <w:pPr>
        <w:pStyle w:val="ConsPlusNormal"/>
        <w:pBdr>
          <w:top w:val="single" w:sz="6" w:space="0" w:color="auto"/>
        </w:pBdr>
        <w:spacing w:before="100" w:after="100"/>
        <w:jc w:val="both"/>
        <w:rPr>
          <w:sz w:val="2"/>
          <w:szCs w:val="2"/>
        </w:rPr>
      </w:pPr>
    </w:p>
    <w:p w:rsidR="007F442B" w:rsidRDefault="007F442B">
      <w:bookmarkStart w:id="0" w:name="_GoBack"/>
      <w:bookmarkEnd w:id="0"/>
    </w:p>
    <w:sectPr w:rsidR="007F442B" w:rsidSect="00706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31"/>
    <w:rsid w:val="007F442B"/>
    <w:rsid w:val="00D7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4B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4B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4B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4B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1D9FC4B2305C17884B1868069FEDA478DDB26C703E3646ECC14BD9AAA6C2BBF7D5174F92236ABD656E3DB7CBEA3DE8E891602757FFCA7DBM" TargetMode="External"/><Relationship Id="rId117" Type="http://schemas.openxmlformats.org/officeDocument/2006/relationships/hyperlink" Target="consultantplus://offline/ref=51D9FC4B2305C17884B1868069FEDA478DDC2DC502EA646ECC14BD9AAA6C2BBF7D5174FE2630A4D906B9CB78F7F4DB9281091C7661FC7BFBA9D6M" TargetMode="External"/><Relationship Id="rId21" Type="http://schemas.openxmlformats.org/officeDocument/2006/relationships/hyperlink" Target="consultantplus://offline/ref=51D9FC4B2305C17884B1868069FEDA478DDB26C703E3646ECC14BD9AAA6C2BBF7D5174F92F32ABD656E3DB7CBEA3DE8E891602757FFCA7DBM" TargetMode="External"/><Relationship Id="rId42" Type="http://schemas.openxmlformats.org/officeDocument/2006/relationships/hyperlink" Target="consultantplus://offline/ref=51D9FC4B2305C17884B1868069FEDA478DD92DC009E8646ECC14BD9AAA6C2BBF6F512CF22438BCDD03AC9D29B1AAD1M" TargetMode="External"/><Relationship Id="rId47" Type="http://schemas.openxmlformats.org/officeDocument/2006/relationships/hyperlink" Target="consultantplus://offline/ref=51D9FC4B2305C17884B1868069FEDA478DD92DC009E8646ECC14BD9AAA6C2BBF7D5174FE2630A4DE01B9CB78F7F4DB9281091C7661FC7BFBA9D6M" TargetMode="External"/><Relationship Id="rId63" Type="http://schemas.openxmlformats.org/officeDocument/2006/relationships/hyperlink" Target="consultantplus://offline/ref=51D9FC4B2305C17884B1868069FEDA478DDB26C709EE646ECC14BD9AAA6C2BBF7D5174FE2630A2DF03B9CB78F7F4DB9281091C7661FC7BFBA9D6M" TargetMode="External"/><Relationship Id="rId68" Type="http://schemas.openxmlformats.org/officeDocument/2006/relationships/hyperlink" Target="consultantplus://offline/ref=51D9FC4B2305C17884B1868069FEDA478DDC2DC700E9646ECC14BD9AAA6C2BBF7D5174FE2630A1D801B9CB78F7F4DB9281091C7661FC7BFBA9D6M" TargetMode="External"/><Relationship Id="rId84" Type="http://schemas.openxmlformats.org/officeDocument/2006/relationships/hyperlink" Target="consultantplus://offline/ref=51D9FC4B2305C17884B1868069FEDA478DDC2ECD09E9646ECC14BD9AAA6C2BBF7D5174FE2630A4DD00B9CB78F7F4DB9281091C7661FC7BFBA9D6M" TargetMode="External"/><Relationship Id="rId89" Type="http://schemas.openxmlformats.org/officeDocument/2006/relationships/hyperlink" Target="consultantplus://offline/ref=51D9FC4B2305C17884B1868069FEDA478DDC2DC501E9646ECC14BD9AAA6C2BBF7D5174FE2630AADD07B9CB78F7F4DB9281091C7661FC7BFBA9D6M" TargetMode="External"/><Relationship Id="rId112" Type="http://schemas.openxmlformats.org/officeDocument/2006/relationships/hyperlink" Target="consultantplus://offline/ref=51D9FC4B2305C17884B1868069FEDA478DDC2DC501EF646ECC14BD9AAA6C2BBF7D5174FE2F30A98953F6CA24B1A9C89088091E777DAFDEM" TargetMode="External"/><Relationship Id="rId16" Type="http://schemas.openxmlformats.org/officeDocument/2006/relationships/hyperlink" Target="consultantplus://offline/ref=51D9FC4B2305C17884B1868069FEDA478DDB26C703E3646ECC14BD9AAA6C2BBF7D5174F92E34AAD656E3DB7CBEA3DE8E891602757FFCA7DBM" TargetMode="External"/><Relationship Id="rId107" Type="http://schemas.openxmlformats.org/officeDocument/2006/relationships/hyperlink" Target="consultantplus://offline/ref=51D9FC4B2305C17884B1868069FEDA478DDC2DC700E9646ECC14BD9AAA6C2BBF7D5174F9263BF68C46E7922BBBBFD69197151C75A7DFM" TargetMode="External"/><Relationship Id="rId11" Type="http://schemas.openxmlformats.org/officeDocument/2006/relationships/hyperlink" Target="consultantplus://offline/ref=51D9FC4B2305C17884B1868069FEDA478DDB26C707EF646ECC14BD9AAA6C2BBF7D5174FD2633A98953F6CA24B1A9C89088091E777DAFDEM" TargetMode="External"/><Relationship Id="rId24" Type="http://schemas.openxmlformats.org/officeDocument/2006/relationships/hyperlink" Target="consultantplus://offline/ref=51D9FC4B2305C17884B1868069FEDA478DDB26C703E3646ECC14BD9AAA6C2BBF7D5174F92234AAD656E3DB7CBEA3DE8E891602757FFCA7DBM" TargetMode="External"/><Relationship Id="rId32" Type="http://schemas.openxmlformats.org/officeDocument/2006/relationships/hyperlink" Target="consultantplus://offline/ref=51D9FC4B2305C17884B1868069FEDA478DDB2FC408EC646ECC14BD9AAA6C2BBF7D5174FE2F30A98953F6CA24B1A9C89088091E777DAFDEM" TargetMode="External"/><Relationship Id="rId37" Type="http://schemas.openxmlformats.org/officeDocument/2006/relationships/hyperlink" Target="consultantplus://offline/ref=51D9FC4B2305C17884B1868069FEDA478DDB26C708EF646ECC14BD9AAA6C2BBF7D5174FB2E3BF68C46E7922BBBBFD69197151C75A7DFM" TargetMode="External"/><Relationship Id="rId40" Type="http://schemas.openxmlformats.org/officeDocument/2006/relationships/hyperlink" Target="consultantplus://offline/ref=51D9FC4B2305C17884B1868069FEDA478DDB26C706E3646ECC14BD9AAA6C2BBF7D5174FE2630A3DC00B9CB78F7F4DB9281091C7661FC7BFBA9D6M" TargetMode="External"/><Relationship Id="rId45" Type="http://schemas.openxmlformats.org/officeDocument/2006/relationships/hyperlink" Target="consultantplus://offline/ref=51D9FC4B2305C17884B1868069FEDA478DD92DC009E8646ECC14BD9AAA6C2BBF7D5174FE2630A3D402B9CB78F7F4DB9281091C7661FC7BFBA9D6M" TargetMode="External"/><Relationship Id="rId53" Type="http://schemas.openxmlformats.org/officeDocument/2006/relationships/hyperlink" Target="consultantplus://offline/ref=51D9FC4B2305C17884B1868069FEDA478DDB26C709EB646ECC14BD9AAA6C2BBF7D5174FE2630A2DF00B9CB78F7F4DB9281091C7661FC7BFBA9D6M" TargetMode="External"/><Relationship Id="rId58" Type="http://schemas.openxmlformats.org/officeDocument/2006/relationships/hyperlink" Target="consultantplus://offline/ref=51D9FC4B2305C17884B1868069FEDA478DDB26C707E9646ECC14BD9AAA6C2BBF7D5174FE2630A2DD0AB9CB78F7F4DB9281091C7661FC7BFBA9D6M" TargetMode="External"/><Relationship Id="rId66" Type="http://schemas.openxmlformats.org/officeDocument/2006/relationships/hyperlink" Target="consultantplus://offline/ref=51D9FC4B2305C17884B1868069FEDA478DDC2DC408E9646ECC14BD9AAA6C2BBF6F512CF22438BCDD03AC9D29B1AAD1M" TargetMode="External"/><Relationship Id="rId74" Type="http://schemas.openxmlformats.org/officeDocument/2006/relationships/hyperlink" Target="consultantplus://offline/ref=51D9FC4B2305C17884B1868069FEDA478DDC2ECD09EE646ECC14BD9AAA6C2BBF7D5174FE2630A2D806B9CB78F7F4DB9281091C7661FC7BFBA9D6M" TargetMode="External"/><Relationship Id="rId79" Type="http://schemas.openxmlformats.org/officeDocument/2006/relationships/hyperlink" Target="consultantplus://offline/ref=51D9FC4B2305C17884B1868069FEDA478DDC2DC502EA646ECC14BD9AAA6C2BBF7D5174FE2630AADB07B9CB78F7F4DB9281091C7661FC7BFBA9D6M" TargetMode="External"/><Relationship Id="rId87" Type="http://schemas.openxmlformats.org/officeDocument/2006/relationships/hyperlink" Target="consultantplus://offline/ref=51D9FC4B2305C17884B1868069FEDA478DDC2DC501EF646ECC14BD9AAA6C2BBF7D5174FE2630A7D903B9CB78F7F4DB9281091C7661FC7BFBA9D6M" TargetMode="External"/><Relationship Id="rId102" Type="http://schemas.openxmlformats.org/officeDocument/2006/relationships/hyperlink" Target="consultantplus://offline/ref=51D9FC4B2305C17884B1868069FEDA478DDC2DC500E2646ECC14BD9AAA6C2BBF7D5174FE2630A6DC07B9CB78F7F4DB9281091C7661FC7BFBA9D6M" TargetMode="External"/><Relationship Id="rId110" Type="http://schemas.openxmlformats.org/officeDocument/2006/relationships/hyperlink" Target="consultantplus://offline/ref=51D9FC4B2305C17884B1868069FEDA478DDC2ECD09E9646ECC14BD9AAA6C2BBF7D5174F8213BF68C46E7922BBBBFD69197151C75A7DFM" TargetMode="External"/><Relationship Id="rId115" Type="http://schemas.openxmlformats.org/officeDocument/2006/relationships/hyperlink" Target="consultantplus://offline/ref=51D9FC4B2305C17884B1868069FEDA478DDC2DC500E3646ECC14BD9AAA6C2BBF7D5174FA2D64F39957BF9D21ADA1D78E8B171EA7D7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1D9FC4B2305C17884B1868069FEDA478DDB26C707E9646ECC14BD9AAA6C2BBF7D5174FE2630A2DF00B9CB78F7F4DB9281091C7661FC7BFBA9D6M" TargetMode="External"/><Relationship Id="rId82" Type="http://schemas.openxmlformats.org/officeDocument/2006/relationships/hyperlink" Target="consultantplus://offline/ref=51D9FC4B2305C17884B1868069FEDA478DDC2DC502EA646ECC14BD9AAA6C2BBF7D5174FE2630AADA02B9CB78F7F4DB9281091C7661FC7BFBA9D6M" TargetMode="External"/><Relationship Id="rId90" Type="http://schemas.openxmlformats.org/officeDocument/2006/relationships/hyperlink" Target="consultantplus://offline/ref=51D9FC4B2305C17884B1868069FEDA478DDC2DC501E9646ECC14BD9AAA6C2BBF7D5174FE2630AADD05B9CB78F7F4DB9281091C7661FC7BFBA9D6M" TargetMode="External"/><Relationship Id="rId95" Type="http://schemas.openxmlformats.org/officeDocument/2006/relationships/hyperlink" Target="consultantplus://offline/ref=51D9FC4B2305C17884B1868069FEDA478DDC2DC408E9646ECC14BD9AAA6C2BBF6F512CF22438BCDD03AC9D29B1AAD1M" TargetMode="External"/><Relationship Id="rId19" Type="http://schemas.openxmlformats.org/officeDocument/2006/relationships/hyperlink" Target="consultantplus://offline/ref=51D9FC4B2305C17884B1868069FEDA478DDB26C703E3646ECC14BD9AAA6C2BBF7D5174F92E34AAD656E3DB7CBEA3DE8E891602757FFCA7DBM" TargetMode="External"/><Relationship Id="rId14" Type="http://schemas.openxmlformats.org/officeDocument/2006/relationships/hyperlink" Target="consultantplus://offline/ref=51D9FC4B2305C17884B1868069FEDA478DDB26C707EF646ECC14BD9AAA6C2BBF7D5174FE2630A7DC07B9CB78F7F4DB9281091C7661FC7BFBA9D6M" TargetMode="External"/><Relationship Id="rId22" Type="http://schemas.openxmlformats.org/officeDocument/2006/relationships/hyperlink" Target="consultantplus://offline/ref=51D9FC4B2305C17884B1868069FEDA478DDB26C703E3646ECC14BD9AAA6C2BBF7D5174F92231A5D656E3DB7CBEA3DE8E891602757FFCA7DBM" TargetMode="External"/><Relationship Id="rId27" Type="http://schemas.openxmlformats.org/officeDocument/2006/relationships/hyperlink" Target="consultantplus://offline/ref=51D9FC4B2305C17884B1868069FEDA478DDB26C703E3646ECC14BD9AAA6C2BBF7D5174F92234A2D656E3DB7CBEA3DE8E891602757FFCA7DBM" TargetMode="External"/><Relationship Id="rId30" Type="http://schemas.openxmlformats.org/officeDocument/2006/relationships/hyperlink" Target="consultantplus://offline/ref=51D9FC4B2305C17884B1868069FEDA478DDC2DC700EA646ECC14BD9AAA6C2BBF7D5174F82233A98953F6CA24B1A9C89088091E777DAFDEM" TargetMode="External"/><Relationship Id="rId35" Type="http://schemas.openxmlformats.org/officeDocument/2006/relationships/hyperlink" Target="consultantplus://offline/ref=51D9FC4B2305C17884B1868069FEDA478DDB26C708EF646ECC14BD9AAA6C2BBF7D5174FB203BF68C46E7922BBBBFD69197151C75A7DFM" TargetMode="External"/><Relationship Id="rId43" Type="http://schemas.openxmlformats.org/officeDocument/2006/relationships/hyperlink" Target="consultantplus://offline/ref=51D9FC4B2305C17884B1868069FEDA478DD92DC009E8646ECC14BD9AAA6C2BBF7D5174FE2630A2DC0AB9CB78F7F4DB9281091C7661FC7BFBA9D6M" TargetMode="External"/><Relationship Id="rId48" Type="http://schemas.openxmlformats.org/officeDocument/2006/relationships/hyperlink" Target="consultantplus://offline/ref=51D9FC4B2305C17884B1868069FEDA478DDC2DC408E9646ECC14BD9AAA6C2BBF6F512CF22438BCDD03AC9D29B1AAD1M" TargetMode="External"/><Relationship Id="rId56" Type="http://schemas.openxmlformats.org/officeDocument/2006/relationships/hyperlink" Target="consultantplus://offline/ref=51D9FC4B2305C17884B1868069FEDA478DDC2DC408E9646ECC14BD9AAA6C2BBF6F512CF22438BCDD03AC9D29B1AAD1M" TargetMode="External"/><Relationship Id="rId64" Type="http://schemas.openxmlformats.org/officeDocument/2006/relationships/hyperlink" Target="consultantplus://offline/ref=51D9FC4B2305C17884B1868069FEDA478DDC2DC408E9646ECC14BD9AAA6C2BBF6F512CF22438BCDD03AC9D29B1AAD1M" TargetMode="External"/><Relationship Id="rId69" Type="http://schemas.openxmlformats.org/officeDocument/2006/relationships/hyperlink" Target="consultantplus://offline/ref=51D9FC4B2305C17884B1868069FEDA478DDC2DC700E9646ECC14BD9AAA6C2BBF7D5174FE2630A1D806B9CB78F7F4DB9281091C7661FC7BFBA9D6M" TargetMode="External"/><Relationship Id="rId77" Type="http://schemas.openxmlformats.org/officeDocument/2006/relationships/hyperlink" Target="consultantplus://offline/ref=51D9FC4B2305C17884B1868069FEDA478DDC2DC502EA646ECC14BD9AAA6C2BBF7D5174FE2630AADE0AB9CB78F7F4DB9281091C7661FC7BFBA9D6M" TargetMode="External"/><Relationship Id="rId100" Type="http://schemas.openxmlformats.org/officeDocument/2006/relationships/hyperlink" Target="consultantplus://offline/ref=51D9FC4B2305C17884B1868069FEDA478DDC2DC502EA646ECC14BD9AAA6C2BBF7D5174FE2630AADD00B9CB78F7F4DB9281091C7661FC7BFBA9D6M" TargetMode="External"/><Relationship Id="rId105" Type="http://schemas.openxmlformats.org/officeDocument/2006/relationships/hyperlink" Target="consultantplus://offline/ref=51D9FC4B2305C17884B1868069FEDA478DDC2DC501E8646ECC14BD9AAA6C2BBF7D5174FE2630A7D504B9CB78F7F4DB9281091C7661FC7BFBA9D6M" TargetMode="External"/><Relationship Id="rId113" Type="http://schemas.openxmlformats.org/officeDocument/2006/relationships/hyperlink" Target="consultantplus://offline/ref=51D9FC4B2305C17884B1868069FEDA478DDC2DC501E9646ECC14BD9AAA6C2BBF7D5174FB233BF68C46E7922BBBBFD69197151C75A7DFM" TargetMode="External"/><Relationship Id="rId118" Type="http://schemas.openxmlformats.org/officeDocument/2006/relationships/hyperlink" Target="consultantplus://offline/ref=51D9FC4B2305C17884B1868069FEDA478DDC2DC408E9646ECC14BD9AAA6C2BBF6F512CF22438BCDD03AC9D29B1AAD1M" TargetMode="External"/><Relationship Id="rId8" Type="http://schemas.openxmlformats.org/officeDocument/2006/relationships/hyperlink" Target="consultantplus://offline/ref=51D9FC4B2305C17884B1868069FEDA478DDB26C707EF646ECC14BD9AAA6C2BBF7D5174FE2630A3D900B9CB78F7F4DB9281091C7661FC7BFBA9D6M" TargetMode="External"/><Relationship Id="rId51" Type="http://schemas.openxmlformats.org/officeDocument/2006/relationships/hyperlink" Target="consultantplus://offline/ref=51D9FC4B2305C17884B1868069FEDA478DDB26C708E2646ECC14BD9AAA6C2BBF7D5174FE2630A2DF02B9CB78F7F4DB9281091C7661FC7BFBA9D6M" TargetMode="External"/><Relationship Id="rId72" Type="http://schemas.openxmlformats.org/officeDocument/2006/relationships/hyperlink" Target="consultantplus://offline/ref=51D9FC4B2305C17884B1868069FEDA478DDC2DC608EB646ECC14BD9AAA6C2BBF7D5174FE2233A1D656E3DB7CBEA3DE8E891602757FFCA7DBM" TargetMode="External"/><Relationship Id="rId80" Type="http://schemas.openxmlformats.org/officeDocument/2006/relationships/hyperlink" Target="consultantplus://offline/ref=51D9FC4B2305C17884B1868069FEDA478DDC2DC502EA646ECC14BD9AAA6C2BBF7D5174FE2630AADB05B9CB78F7F4DB9281091C7661FC7BFBA9D6M" TargetMode="External"/><Relationship Id="rId85" Type="http://schemas.openxmlformats.org/officeDocument/2006/relationships/hyperlink" Target="consultantplus://offline/ref=51D9FC4B2305C17884B1868069FEDA478DDC2DC500E2646ECC14BD9AAA6C2BBF7D5174FE2630A6DC04B9CB78F7F4DB9281091C7661FC7BFBA9D6M" TargetMode="External"/><Relationship Id="rId93" Type="http://schemas.openxmlformats.org/officeDocument/2006/relationships/hyperlink" Target="consultantplus://offline/ref=51D9FC4B2305C17884B1868069FEDA478DDC2DC500E3646ECC14BD9AAA6C2BBF7D5174FE2630A1DE02B9CB78F7F4DB9281091C7661FC7BFBA9D6M" TargetMode="External"/><Relationship Id="rId98" Type="http://schemas.openxmlformats.org/officeDocument/2006/relationships/hyperlink" Target="consultantplus://offline/ref=51D9FC4B2305C17884B1868069FEDA478DDC2DC608EB646ECC14BD9AAA6C2BBF7D5174FC2530A98953F6CA24B1A9C89088091E777DAFDEM" TargetMode="External"/><Relationship Id="rId3" Type="http://schemas.openxmlformats.org/officeDocument/2006/relationships/settings" Target="settings.xml"/><Relationship Id="rId12" Type="http://schemas.openxmlformats.org/officeDocument/2006/relationships/hyperlink" Target="consultantplus://offline/ref=51D9FC4B2305C17884B1868069FEDA478DDB26C707EF646ECC14BD9AAA6C2BBF7D5174FA2238A98953F6CA24B1A9C89088091E777DAFDEM" TargetMode="External"/><Relationship Id="rId17" Type="http://schemas.openxmlformats.org/officeDocument/2006/relationships/hyperlink" Target="consultantplus://offline/ref=51D9FC4B2305C17884B1868069FEDA478DDB26C703E3646ECC14BD9AAA6C2BBF7D5174F92E35A4D656E3DB7CBEA3DE8E891602757FFCA7DBM" TargetMode="External"/><Relationship Id="rId25" Type="http://schemas.openxmlformats.org/officeDocument/2006/relationships/hyperlink" Target="consultantplus://offline/ref=51D9FC4B2305C17884B1868069FEDA478DDB26C703E3646ECC14BD9AAA6C2BBF7D5174F92234ABD656E3DB7CBEA3DE8E891602757FFCA7DBM" TargetMode="External"/><Relationship Id="rId33" Type="http://schemas.openxmlformats.org/officeDocument/2006/relationships/hyperlink" Target="consultantplus://offline/ref=51D9FC4B2305C17884B1868069FEDA478DDB2FC408EC646ECC14BD9AAA6C2BBF7D5174FE2F30A98953F6CA24B1A9C89088091E777DAFDEM" TargetMode="External"/><Relationship Id="rId38" Type="http://schemas.openxmlformats.org/officeDocument/2006/relationships/hyperlink" Target="consultantplus://offline/ref=51D9FC4B2305C17884B1868069FEDA478DDB26C708EF646ECC14BD9AAA6C2BBF7D5174F9263BF68C46E7922BBBBFD69197151C75A7DFM" TargetMode="External"/><Relationship Id="rId46" Type="http://schemas.openxmlformats.org/officeDocument/2006/relationships/hyperlink" Target="consultantplus://offline/ref=51D9FC4B2305C17884B1868069FEDA478DDC2DC408E9646ECC14BD9AAA6C2BBF6F512CF22438BCDD03AC9D29B1AAD1M" TargetMode="External"/><Relationship Id="rId59" Type="http://schemas.openxmlformats.org/officeDocument/2006/relationships/hyperlink" Target="consultantplus://offline/ref=51D9FC4B2305C17884B1868069FEDA478DDB26C707E9646ECC14BD9AAA6C2BBF7D5174FE203BF68C46E7922BBBBFD69197151C75A7DFM" TargetMode="External"/><Relationship Id="rId67" Type="http://schemas.openxmlformats.org/officeDocument/2006/relationships/hyperlink" Target="consultantplus://offline/ref=51D9FC4B2305C17884B1868069FEDA478DDC2DC700E9646ECC14BD9AAA6C2BBF7D5174FE2630A1D800B9CB78F7F4DB9281091C7661FC7BFBA9D6M" TargetMode="External"/><Relationship Id="rId103" Type="http://schemas.openxmlformats.org/officeDocument/2006/relationships/hyperlink" Target="consultantplus://offline/ref=51D9FC4B2305C17884B1868069FEDA478DDC2DC501EF646ECC14BD9AAA6C2BBF7D5174FE2630A7D902B9CB78F7F4DB9281091C7661FC7BFBA9D6M" TargetMode="External"/><Relationship Id="rId108" Type="http://schemas.openxmlformats.org/officeDocument/2006/relationships/hyperlink" Target="consultantplus://offline/ref=51D9FC4B2305C17884B1868069FEDA478DDC2ECD09EE646ECC14BD9AAA6C2BBF7D5174FD2E3BF68C46E7922BBBBFD69197151C75A7DFM" TargetMode="External"/><Relationship Id="rId116" Type="http://schemas.openxmlformats.org/officeDocument/2006/relationships/hyperlink" Target="consultantplus://offline/ref=51D9FC4B2305C17884B1868069FEDA478DDC2DC502EA646ECC14BD9AAA6C2BBF7D5174FE2630A7DC06B9CB78F7F4DB9281091C7661FC7BFBA9D6M" TargetMode="External"/><Relationship Id="rId20" Type="http://schemas.openxmlformats.org/officeDocument/2006/relationships/hyperlink" Target="consultantplus://offline/ref=51D9FC4B2305C17884B1868069FEDA478DDB26C703E3646ECC14BD9AAA6C2BBF7D5174F92F31A4D656E3DB7CBEA3DE8E891602757FFCA7DBM" TargetMode="External"/><Relationship Id="rId41" Type="http://schemas.openxmlformats.org/officeDocument/2006/relationships/hyperlink" Target="consultantplus://offline/ref=51D9FC4B2305C17884B1868069FEDA478DDC2DC408E9646ECC14BD9AAA6C2BBF6F512CF22438BCDD03AC9D29B1AAD1M" TargetMode="External"/><Relationship Id="rId54" Type="http://schemas.openxmlformats.org/officeDocument/2006/relationships/hyperlink" Target="consultantplus://offline/ref=51D9FC4B2305C17884B1868069FEDA478DDC2DC408E9646ECC14BD9AAA6C2BBF6F512CF22438BCDD03AC9D29B1AAD1M" TargetMode="External"/><Relationship Id="rId62" Type="http://schemas.openxmlformats.org/officeDocument/2006/relationships/hyperlink" Target="consultantplus://offline/ref=51D9FC4B2305C17884B1868069FEDA478DDC2DC408E9646ECC14BD9AAA6C2BBF6F512CF22438BCDD03AC9D29B1AAD1M" TargetMode="External"/><Relationship Id="rId70" Type="http://schemas.openxmlformats.org/officeDocument/2006/relationships/hyperlink" Target="consultantplus://offline/ref=51D9FC4B2305C17884B1868069FEDA478DDC2DC700E9646ECC14BD9AAA6C2BBF7D5174FE2630A1D807B9CB78F7F4DB9281091C7661FC7BFBA9D6M" TargetMode="External"/><Relationship Id="rId75" Type="http://schemas.openxmlformats.org/officeDocument/2006/relationships/hyperlink" Target="consultantplus://offline/ref=51D9FC4B2305C17884B1868069FEDA478DDC2ECD09EE646ECC14BD9AAA6C2BBF7D5174FE2630A2D807B9CB78F7F4DB9281091C7661FC7BFBA9D6M" TargetMode="External"/><Relationship Id="rId83" Type="http://schemas.openxmlformats.org/officeDocument/2006/relationships/hyperlink" Target="consultantplus://offline/ref=51D9FC4B2305C17884B1868069FEDA478DDC2ECD09E9646ECC14BD9AAA6C2BBF7D5174FE2630A4DD02B9CB78F7F4DB9281091C7661FC7BFBA9D6M" TargetMode="External"/><Relationship Id="rId88" Type="http://schemas.openxmlformats.org/officeDocument/2006/relationships/hyperlink" Target="consultantplus://offline/ref=51D9FC4B2305C17884B1868069FEDA478DDC2DC501EF646ECC14BD9AAA6C2BBF7D5174FE2630A7D901B9CB78F7F4DB9281091C7661FC7BFBA9D6M" TargetMode="External"/><Relationship Id="rId91" Type="http://schemas.openxmlformats.org/officeDocument/2006/relationships/hyperlink" Target="consultantplus://offline/ref=51D9FC4B2305C17884B1868069FEDA478DDC2DC501E8646ECC14BD9AAA6C2BBF7D5174FE2630A7D505B9CB78F7F4DB9281091C7661FC7BFBA9D6M" TargetMode="External"/><Relationship Id="rId96" Type="http://schemas.openxmlformats.org/officeDocument/2006/relationships/hyperlink" Target="consultantplus://offline/ref=51D9FC4B2305C17884B1868069FEDA478DDC2DC408E9646ECC14BD9AAA6C2BBF6F512CF22438BCDD03AC9D29B1AAD1M" TargetMode="External"/><Relationship Id="rId111" Type="http://schemas.openxmlformats.org/officeDocument/2006/relationships/hyperlink" Target="consultantplus://offline/ref=51D9FC4B2305C17884B1868069FEDA478DDC2DC500E2646ECC14BD9AAA6C2BBF7D5174F7253BF68C46E7922BBBBFD69197151C75A7DFM" TargetMode="External"/><Relationship Id="rId1" Type="http://schemas.openxmlformats.org/officeDocument/2006/relationships/styles" Target="styles.xml"/><Relationship Id="rId6" Type="http://schemas.openxmlformats.org/officeDocument/2006/relationships/hyperlink" Target="consultantplus://offline/ref=51D9FC4B2305C17884B1868069FEDA478DDB26C706EC646ECC14BD9AAA6C2BBF7D5174FE2630A7DE00B9CB78F7F4DB9281091C7661FC7BFBA9D6M" TargetMode="External"/><Relationship Id="rId15" Type="http://schemas.openxmlformats.org/officeDocument/2006/relationships/hyperlink" Target="consultantplus://offline/ref=51D9FC4B2305C17884B1868069FEDA478DDB26C703E3646ECC14BD9AAA6C2BBF6F512CF22438BCDD03AC9D29B1AAD1M" TargetMode="External"/><Relationship Id="rId23" Type="http://schemas.openxmlformats.org/officeDocument/2006/relationships/hyperlink" Target="consultantplus://offline/ref=51D9FC4B2305C17884B1868069FEDA478DDB26C703E3646ECC14BD9AAA6C2BBF7D5174F92234A2D656E3DB7CBEA3DE8E891602757FFCA7DBM" TargetMode="External"/><Relationship Id="rId28" Type="http://schemas.openxmlformats.org/officeDocument/2006/relationships/hyperlink" Target="consultantplus://offline/ref=51D9FC4B2305C17884B1868069FEDA478DDB26C703E3646ECC14BD9AAA6C2BBF7D5174F92330A2D656E3DB7CBEA3DE8E891602757FFCA7DBM" TargetMode="External"/><Relationship Id="rId36" Type="http://schemas.openxmlformats.org/officeDocument/2006/relationships/hyperlink" Target="consultantplus://offline/ref=51D9FC4B2305C17884B1868069FEDA478DDB26C708EF646ECC14BD9AAA6C2BBF7D5174FB213BF68C46E7922BBBBFD69197151C75A7DFM" TargetMode="External"/><Relationship Id="rId49" Type="http://schemas.openxmlformats.org/officeDocument/2006/relationships/hyperlink" Target="consultantplus://offline/ref=51D9FC4B2305C17884B1868069FEDA478DDB26C708E3646ECC14BD9AAA6C2BBF7D5174FE2630A0D90BB9CB78F7F4DB9281091C7661FC7BFBA9D6M" TargetMode="External"/><Relationship Id="rId57" Type="http://schemas.openxmlformats.org/officeDocument/2006/relationships/hyperlink" Target="consultantplus://offline/ref=51D9FC4B2305C17884B1868069FEDA478DDB26C707E9646ECC14BD9AAA6C2BBF6F512CF22438BCDD03AC9D29B1AAD1M" TargetMode="External"/><Relationship Id="rId106" Type="http://schemas.openxmlformats.org/officeDocument/2006/relationships/hyperlink" Target="consultantplus://offline/ref=51D9FC4B2305C17884B1868069FEDA478DDC2DC500E3646ECC14BD9AAA6C2BBF7D5174FE2630A1DF05B9CB78F7F4DB9281091C7661FC7BFBA9D6M" TargetMode="External"/><Relationship Id="rId114" Type="http://schemas.openxmlformats.org/officeDocument/2006/relationships/hyperlink" Target="consultantplus://offline/ref=51D9FC4B2305C17884B1868069FEDA478DDC2DC501E8646ECC14BD9AAA6C2BBF7D5174FE213BF68C46E7922BBBBFD69197151C75A7DFM" TargetMode="External"/><Relationship Id="rId119" Type="http://schemas.openxmlformats.org/officeDocument/2006/relationships/fontTable" Target="fontTable.xml"/><Relationship Id="rId10" Type="http://schemas.openxmlformats.org/officeDocument/2006/relationships/hyperlink" Target="consultantplus://offline/ref=51D9FC4B2305C17884B1868069FEDA478DDB26C707EF646ECC14BD9AAA6C2BBF7D5174FD2633A98953F6CA24B1A9C89088091E777DAFDEM" TargetMode="External"/><Relationship Id="rId31" Type="http://schemas.openxmlformats.org/officeDocument/2006/relationships/hyperlink" Target="consultantplus://offline/ref=51D9FC4B2305C17884B1868069FEDA478DDC2DC700EA646ECC14BD9AAA6C2BBF7D5174F72038A98953F6CA24B1A9C89088091E777DAFDEM" TargetMode="External"/><Relationship Id="rId44" Type="http://schemas.openxmlformats.org/officeDocument/2006/relationships/hyperlink" Target="consultantplus://offline/ref=51D9FC4B2305C17884B1868069FEDA478DDC2DC408E9646ECC14BD9AAA6C2BBF6F512CF22438BCDD03AC9D29B1AAD1M" TargetMode="External"/><Relationship Id="rId52" Type="http://schemas.openxmlformats.org/officeDocument/2006/relationships/hyperlink" Target="consultantplus://offline/ref=51D9FC4B2305C17884B1868069FEDA478DDC2DC408E9646ECC14BD9AAA6C2BBF6F512CF22438BCDD03AC9D29B1AAD1M" TargetMode="External"/><Relationship Id="rId60" Type="http://schemas.openxmlformats.org/officeDocument/2006/relationships/hyperlink" Target="consultantplus://offline/ref=51D9FC4B2305C17884B1868069FEDA478DDB26C707E9646ECC14BD9AAA6C2BBF7D5174FE213BF68C46E7922BBBBFD69197151C75A7DFM" TargetMode="External"/><Relationship Id="rId65" Type="http://schemas.openxmlformats.org/officeDocument/2006/relationships/hyperlink" Target="consultantplus://offline/ref=51D9FC4B2305C17884B1868069FEDA478DDB26C709EF646ECC14BD9AAA6C2BBF7D5174FE2630A2DE03B9CB78F7F4DB9281091C7661FC7BFBA9D6M" TargetMode="External"/><Relationship Id="rId73" Type="http://schemas.openxmlformats.org/officeDocument/2006/relationships/hyperlink" Target="consultantplus://offline/ref=51D9FC4B2305C17884B1868069FEDA478DDC2ECD09EE646ECC14BD9AAA6C2BBF7D5174FE2630A2D801B9CB78F7F4DB9281091C7661FC7BFBA9D6M" TargetMode="External"/><Relationship Id="rId78" Type="http://schemas.openxmlformats.org/officeDocument/2006/relationships/hyperlink" Target="consultantplus://offline/ref=51D9FC4B2305C17884B1868069FEDA478DDC2DC502EA646ECC14BD9AAA6C2BBF7D5174FE2630AAD902B9CB78F7F4DB9281091C7661FC7BFBA9D6M" TargetMode="External"/><Relationship Id="rId81" Type="http://schemas.openxmlformats.org/officeDocument/2006/relationships/hyperlink" Target="consultantplus://offline/ref=51D9FC4B2305C17884B1868069FEDA478DDC2DC502EA646ECC14BD9AAA6C2BBF7D5174FE2630AADB0AB9CB78F7F4DB9281091C7661FC7BFBA9D6M" TargetMode="External"/><Relationship Id="rId86" Type="http://schemas.openxmlformats.org/officeDocument/2006/relationships/hyperlink" Target="consultantplus://offline/ref=51D9FC4B2305C17884B1868069FEDA478DDC2DC500E2646ECC14BD9AAA6C2BBF7D5174FE2630A6DC0AB9CB78F7F4DB9281091C7661FC7BFBA9D6M" TargetMode="External"/><Relationship Id="rId94" Type="http://schemas.openxmlformats.org/officeDocument/2006/relationships/hyperlink" Target="consultantplus://offline/ref=51D9FC4B2305C17884B1868069FEDA478DDC2DC500E3646ECC14BD9AAA6C2BBF7D5174FE2630A1DE00B9CB78F7F4DB9281091C7661FC7BFBA9D6M" TargetMode="External"/><Relationship Id="rId99" Type="http://schemas.openxmlformats.org/officeDocument/2006/relationships/hyperlink" Target="consultantplus://offline/ref=51D9FC4B2305C17884B1868069FEDA478DDC2ECD09EE646ECC14BD9AAA6C2BBF7D5174FC223BF68C46E7922BBBBFD69197151C75A7DFM" TargetMode="External"/><Relationship Id="rId101" Type="http://schemas.openxmlformats.org/officeDocument/2006/relationships/hyperlink" Target="consultantplus://offline/ref=51D9FC4B2305C17884B1868069FEDA478DDC2ECD09E9646ECC14BD9AAA6C2BBF7D5174F82F3BF68C46E7922BBBBFD69197151C75A7DFM" TargetMode="External"/><Relationship Id="rId4" Type="http://schemas.openxmlformats.org/officeDocument/2006/relationships/webSettings" Target="webSettings.xml"/><Relationship Id="rId9" Type="http://schemas.openxmlformats.org/officeDocument/2006/relationships/hyperlink" Target="consultantplus://offline/ref=51D9FC4B2305C17884B1868069FEDA478DDC2DC408E9646ECC14BD9AAA6C2BBF6F512CF22438BCDD03AC9D29B1AAD1M" TargetMode="External"/><Relationship Id="rId13" Type="http://schemas.openxmlformats.org/officeDocument/2006/relationships/hyperlink" Target="consultantplus://offline/ref=51D9FC4B2305C17884B1868069FEDA478DDB26C707EF646ECC14BD9AAA6C2BBF7D5174F82630A98953F6CA24B1A9C89088091E777DAFDEM" TargetMode="External"/><Relationship Id="rId18" Type="http://schemas.openxmlformats.org/officeDocument/2006/relationships/hyperlink" Target="consultantplus://offline/ref=51D9FC4B2305C17884B1868069FEDA478DDB26C703E3646ECC14BD9AAA6C2BBF7D5174F92E35A5D656E3DB7CBEA3DE8E891602757FFCA7DBM" TargetMode="External"/><Relationship Id="rId39" Type="http://schemas.openxmlformats.org/officeDocument/2006/relationships/hyperlink" Target="consultantplus://offline/ref=51D9FC4B2305C17884B1868069FEDA478DDC2DC408E9646ECC14BD9AAA6C2BBF6F512CF22438BCDD03AC9D29B1AAD1M" TargetMode="External"/><Relationship Id="rId109" Type="http://schemas.openxmlformats.org/officeDocument/2006/relationships/hyperlink" Target="consultantplus://offline/ref=51D9FC4B2305C17884B1868069FEDA478DDC2DC502EA646ECC14BD9AAA6C2BBF7D5174FE2630AADD02B9CB78F7F4DB9281091C7661FC7BFBA9D6M" TargetMode="External"/><Relationship Id="rId34" Type="http://schemas.openxmlformats.org/officeDocument/2006/relationships/hyperlink" Target="consultantplus://offline/ref=51D9FC4B2305C17884B1868069FEDA478DDC2FC602EE646ECC14BD9AAA6C2BBF7D5174FE2638A2DC09E6CE6DE6ACD49897171D697DFE79AFD9M" TargetMode="External"/><Relationship Id="rId50" Type="http://schemas.openxmlformats.org/officeDocument/2006/relationships/hyperlink" Target="consultantplus://offline/ref=51D9FC4B2305C17884B1868069FEDA478DDC2DC408E9646ECC14BD9AAA6C2BBF6F512CF22438BCDD03AC9D29B1AAD1M" TargetMode="External"/><Relationship Id="rId55" Type="http://schemas.openxmlformats.org/officeDocument/2006/relationships/hyperlink" Target="consultantplus://offline/ref=51D9FC4B2305C17884B1868069FEDA478DDA2BC604E2646ECC14BD9AAA6C2BBF7D5174FA203BF68C46E7922BBBBFD69197151C75A7DFM" TargetMode="External"/><Relationship Id="rId76" Type="http://schemas.openxmlformats.org/officeDocument/2006/relationships/hyperlink" Target="consultantplus://offline/ref=51D9FC4B2305C17884B1868069FEDA478DDC2ECD09EE646ECC14BD9AAA6C2BBF7D5174FE2630A2D805B9CB78F7F4DB9281091C7661FC7BFBA9D6M" TargetMode="External"/><Relationship Id="rId97" Type="http://schemas.openxmlformats.org/officeDocument/2006/relationships/hyperlink" Target="consultantplus://offline/ref=51D9FC4B2305C17884B1868069FEDA478DDC2DC700E9646ECC14BD9AAA6C2BBF7D5174F9233BF68C46E7922BBBBFD69197151C75A7DFM" TargetMode="External"/><Relationship Id="rId104" Type="http://schemas.openxmlformats.org/officeDocument/2006/relationships/hyperlink" Target="consultantplus://offline/ref=51D9FC4B2305C17884B1868069FEDA478DDC2DC501E9646ECC14BD9AAA6C2BBF7D5174FE2630AADD06B9CB78F7F4DB9281091C7661FC7BFBA9D6M" TargetMode="External"/><Relationship Id="rId120" Type="http://schemas.openxmlformats.org/officeDocument/2006/relationships/theme" Target="theme/theme1.xml"/><Relationship Id="rId7" Type="http://schemas.openxmlformats.org/officeDocument/2006/relationships/hyperlink" Target="consultantplus://offline/ref=51D9FC4B2305C17884B1868069FEDA478DDB26C707EF646ECC14BD9AAA6C2BBF6F512CF22438BCDD03AC9D29B1AAD1M" TargetMode="External"/><Relationship Id="rId71" Type="http://schemas.openxmlformats.org/officeDocument/2006/relationships/hyperlink" Target="consultantplus://offline/ref=51D9FC4B2305C17884B1868069FEDA478DDC2DC608EB646ECC14BD9AAA6C2BBF7D5174FE2233A2D656E3DB7CBEA3DE8E891602757FFCA7DBM" TargetMode="External"/><Relationship Id="rId92" Type="http://schemas.openxmlformats.org/officeDocument/2006/relationships/hyperlink" Target="consultantplus://offline/ref=51D9FC4B2305C17884B1868069FEDA478DDC2DC501E8646ECC14BD9AAA6C2BBF7D5174FE2630A7D50BB9CB78F7F4DB9281091C7661FC7BFBA9D6M" TargetMode="External"/><Relationship Id="rId2" Type="http://schemas.microsoft.com/office/2007/relationships/stylesWithEffects" Target="stylesWithEffects.xml"/><Relationship Id="rId29" Type="http://schemas.openxmlformats.org/officeDocument/2006/relationships/hyperlink" Target="consultantplus://offline/ref=51D9FC4B2305C17884B1868069FEDA478DD92FC404EF646ECC14BD9AAA6C2BBF6F512CF22438BCDD03AC9D29B1AAD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11294</Words>
  <Characters>64380</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2020-01-28T12:03:00Z</dcterms:created>
  <dcterms:modified xsi:type="dcterms:W3CDTF">2020-01-28T12:03:00Z</dcterms:modified>
</cp:coreProperties>
</file>