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D01" w:rsidRDefault="00AE5D01">
      <w:pPr>
        <w:pStyle w:val="ConsPlusTitlePage"/>
      </w:pPr>
      <w:r>
        <w:t xml:space="preserve">Документ предоставлен </w:t>
      </w:r>
      <w:hyperlink r:id="rId5" w:history="1">
        <w:r>
          <w:rPr>
            <w:color w:val="0000FF"/>
          </w:rPr>
          <w:t>КонсультантПлюс</w:t>
        </w:r>
      </w:hyperlink>
      <w:r>
        <w:br/>
      </w:r>
    </w:p>
    <w:p w:rsidR="00AE5D01" w:rsidRDefault="00AE5D01">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AE5D01">
        <w:tc>
          <w:tcPr>
            <w:tcW w:w="4677" w:type="dxa"/>
            <w:tcBorders>
              <w:top w:val="nil"/>
              <w:left w:val="nil"/>
              <w:bottom w:val="nil"/>
              <w:right w:val="nil"/>
            </w:tcBorders>
          </w:tcPr>
          <w:p w:rsidR="00AE5D01" w:rsidRDefault="00AE5D01">
            <w:pPr>
              <w:pStyle w:val="ConsPlusNormal"/>
            </w:pPr>
            <w:r>
              <w:t>13 июля 2015 года</w:t>
            </w:r>
          </w:p>
        </w:tc>
        <w:tc>
          <w:tcPr>
            <w:tcW w:w="4677" w:type="dxa"/>
            <w:tcBorders>
              <w:top w:val="nil"/>
              <w:left w:val="nil"/>
              <w:bottom w:val="nil"/>
              <w:right w:val="nil"/>
            </w:tcBorders>
          </w:tcPr>
          <w:p w:rsidR="00AE5D01" w:rsidRDefault="00AE5D01">
            <w:pPr>
              <w:pStyle w:val="ConsPlusNormal"/>
              <w:jc w:val="right"/>
            </w:pPr>
            <w:r>
              <w:t>N 249-ФЗ</w:t>
            </w:r>
          </w:p>
        </w:tc>
      </w:tr>
    </w:tbl>
    <w:p w:rsidR="00AE5D01" w:rsidRDefault="00AE5D01">
      <w:pPr>
        <w:pStyle w:val="ConsPlusNormal"/>
        <w:pBdr>
          <w:top w:val="single" w:sz="6" w:space="0" w:color="auto"/>
        </w:pBdr>
        <w:spacing w:before="100" w:after="100"/>
        <w:jc w:val="both"/>
        <w:rPr>
          <w:sz w:val="2"/>
          <w:szCs w:val="2"/>
        </w:rPr>
      </w:pPr>
    </w:p>
    <w:p w:rsidR="00AE5D01" w:rsidRDefault="00AE5D01">
      <w:pPr>
        <w:pStyle w:val="ConsPlusNormal"/>
        <w:jc w:val="both"/>
      </w:pPr>
    </w:p>
    <w:p w:rsidR="00AE5D01" w:rsidRDefault="00AE5D01">
      <w:pPr>
        <w:pStyle w:val="ConsPlusTitle"/>
        <w:jc w:val="center"/>
      </w:pPr>
      <w:r>
        <w:t>РОССИЙСКАЯ ФЕДЕРАЦИЯ</w:t>
      </w:r>
    </w:p>
    <w:p w:rsidR="00AE5D01" w:rsidRDefault="00AE5D01">
      <w:pPr>
        <w:pStyle w:val="ConsPlusTitle"/>
        <w:jc w:val="center"/>
      </w:pPr>
    </w:p>
    <w:p w:rsidR="00AE5D01" w:rsidRDefault="00AE5D01">
      <w:pPr>
        <w:pStyle w:val="ConsPlusTitle"/>
        <w:jc w:val="center"/>
      </w:pPr>
      <w:r>
        <w:t>ФЕДЕРАЛЬНЫЙ ЗАКОН</w:t>
      </w:r>
    </w:p>
    <w:p w:rsidR="00AE5D01" w:rsidRDefault="00AE5D01">
      <w:pPr>
        <w:pStyle w:val="ConsPlusTitle"/>
        <w:jc w:val="center"/>
      </w:pPr>
    </w:p>
    <w:p w:rsidR="00AE5D01" w:rsidRDefault="00AE5D01">
      <w:pPr>
        <w:pStyle w:val="ConsPlusTitle"/>
        <w:jc w:val="center"/>
      </w:pPr>
      <w:r>
        <w:t>О ВНЕСЕНИИ ИЗМЕНЕНИЙ</w:t>
      </w:r>
    </w:p>
    <w:p w:rsidR="00AE5D01" w:rsidRDefault="00AE5D01">
      <w:pPr>
        <w:pStyle w:val="ConsPlusTitle"/>
        <w:jc w:val="center"/>
      </w:pPr>
      <w:r>
        <w:t>В ФЕДЕРАЛЬНЫЙ ЗАКОН "О ЗАКУПКАХ ТОВАРОВ, РАБОТ, УСЛУГ</w:t>
      </w:r>
    </w:p>
    <w:p w:rsidR="00AE5D01" w:rsidRDefault="00AE5D01">
      <w:pPr>
        <w:pStyle w:val="ConsPlusTitle"/>
        <w:jc w:val="center"/>
      </w:pPr>
      <w:r>
        <w:t>ОТДЕЛЬНЫМИ ВИДАМИ ЮРИДИЧЕСКИХ ЛИЦ" И СТАТЬЮ 112</w:t>
      </w:r>
    </w:p>
    <w:p w:rsidR="00AE5D01" w:rsidRDefault="00AE5D01">
      <w:pPr>
        <w:pStyle w:val="ConsPlusTitle"/>
        <w:jc w:val="center"/>
      </w:pPr>
      <w:r>
        <w:t>ФЕДЕРАЛЬНОГО ЗАКОНА "О КОНТРАКТНОЙ СИСТЕМЕ В СФЕРЕ ЗАКУПОК</w:t>
      </w:r>
    </w:p>
    <w:p w:rsidR="00AE5D01" w:rsidRDefault="00AE5D01">
      <w:pPr>
        <w:pStyle w:val="ConsPlusTitle"/>
        <w:jc w:val="center"/>
      </w:pPr>
      <w:r>
        <w:t>ТОВАРОВ, РАБОТ, УСЛУГ ДЛЯ ОБЕСПЕЧЕНИЯ ГОСУДАРСТВЕННЫХ</w:t>
      </w:r>
    </w:p>
    <w:p w:rsidR="00AE5D01" w:rsidRDefault="00AE5D01">
      <w:pPr>
        <w:pStyle w:val="ConsPlusTitle"/>
        <w:jc w:val="center"/>
      </w:pPr>
      <w:r>
        <w:t>И МУНИЦИПАЛЬНЫХ НУЖД"</w:t>
      </w:r>
    </w:p>
    <w:p w:rsidR="00AE5D01" w:rsidRDefault="00AE5D01">
      <w:pPr>
        <w:pStyle w:val="ConsPlusNormal"/>
        <w:jc w:val="center"/>
      </w:pPr>
    </w:p>
    <w:p w:rsidR="00AE5D01" w:rsidRDefault="00AE5D01">
      <w:pPr>
        <w:pStyle w:val="ConsPlusNormal"/>
        <w:jc w:val="right"/>
      </w:pPr>
      <w:proofErr w:type="gramStart"/>
      <w:r>
        <w:t>Принят</w:t>
      </w:r>
      <w:proofErr w:type="gramEnd"/>
    </w:p>
    <w:p w:rsidR="00AE5D01" w:rsidRDefault="00AE5D01">
      <w:pPr>
        <w:pStyle w:val="ConsPlusNormal"/>
        <w:jc w:val="right"/>
      </w:pPr>
      <w:r>
        <w:t>Государственной Думой</w:t>
      </w:r>
    </w:p>
    <w:p w:rsidR="00AE5D01" w:rsidRDefault="00AE5D01">
      <w:pPr>
        <w:pStyle w:val="ConsPlusNormal"/>
        <w:jc w:val="right"/>
      </w:pPr>
      <w:r>
        <w:t>3 июля 2015 года</w:t>
      </w:r>
    </w:p>
    <w:p w:rsidR="00AE5D01" w:rsidRDefault="00AE5D01">
      <w:pPr>
        <w:pStyle w:val="ConsPlusNormal"/>
        <w:jc w:val="right"/>
      </w:pPr>
    </w:p>
    <w:p w:rsidR="00AE5D01" w:rsidRDefault="00AE5D01">
      <w:pPr>
        <w:pStyle w:val="ConsPlusNormal"/>
        <w:jc w:val="right"/>
      </w:pPr>
      <w:r>
        <w:t>Одобрен</w:t>
      </w:r>
    </w:p>
    <w:p w:rsidR="00AE5D01" w:rsidRDefault="00AE5D01">
      <w:pPr>
        <w:pStyle w:val="ConsPlusNormal"/>
        <w:jc w:val="right"/>
      </w:pPr>
      <w:r>
        <w:t>Советом Федерации</w:t>
      </w:r>
    </w:p>
    <w:p w:rsidR="00AE5D01" w:rsidRDefault="00AE5D01">
      <w:pPr>
        <w:pStyle w:val="ConsPlusNormal"/>
        <w:jc w:val="right"/>
      </w:pPr>
      <w:r>
        <w:t>8 июля 2015 года</w:t>
      </w:r>
    </w:p>
    <w:p w:rsidR="00AE5D01" w:rsidRDefault="00AE5D0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E5D01">
        <w:trPr>
          <w:jc w:val="center"/>
        </w:trPr>
        <w:tc>
          <w:tcPr>
            <w:tcW w:w="9294" w:type="dxa"/>
            <w:tcBorders>
              <w:top w:val="nil"/>
              <w:left w:val="single" w:sz="24" w:space="0" w:color="CED3F1"/>
              <w:bottom w:val="nil"/>
              <w:right w:val="single" w:sz="24" w:space="0" w:color="F4F3F8"/>
            </w:tcBorders>
            <w:shd w:val="clear" w:color="auto" w:fill="F4F3F8"/>
          </w:tcPr>
          <w:p w:rsidR="00AE5D01" w:rsidRDefault="00AE5D01">
            <w:pPr>
              <w:pStyle w:val="ConsPlusNormal"/>
              <w:jc w:val="center"/>
            </w:pPr>
            <w:r>
              <w:rPr>
                <w:color w:val="392C69"/>
              </w:rPr>
              <w:t>Список изменяющих документов</w:t>
            </w:r>
          </w:p>
          <w:p w:rsidR="00AE5D01" w:rsidRDefault="00AE5D01">
            <w:pPr>
              <w:pStyle w:val="ConsPlusNormal"/>
              <w:jc w:val="center"/>
            </w:pPr>
            <w:r>
              <w:rPr>
                <w:color w:val="392C69"/>
              </w:rPr>
              <w:t xml:space="preserve">(в ред. Федерального </w:t>
            </w:r>
            <w:hyperlink r:id="rId6" w:history="1">
              <w:r>
                <w:rPr>
                  <w:color w:val="0000FF"/>
                </w:rPr>
                <w:t>закона</w:t>
              </w:r>
            </w:hyperlink>
            <w:r>
              <w:rPr>
                <w:color w:val="392C69"/>
              </w:rPr>
              <w:t xml:space="preserve"> от 29.12.2017 N 475-ФЗ)</w:t>
            </w:r>
          </w:p>
        </w:tc>
      </w:tr>
    </w:tbl>
    <w:p w:rsidR="00AE5D01" w:rsidRDefault="00AE5D01">
      <w:pPr>
        <w:pStyle w:val="ConsPlusNormal"/>
        <w:jc w:val="cente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E5D01">
        <w:trPr>
          <w:jc w:val="center"/>
        </w:trPr>
        <w:tc>
          <w:tcPr>
            <w:tcW w:w="9294" w:type="dxa"/>
            <w:tcBorders>
              <w:top w:val="nil"/>
              <w:left w:val="single" w:sz="24" w:space="0" w:color="CED3F1"/>
              <w:bottom w:val="nil"/>
              <w:right w:val="single" w:sz="24" w:space="0" w:color="F4F3F8"/>
            </w:tcBorders>
            <w:shd w:val="clear" w:color="auto" w:fill="F4F3F8"/>
          </w:tcPr>
          <w:p w:rsidR="00AE5D01" w:rsidRDefault="00AE5D01">
            <w:pPr>
              <w:pStyle w:val="ConsPlusNormal"/>
              <w:jc w:val="both"/>
            </w:pPr>
            <w:r>
              <w:rPr>
                <w:color w:val="392C69"/>
              </w:rPr>
              <w:t>КонсультантПлюс: примечание.</w:t>
            </w:r>
          </w:p>
          <w:p w:rsidR="00AE5D01" w:rsidRDefault="00AE5D01">
            <w:pPr>
              <w:pStyle w:val="ConsPlusNormal"/>
              <w:jc w:val="both"/>
            </w:pPr>
            <w:r>
              <w:rPr>
                <w:color w:val="392C69"/>
              </w:rPr>
              <w:t xml:space="preserve">Статья 1 </w:t>
            </w:r>
            <w:hyperlink w:anchor="P92" w:history="1">
              <w:r>
                <w:rPr>
                  <w:color w:val="0000FF"/>
                </w:rPr>
                <w:t>вступает</w:t>
              </w:r>
            </w:hyperlink>
            <w:r>
              <w:rPr>
                <w:color w:val="392C69"/>
              </w:rPr>
              <w:t xml:space="preserve"> в силу с 10 января 2016 года.</w:t>
            </w:r>
          </w:p>
        </w:tc>
      </w:tr>
    </w:tbl>
    <w:p w:rsidR="00AE5D01" w:rsidRDefault="00AE5D01">
      <w:pPr>
        <w:pStyle w:val="ConsPlusTitle"/>
        <w:spacing w:before="280"/>
        <w:ind w:firstLine="540"/>
        <w:jc w:val="both"/>
        <w:outlineLvl w:val="0"/>
      </w:pPr>
      <w:bookmarkStart w:id="0" w:name="P27"/>
      <w:bookmarkEnd w:id="0"/>
      <w:r>
        <w:t>Статья 1</w:t>
      </w:r>
    </w:p>
    <w:p w:rsidR="00AE5D01" w:rsidRDefault="00AE5D01">
      <w:pPr>
        <w:pStyle w:val="ConsPlusNormal"/>
        <w:ind w:firstLine="540"/>
        <w:jc w:val="both"/>
      </w:pPr>
    </w:p>
    <w:p w:rsidR="00AE5D01" w:rsidRDefault="00AE5D01">
      <w:pPr>
        <w:pStyle w:val="ConsPlusNormal"/>
        <w:ind w:firstLine="540"/>
        <w:jc w:val="both"/>
      </w:pPr>
      <w:proofErr w:type="gramStart"/>
      <w:r>
        <w:t xml:space="preserve">Внести в Федеральный </w:t>
      </w:r>
      <w:hyperlink r:id="rId7" w:history="1">
        <w:r>
          <w:rPr>
            <w:color w:val="0000FF"/>
          </w:rPr>
          <w:t>закон</w:t>
        </w:r>
      </w:hyperlink>
      <w:r>
        <w:t xml:space="preserve"> от 18 июля 2011 года N 223-ФЗ "О закупках товаров, работ, услуг отдельными видами юридических лиц" (Собрание законодательства Российской Федерации, 2011, N 30, ст. 4571; N 50, ст. 7343; 2012, N 53, ст. 7649; 2013, N 23, ст. 2873; N 27, ст. 3452; N 51, ст. 6699;</w:t>
      </w:r>
      <w:proofErr w:type="gramEnd"/>
      <w:r>
        <w:t xml:space="preserve"> </w:t>
      </w:r>
      <w:proofErr w:type="gramStart"/>
      <w:r>
        <w:t>N 52, ст. 6961; 2014, N 11, ст. 1091; 2015, N 1, ст. 11; Официальный интернет-портал правовой информации (www.pravo.gov.ru), 30 июня 2015 года, N 0001201506300001; 1 июля 2015 года, N 0001201507010036) следующие изменения:</w:t>
      </w:r>
      <w:proofErr w:type="gramEnd"/>
    </w:p>
    <w:p w:rsidR="00AE5D01" w:rsidRDefault="00AE5D01">
      <w:pPr>
        <w:pStyle w:val="ConsPlusNormal"/>
        <w:spacing w:before="220"/>
        <w:ind w:firstLine="540"/>
        <w:jc w:val="both"/>
      </w:pPr>
      <w:r>
        <w:t xml:space="preserve">1) в </w:t>
      </w:r>
      <w:hyperlink r:id="rId8" w:history="1">
        <w:r>
          <w:rPr>
            <w:color w:val="0000FF"/>
          </w:rPr>
          <w:t>статье 1</w:t>
        </w:r>
      </w:hyperlink>
      <w:r>
        <w:t>:</w:t>
      </w:r>
    </w:p>
    <w:p w:rsidR="00AE5D01" w:rsidRDefault="00AE5D01">
      <w:pPr>
        <w:pStyle w:val="ConsPlusNormal"/>
        <w:spacing w:before="220"/>
        <w:ind w:firstLine="540"/>
        <w:jc w:val="both"/>
      </w:pPr>
      <w:r>
        <w:t xml:space="preserve">а) </w:t>
      </w:r>
      <w:hyperlink r:id="rId9" w:history="1">
        <w:r>
          <w:rPr>
            <w:color w:val="0000FF"/>
          </w:rPr>
          <w:t>абзац первый части 2.1</w:t>
        </w:r>
      </w:hyperlink>
      <w:r>
        <w:t xml:space="preserve"> после слов "Федерального закона" дополнить словами "(за исключением случаев, указанных в части 5 настоящей статьи)";</w:t>
      </w:r>
    </w:p>
    <w:p w:rsidR="00AE5D01" w:rsidRDefault="00AE5D01">
      <w:pPr>
        <w:pStyle w:val="ConsPlusNormal"/>
        <w:spacing w:before="220"/>
        <w:ind w:firstLine="540"/>
        <w:jc w:val="both"/>
      </w:pPr>
      <w:r>
        <w:t xml:space="preserve">б) </w:t>
      </w:r>
      <w:hyperlink r:id="rId10" w:history="1">
        <w:r>
          <w:rPr>
            <w:color w:val="0000FF"/>
          </w:rPr>
          <w:t>дополнить</w:t>
        </w:r>
      </w:hyperlink>
      <w:r>
        <w:t xml:space="preserve"> частью 5 следующего содержания:</w:t>
      </w:r>
    </w:p>
    <w:p w:rsidR="00AE5D01" w:rsidRDefault="00AE5D01">
      <w:pPr>
        <w:pStyle w:val="ConsPlusNormal"/>
        <w:spacing w:before="220"/>
        <w:ind w:firstLine="540"/>
        <w:jc w:val="both"/>
      </w:pPr>
      <w:r>
        <w:t xml:space="preserve">"5. </w:t>
      </w:r>
      <w:proofErr w:type="gramStart"/>
      <w:r>
        <w:t>Действие настоящего Федерального закона в части предусмотренных статьей 3.1 настоящего Федерального закона особенностей осуществления закупок распространяется также на юридических лиц, которые определены частью 2.1 настоящей статьи, и на иных не указанных в настоящей статье юридических лиц в случае реализации такими юридическими лицами инвестиционных проектов, стоимость (объем финансирования) которых превышает величину (не менее 10 миллиардов рублей), установленную Правительством Российской Федерации, и</w:t>
      </w:r>
      <w:proofErr w:type="gramEnd"/>
      <w:r>
        <w:t xml:space="preserve"> </w:t>
      </w:r>
      <w:r>
        <w:lastRenderedPageBreak/>
        <w:t>которым оказывается государственная поддержка, предусмотренная в части 3 статьи 3.1 настоящего Федерального закона (при условии включения таких проектов в реестр инвестиционных проектов). Для целей настоящего Федерального закона под закупками, осуществляемыми указанными юридическими лицами, понимается заключение договоров в отношении товаров, соответствующих критериям, утвержденным Правительством Российской Федерации на основании пункта 2 части 6 статьи 3.1 настоящего Федерального закона</w:t>
      </w:r>
      <w:proofErr w:type="gramStart"/>
      <w:r>
        <w:t>.";</w:t>
      </w:r>
    </w:p>
    <w:p w:rsidR="00AE5D01" w:rsidRDefault="00AE5D01">
      <w:pPr>
        <w:pStyle w:val="ConsPlusNormal"/>
        <w:spacing w:before="220"/>
        <w:ind w:firstLine="540"/>
        <w:jc w:val="both"/>
      </w:pPr>
      <w:proofErr w:type="gramEnd"/>
      <w:r>
        <w:t xml:space="preserve">2) </w:t>
      </w:r>
      <w:hyperlink r:id="rId11" w:history="1">
        <w:r>
          <w:rPr>
            <w:color w:val="0000FF"/>
          </w:rPr>
          <w:t>статью 3</w:t>
        </w:r>
      </w:hyperlink>
      <w:r>
        <w:t xml:space="preserve"> дополнить частью 5.1 следующего содержания:</w:t>
      </w:r>
    </w:p>
    <w:p w:rsidR="00AE5D01" w:rsidRDefault="00AE5D01">
      <w:pPr>
        <w:pStyle w:val="ConsPlusNormal"/>
        <w:spacing w:before="220"/>
        <w:ind w:firstLine="540"/>
        <w:jc w:val="both"/>
      </w:pPr>
      <w:r>
        <w:t xml:space="preserve">"5.1. </w:t>
      </w:r>
      <w:proofErr w:type="gramStart"/>
      <w:r>
        <w:t>Договоры на поставку товаров, выполнение работ, оказание услуг заключаются заказчиком в соответствии с планом закупки (если сведения о таких закупках в обязательном порядке подлежат включению в план закупки согласно принятому в соответствии с частью 2 статьи 4 настоящего Федерального закона порядку формирования этого плана), размещенным в единой информационной системе (если информация о таких закупках подлежит размещению в единой информационной системе</w:t>
      </w:r>
      <w:proofErr w:type="gramEnd"/>
      <w:r>
        <w:t xml:space="preserve"> в соответствии с настоящим Федеральным законом),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roofErr w:type="gramStart"/>
      <w:r>
        <w:t>.";</w:t>
      </w:r>
      <w:proofErr w:type="gramEnd"/>
    </w:p>
    <w:p w:rsidR="00AE5D01" w:rsidRDefault="00AE5D01">
      <w:pPr>
        <w:pStyle w:val="ConsPlusNormal"/>
        <w:spacing w:before="220"/>
        <w:ind w:firstLine="540"/>
        <w:jc w:val="both"/>
      </w:pPr>
      <w:r>
        <w:t xml:space="preserve">3) </w:t>
      </w:r>
      <w:hyperlink r:id="rId12" w:history="1">
        <w:r>
          <w:rPr>
            <w:color w:val="0000FF"/>
          </w:rPr>
          <w:t>дополнить</w:t>
        </w:r>
      </w:hyperlink>
      <w:r>
        <w:t xml:space="preserve"> статьей 3.1 следующего содержания:</w:t>
      </w:r>
    </w:p>
    <w:p w:rsidR="00AE5D01" w:rsidRDefault="00AE5D01">
      <w:pPr>
        <w:pStyle w:val="ConsPlusNormal"/>
        <w:ind w:firstLine="540"/>
        <w:jc w:val="both"/>
      </w:pPr>
    </w:p>
    <w:p w:rsidR="00AE5D01" w:rsidRDefault="00AE5D01">
      <w:pPr>
        <w:pStyle w:val="ConsPlusNormal"/>
        <w:ind w:firstLine="540"/>
        <w:jc w:val="both"/>
      </w:pPr>
      <w:r>
        <w:t>"Статья 3.1. Особенности осуществления закупок за счет средств, предусмотренных на реализацию инвестиционных проектов, включенных в реестр инвестиционных проектов</w:t>
      </w:r>
    </w:p>
    <w:p w:rsidR="00AE5D01" w:rsidRDefault="00AE5D01">
      <w:pPr>
        <w:pStyle w:val="ConsPlusNormal"/>
        <w:ind w:firstLine="540"/>
        <w:jc w:val="both"/>
      </w:pPr>
    </w:p>
    <w:p w:rsidR="00AE5D01" w:rsidRDefault="00AE5D01">
      <w:pPr>
        <w:pStyle w:val="ConsPlusNormal"/>
        <w:ind w:firstLine="540"/>
        <w:jc w:val="both"/>
      </w:pPr>
      <w:r>
        <w:t>1. Предусмотренные настоящей статьей особенности применяются к закупкам, осуществляемым:</w:t>
      </w:r>
    </w:p>
    <w:p w:rsidR="00AE5D01" w:rsidRDefault="00AE5D01">
      <w:pPr>
        <w:pStyle w:val="ConsPlusNormal"/>
        <w:spacing w:before="220"/>
        <w:ind w:firstLine="540"/>
        <w:jc w:val="both"/>
      </w:pPr>
      <w:r>
        <w:t>1)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50 процентов, за счет средств, предусмотренных на реализацию инвестиционных проектов, стоимость которых превышает величину (не менее 10 миллиардов рублей), установленную Правительством Российской Федерации (при условии включения таких проектов в реестр инвестиционных проектов);</w:t>
      </w:r>
    </w:p>
    <w:p w:rsidR="00AE5D01" w:rsidRDefault="00AE5D01">
      <w:pPr>
        <w:pStyle w:val="ConsPlusNormal"/>
        <w:spacing w:before="220"/>
        <w:ind w:firstLine="540"/>
        <w:jc w:val="both"/>
      </w:pPr>
      <w:proofErr w:type="gramStart"/>
      <w:r>
        <w:t>2) иными заказчиками, не указанными в пункте 1 настоящей части, или юридическими лицами, указанными в части 5 статьи 1 настоящего Федерального закона, за счет средств, предусмотренных на реализацию инвестиционных проектов, стоимость которых превышает величину (не менее 10 миллиардов рублей), установленную Правительством Российской Федерации, и которым оказывается государственная поддержка, предусмотренная в части 3 настоящей статьи (при условии включения таких проектов в</w:t>
      </w:r>
      <w:proofErr w:type="gramEnd"/>
      <w:r>
        <w:t xml:space="preserve"> реестр инвестиционных проектов).</w:t>
      </w:r>
    </w:p>
    <w:p w:rsidR="00AE5D01" w:rsidRDefault="00AE5D01">
      <w:pPr>
        <w:pStyle w:val="ConsPlusNormal"/>
        <w:spacing w:before="220"/>
        <w:ind w:firstLine="540"/>
        <w:jc w:val="both"/>
      </w:pPr>
      <w:r>
        <w:t>2. Указанные в настоящей статье особенности не применяются к закупкам:</w:t>
      </w:r>
    </w:p>
    <w:p w:rsidR="00AE5D01" w:rsidRDefault="00AE5D01">
      <w:pPr>
        <w:pStyle w:val="ConsPlusNormal"/>
        <w:spacing w:before="220"/>
        <w:ind w:firstLine="540"/>
        <w:jc w:val="both"/>
      </w:pPr>
      <w:proofErr w:type="gramStart"/>
      <w:r>
        <w:t xml:space="preserve">1) осуществляемым юридическими лицами в соответствии с Федеральным </w:t>
      </w:r>
      <w:hyperlink r:id="rId13"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roofErr w:type="gramEnd"/>
    </w:p>
    <w:p w:rsidR="00AE5D01" w:rsidRDefault="00AE5D01">
      <w:pPr>
        <w:pStyle w:val="ConsPlusNormal"/>
        <w:spacing w:before="220"/>
        <w:ind w:firstLine="540"/>
        <w:jc w:val="both"/>
      </w:pPr>
      <w:r>
        <w:t>2) товаров, работ, услуг за счет средств, предусмотренных на реализацию инвестиционных проектов, при условии реализации таких проектов за пределами территории Российской Федерации и иных территорий, находящихся под юрисдикцией Российской Федерации, или в соответствии с межгосударственными договорами и межправительственными договорами Российской Федерации.</w:t>
      </w:r>
    </w:p>
    <w:p w:rsidR="00AE5D01" w:rsidRDefault="00AE5D01">
      <w:pPr>
        <w:pStyle w:val="ConsPlusNormal"/>
        <w:spacing w:before="220"/>
        <w:ind w:firstLine="540"/>
        <w:jc w:val="both"/>
      </w:pPr>
      <w:r>
        <w:t xml:space="preserve">3. </w:t>
      </w:r>
      <w:proofErr w:type="gramStart"/>
      <w:r>
        <w:t xml:space="preserve">Для целей настоящего Федерального закона инвестиционным проектом, которому </w:t>
      </w:r>
      <w:r>
        <w:lastRenderedPageBreak/>
        <w:t>оказывается государственная поддержка, признается инвестиционный проект, в рамках реализации которого обязательства заказчика или юридического лица, указанного в части 5 статьи 1 настоящего Федерального закона, обеспечены государственной гарантией Российской Федерации (в том числе по кредитам, привлекаемым таким заказчиком, таким юридическим лицом, отобранными в порядке, установленном Правительством Российской Федерации, в целях проектного финансирования) и</w:t>
      </w:r>
      <w:proofErr w:type="gramEnd"/>
      <w:r>
        <w:t xml:space="preserve"> (или) финансовое </w:t>
      </w:r>
      <w:proofErr w:type="gramStart"/>
      <w:r>
        <w:t>обеспечение</w:t>
      </w:r>
      <w:proofErr w:type="gramEnd"/>
      <w:r>
        <w:t xml:space="preserve"> которого осуществляется полностью или частично (в объеме не менее чем 10 процентов от стоимости инвестиционного проекта) за счет средств:</w:t>
      </w:r>
    </w:p>
    <w:p w:rsidR="00AE5D01" w:rsidRDefault="00AE5D01">
      <w:pPr>
        <w:pStyle w:val="ConsPlusNormal"/>
        <w:spacing w:before="220"/>
        <w:ind w:firstLine="540"/>
        <w:jc w:val="both"/>
      </w:pPr>
      <w:r>
        <w:t>1) федерального бюджета, предоставляемых в виде бюджетных инвестиций или субсидий;</w:t>
      </w:r>
    </w:p>
    <w:p w:rsidR="00AE5D01" w:rsidRDefault="00AE5D01">
      <w:pPr>
        <w:pStyle w:val="ConsPlusNormal"/>
        <w:spacing w:before="220"/>
        <w:ind w:firstLine="540"/>
        <w:jc w:val="both"/>
      </w:pPr>
      <w:r>
        <w:t xml:space="preserve">2) Фонда национального благосостояния, </w:t>
      </w:r>
      <w:proofErr w:type="gramStart"/>
      <w:r>
        <w:t>размещаемых</w:t>
      </w:r>
      <w:proofErr w:type="gramEnd"/>
      <w:r>
        <w:t xml:space="preserve"> в порядке, установленном бюджетным законодательством Российской Федерации;</w:t>
      </w:r>
    </w:p>
    <w:p w:rsidR="00AE5D01" w:rsidRDefault="00AE5D01">
      <w:pPr>
        <w:pStyle w:val="ConsPlusNormal"/>
        <w:spacing w:before="220"/>
        <w:ind w:firstLine="540"/>
        <w:jc w:val="both"/>
      </w:pPr>
      <w:r>
        <w:t>3) государственной корпорации "Банк развития внешнеэкономической деятельности (Внешэкономбанк)".</w:t>
      </w:r>
    </w:p>
    <w:p w:rsidR="00AE5D01" w:rsidRDefault="00AE5D01">
      <w:pPr>
        <w:pStyle w:val="ConsPlusNormal"/>
        <w:spacing w:before="220"/>
        <w:ind w:firstLine="540"/>
        <w:jc w:val="both"/>
      </w:pPr>
      <w:r>
        <w:t xml:space="preserve">4. Порядок отбора указанных в части 1 настоящей статьи инвестиционных проектов для включения в реестр инвестиционных </w:t>
      </w:r>
      <w:proofErr w:type="gramStart"/>
      <w:r>
        <w:t>проектов</w:t>
      </w:r>
      <w:proofErr w:type="gramEnd"/>
      <w:r>
        <w:t xml:space="preserve"> и порядок ведения такого реестра устанавливаются Правительством Российской Федерации. Ведение указанного реестра осуществляется уполномоченным Правительством Российской Федерации федеральным органом исполнительной власти.</w:t>
      </w:r>
    </w:p>
    <w:p w:rsidR="00AE5D01" w:rsidRDefault="00AE5D01">
      <w:pPr>
        <w:pStyle w:val="ConsPlusNormal"/>
        <w:spacing w:before="220"/>
        <w:ind w:firstLine="540"/>
        <w:jc w:val="both"/>
      </w:pPr>
      <w:r>
        <w:t xml:space="preserve">5. </w:t>
      </w:r>
      <w:proofErr w:type="gramStart"/>
      <w:r>
        <w:t>В целях обеспечения согласованных действий федеральных органов исполнительной власти и оперативного решения вопросов, касающихся создания условий для своевременного и полного удовлетворения потребностей заказчиков и юридических лиц, указанных в части 5 статьи 1 настоящего Федерального закона, в продукции машиностроения, Правительство Российской Федерации создает координационный орган (далее - координационный орган Правительства Российской Федерации), полномочия которого устанавливаются актом Правительства Российской Федерации с учетом положений</w:t>
      </w:r>
      <w:proofErr w:type="gramEnd"/>
      <w:r>
        <w:t xml:space="preserve"> части 8 настоящей статьи.</w:t>
      </w:r>
    </w:p>
    <w:p w:rsidR="00AE5D01" w:rsidRDefault="00AE5D01">
      <w:pPr>
        <w:pStyle w:val="ConsPlusNormal"/>
        <w:spacing w:before="220"/>
        <w:ind w:firstLine="540"/>
        <w:jc w:val="both"/>
      </w:pPr>
      <w:r>
        <w:t>6. Правительство Российской Федерации утверждает:</w:t>
      </w:r>
    </w:p>
    <w:p w:rsidR="00AE5D01" w:rsidRDefault="00AE5D01">
      <w:pPr>
        <w:pStyle w:val="ConsPlusNormal"/>
        <w:spacing w:before="220"/>
        <w:ind w:firstLine="540"/>
        <w:jc w:val="both"/>
      </w:pPr>
      <w:r>
        <w:t>1) положение о координационном органе Правительства Российской Федерации и состав координационного органа;</w:t>
      </w:r>
    </w:p>
    <w:p w:rsidR="00AE5D01" w:rsidRDefault="00AE5D01">
      <w:pPr>
        <w:pStyle w:val="ConsPlusNormal"/>
        <w:spacing w:before="220"/>
        <w:ind w:firstLine="540"/>
        <w:jc w:val="both"/>
      </w:pPr>
      <w:proofErr w:type="gramStart"/>
      <w:r>
        <w:t>2) критерии отнесения товара к продукции машиностроения в целях настоящего Федерального закона, цену единицы такой продукции, при превышении которой сведения о такой продукции включаются в формируемые заказчиками или юридическими лицами, указанными в части 5 статьи 1 настоящего Федерального закона, перечни перспективных потребностей в продукции машиностроения, необходимой для реализации предусмотренных частью 1 настоящей статьи инвестиционных проектов (далее - перечни), а также порядок</w:t>
      </w:r>
      <w:proofErr w:type="gramEnd"/>
      <w:r>
        <w:t xml:space="preserve"> определения цены единицы такой продукции заказчиками или указанными юридическими лицами при формировании перечней.</w:t>
      </w:r>
    </w:p>
    <w:p w:rsidR="00AE5D01" w:rsidRDefault="00AE5D01">
      <w:pPr>
        <w:pStyle w:val="ConsPlusNormal"/>
        <w:spacing w:before="220"/>
        <w:ind w:firstLine="540"/>
        <w:jc w:val="both"/>
      </w:pPr>
      <w:r>
        <w:t>7. Правительство Российской Федерации вправе определить:</w:t>
      </w:r>
    </w:p>
    <w:p w:rsidR="00AE5D01" w:rsidRDefault="00AE5D01">
      <w:pPr>
        <w:pStyle w:val="ConsPlusNormal"/>
        <w:spacing w:before="220"/>
        <w:ind w:firstLine="540"/>
        <w:jc w:val="both"/>
      </w:pPr>
      <w:r>
        <w:t>1) отдельные виды продукции машиностроения, которая включается в перечни в соответствии с пунктом 2 части 6 настоящей статьи и закупки которой не могут быть осуществлены заказчиками или юридическими лицами, указанными в части 5 статьи 1 настоящего Федерального закона, без согласования эксплуатационных характеристик такой продукции с координационным органом Правительства Российской Федерации;</w:t>
      </w:r>
    </w:p>
    <w:p w:rsidR="00AE5D01" w:rsidRDefault="00AE5D01">
      <w:pPr>
        <w:pStyle w:val="ConsPlusNormal"/>
        <w:spacing w:before="220"/>
        <w:ind w:firstLine="540"/>
        <w:jc w:val="both"/>
      </w:pPr>
      <w:proofErr w:type="gramStart"/>
      <w:r>
        <w:t xml:space="preserve">2) отдельные виды продукции машиностроения, которая включается в перечни в соответствии с пунктом 2 части 6 настоящей статьи и закупки которой не могут быть осуществлены заказчиками или юридическими лицами, указанными в части 5 статьи 1 настоящего Федерального </w:t>
      </w:r>
      <w:r>
        <w:lastRenderedPageBreak/>
        <w:t>закона, за пределами территории Российской Федерации без согласования возможности осуществления такой закупки с координационным органом Правительства Российской Федерации.</w:t>
      </w:r>
      <w:proofErr w:type="gramEnd"/>
    </w:p>
    <w:p w:rsidR="00AE5D01" w:rsidRDefault="00AE5D01">
      <w:pPr>
        <w:pStyle w:val="ConsPlusNormal"/>
        <w:spacing w:before="220"/>
        <w:ind w:firstLine="540"/>
        <w:jc w:val="both"/>
      </w:pPr>
      <w:r>
        <w:t xml:space="preserve">8. Координационный орган Правительства Российской </w:t>
      </w:r>
      <w:proofErr w:type="gramStart"/>
      <w:r>
        <w:t>Федерации</w:t>
      </w:r>
      <w:proofErr w:type="gramEnd"/>
      <w:r>
        <w:t xml:space="preserve"> в том числе вправе:</w:t>
      </w:r>
    </w:p>
    <w:p w:rsidR="00AE5D01" w:rsidRDefault="00AE5D01">
      <w:pPr>
        <w:pStyle w:val="ConsPlusNormal"/>
        <w:spacing w:before="220"/>
        <w:ind w:firstLine="540"/>
        <w:jc w:val="both"/>
      </w:pPr>
      <w:r>
        <w:t>1) принять обязательные для исполнения заказчиками или юридическими лицами, указанными в части 5 статьи 1 настоящего Федерального закона, решения о необходимости размещения ими перечней в единой информационной системе;</w:t>
      </w:r>
    </w:p>
    <w:p w:rsidR="00AE5D01" w:rsidRDefault="00AE5D01">
      <w:pPr>
        <w:pStyle w:val="ConsPlusNormal"/>
        <w:spacing w:before="220"/>
        <w:ind w:firstLine="540"/>
        <w:jc w:val="both"/>
      </w:pPr>
      <w:proofErr w:type="gramStart"/>
      <w:r>
        <w:t>2) определить конкретные закупки, сведения о которых не составляют государственную тайну, но не подлежат размещению в единой информационной системе при реализации инвестиционных проектов, указанных в части 1 настоящей статьи (если в отношении таких закупок Правительством Российской Федерации не принято решение в соответствии с пунктом 1 части 16 статьи 4 настоящего Федерального закона);</w:t>
      </w:r>
      <w:proofErr w:type="gramEnd"/>
    </w:p>
    <w:p w:rsidR="00AE5D01" w:rsidRDefault="00AE5D01">
      <w:pPr>
        <w:pStyle w:val="ConsPlusNormal"/>
        <w:spacing w:before="220"/>
        <w:ind w:firstLine="540"/>
        <w:jc w:val="both"/>
      </w:pPr>
      <w:proofErr w:type="gramStart"/>
      <w:r>
        <w:t>3) определить конкретные виды продукции машиностроения, которая включается в перечни и сведения о закупке которой не составляют государственную тайну, но не подлежат размещению в единой информационной системе при реализации инвестиционных проектов, указанных в части 1 настоящей статьи (если в отношении таких видов (групп) продукции Правительством Российской Федерации не принято решение в соответствии с пунктом 2 части 16 статьи 4 настоящего</w:t>
      </w:r>
      <w:proofErr w:type="gramEnd"/>
      <w:r>
        <w:t xml:space="preserve"> </w:t>
      </w:r>
      <w:proofErr w:type="gramStart"/>
      <w:r>
        <w:t>Федерального закона);</w:t>
      </w:r>
      <w:proofErr w:type="gramEnd"/>
    </w:p>
    <w:p w:rsidR="00AE5D01" w:rsidRDefault="00AE5D01">
      <w:pPr>
        <w:pStyle w:val="ConsPlusNormal"/>
        <w:spacing w:before="220"/>
        <w:ind w:firstLine="540"/>
        <w:jc w:val="both"/>
      </w:pPr>
      <w:proofErr w:type="gramStart"/>
      <w:r>
        <w:t>4) координировать деятельность федеральных органов исполнительной власти, касающуюся разработки государственных программ Российской Федерации, федеральных целевых программ, иных документов стратегического и программно-целевого планирования Российской Федерации в целях создания условий для своевременного и полного удовлетворения потребностей заказчиков или юридических лиц, указанных в части 5 статьи 1 настоящего Федерального закона, в продукции машиностроения, в том числе с учетом представленных заказчиками или такими юридическими</w:t>
      </w:r>
      <w:proofErr w:type="gramEnd"/>
      <w:r>
        <w:t xml:space="preserve"> лицами перечней, или внесения изменений в указанные программы и документы.</w:t>
      </w:r>
    </w:p>
    <w:p w:rsidR="00AE5D01" w:rsidRDefault="00AE5D01">
      <w:pPr>
        <w:pStyle w:val="ConsPlusNormal"/>
        <w:spacing w:before="220"/>
        <w:ind w:firstLine="540"/>
        <w:jc w:val="both"/>
      </w:pPr>
      <w:r>
        <w:t>9. При реализации инвестиционных проектов, предусмотренных частью 1 настоящей статьи, заказчики или юридические лица, указанные в части 5 статьи 1 настоящего Федерального закона:</w:t>
      </w:r>
    </w:p>
    <w:p w:rsidR="00AE5D01" w:rsidRDefault="00AE5D01">
      <w:pPr>
        <w:pStyle w:val="ConsPlusNormal"/>
        <w:spacing w:before="220"/>
        <w:ind w:firstLine="540"/>
        <w:jc w:val="both"/>
      </w:pPr>
      <w:r>
        <w:t xml:space="preserve">1) формируют перечни в соответствии с частью 11 настоящей статьи на срок не менее чем пять лет или на срок реализации таких инвестиционных </w:t>
      </w:r>
      <w:proofErr w:type="gramStart"/>
      <w:r>
        <w:t>проектов</w:t>
      </w:r>
      <w:proofErr w:type="gramEnd"/>
      <w:r>
        <w:t xml:space="preserve"> и представляют их на рассмотрение в координационный орган Правительства Российской Федерации;</w:t>
      </w:r>
    </w:p>
    <w:p w:rsidR="00AE5D01" w:rsidRDefault="00AE5D01">
      <w:pPr>
        <w:pStyle w:val="ConsPlusNormal"/>
        <w:spacing w:before="220"/>
        <w:ind w:firstLine="540"/>
        <w:jc w:val="both"/>
      </w:pPr>
      <w:r>
        <w:t>2) формируют при необходимости изменения, которые подлежат внесению в указанные перечни, и представляют данные изменения на рассмотрение в координационный орган Правительства Российской Федерации.</w:t>
      </w:r>
    </w:p>
    <w:p w:rsidR="00AE5D01" w:rsidRDefault="00AE5D01">
      <w:pPr>
        <w:pStyle w:val="ConsPlusNormal"/>
        <w:spacing w:before="220"/>
        <w:ind w:firstLine="540"/>
        <w:jc w:val="both"/>
      </w:pPr>
      <w:r>
        <w:t>10. До представления перечней, изменений, вносимых в указанные перечни, в координационный орган Правительства Российской Федерации:</w:t>
      </w:r>
    </w:p>
    <w:p w:rsidR="00AE5D01" w:rsidRDefault="00AE5D01">
      <w:pPr>
        <w:pStyle w:val="ConsPlusNormal"/>
        <w:spacing w:before="220"/>
        <w:ind w:firstLine="540"/>
        <w:jc w:val="both"/>
      </w:pPr>
      <w:r>
        <w:t>1) заказчики при реализации инвестиционных проектов, указанных в части 1 настоящей статьи, не вправе включать в планы закупок продукцию машиностроения, подлежащую включению в перечни в соответствии с частью 11 настоящей статьи, и осуществлять ее закупки;</w:t>
      </w:r>
    </w:p>
    <w:p w:rsidR="00AE5D01" w:rsidRDefault="00AE5D01">
      <w:pPr>
        <w:pStyle w:val="ConsPlusNormal"/>
        <w:spacing w:before="220"/>
        <w:ind w:firstLine="540"/>
        <w:jc w:val="both"/>
      </w:pPr>
      <w:r>
        <w:t>2) юридические лица, указанные в части 5 статьи 1 настоящего Федерального закона, не вправе осуществлять закупки продукции машиностроения, подлежащей включению в перечни в соответствии с частью 11 настоящей статьи.</w:t>
      </w:r>
    </w:p>
    <w:p w:rsidR="00AE5D01" w:rsidRDefault="00AE5D01">
      <w:pPr>
        <w:pStyle w:val="ConsPlusNormal"/>
        <w:spacing w:before="220"/>
        <w:ind w:firstLine="540"/>
        <w:jc w:val="both"/>
      </w:pPr>
      <w:r>
        <w:t xml:space="preserve">11. </w:t>
      </w:r>
      <w:proofErr w:type="gramStart"/>
      <w:r>
        <w:t xml:space="preserve">Перечни должны содержать информацию о продукции машиностроения, которая необходима для реализации инвестиционного проекта, указанного в части 1 настоящей статьи, в случае, если цена единицы такой продукции превышает величину, определенную Правительством </w:t>
      </w:r>
      <w:r>
        <w:lastRenderedPageBreak/>
        <w:t>Российской Федерации в соответствии с частью 6 настоящей статьи, а также информацию о продукции машиностроения (независимо от цены единицы такой продукции), которая необходима для реализации такого инвестиционного проекта и освоение</w:t>
      </w:r>
      <w:proofErr w:type="gramEnd"/>
      <w:r>
        <w:t xml:space="preserve"> </w:t>
      </w:r>
      <w:proofErr w:type="gramStart"/>
      <w:r>
        <w:t>производства</w:t>
      </w:r>
      <w:proofErr w:type="gramEnd"/>
      <w:r>
        <w:t xml:space="preserve"> которой на территории Российской Федерации рекомендуется заказчиком или юридическим лицом, указанным в части 5 статьи 1 настоящего Федерального закона.</w:t>
      </w:r>
    </w:p>
    <w:p w:rsidR="00AE5D01" w:rsidRDefault="00AE5D01">
      <w:pPr>
        <w:pStyle w:val="ConsPlusNormal"/>
        <w:spacing w:before="220"/>
        <w:ind w:firstLine="540"/>
        <w:jc w:val="both"/>
      </w:pPr>
      <w:r>
        <w:t>12. Информация, включаемая в перечни в соответствии с частью 11 настоящей статьи, должна содержать:</w:t>
      </w:r>
    </w:p>
    <w:p w:rsidR="00AE5D01" w:rsidRDefault="00AE5D01">
      <w:pPr>
        <w:pStyle w:val="ConsPlusNormal"/>
        <w:spacing w:before="220"/>
        <w:ind w:firstLine="540"/>
        <w:jc w:val="both"/>
      </w:pPr>
      <w:r>
        <w:t>1) наименование продукции машиностроения;</w:t>
      </w:r>
    </w:p>
    <w:p w:rsidR="00AE5D01" w:rsidRDefault="00AE5D01">
      <w:pPr>
        <w:pStyle w:val="ConsPlusNormal"/>
        <w:spacing w:before="220"/>
        <w:ind w:firstLine="540"/>
        <w:jc w:val="both"/>
      </w:pPr>
      <w:r>
        <w:t>2) эксплуатационные характеристики, ориентировочное количество и ориентировочную цену такой продукции;</w:t>
      </w:r>
    </w:p>
    <w:p w:rsidR="00AE5D01" w:rsidRDefault="00AE5D01">
      <w:pPr>
        <w:pStyle w:val="ConsPlusNormal"/>
        <w:spacing w:before="220"/>
        <w:ind w:firstLine="540"/>
        <w:jc w:val="both"/>
      </w:pPr>
      <w:r>
        <w:t>3) планируемый срок заключения договора (год) и планируемый срок поставки такой продукции (год);</w:t>
      </w:r>
    </w:p>
    <w:p w:rsidR="00AE5D01" w:rsidRDefault="00AE5D01">
      <w:pPr>
        <w:pStyle w:val="ConsPlusNormal"/>
        <w:spacing w:before="220"/>
        <w:ind w:firstLine="540"/>
        <w:jc w:val="both"/>
      </w:pPr>
      <w:r>
        <w:t>4) сведения о предполагаемых поставщиках такой продукции (при наличии этих сведений);</w:t>
      </w:r>
    </w:p>
    <w:p w:rsidR="00AE5D01" w:rsidRDefault="00AE5D01">
      <w:pPr>
        <w:pStyle w:val="ConsPlusNormal"/>
        <w:spacing w:before="220"/>
        <w:ind w:firstLine="540"/>
        <w:jc w:val="both"/>
      </w:pPr>
      <w:r>
        <w:t>5) сведения о том, что такая продукция происходит из иностранных государств, группы иностранных государств, в том числе об отдельных видах такой продукции, которую заказчик или юридическое лицо, указанное в части 5 статьи 1 настоящего Федерального закона, рекомендует для производства на территории Российской Федерации;</w:t>
      </w:r>
    </w:p>
    <w:p w:rsidR="00AE5D01" w:rsidRDefault="00AE5D01">
      <w:pPr>
        <w:pStyle w:val="ConsPlusNormal"/>
        <w:spacing w:before="220"/>
        <w:ind w:firstLine="540"/>
        <w:jc w:val="both"/>
      </w:pPr>
      <w:r>
        <w:t>6) сведения о том, что заказчик или юридическое лицо, указанное в части 5 статьи 1 настоящего Федерального закона, планируют закупать такую продукцию у единственного поставщика;</w:t>
      </w:r>
    </w:p>
    <w:p w:rsidR="00AE5D01" w:rsidRDefault="00AE5D01">
      <w:pPr>
        <w:pStyle w:val="ConsPlusNormal"/>
        <w:spacing w:before="220"/>
        <w:ind w:firstLine="540"/>
        <w:jc w:val="both"/>
      </w:pPr>
      <w:r>
        <w:t>7) сведения о том, что при закупке такой продукции заказчиком или юридическим лицом, указанным в части 5 статьи 1 настоящего Федерального закона, будут устанавливаться дополнительные требования к участникам закупки о создании либо модернизации и (или) об освоении производства продукции машиностроения на территории Российской Федерации с указанием этих дополнительных требований</w:t>
      </w:r>
      <w:proofErr w:type="gramStart"/>
      <w:r>
        <w:t>.";</w:t>
      </w:r>
      <w:proofErr w:type="gramEnd"/>
    </w:p>
    <w:p w:rsidR="00AE5D01" w:rsidRDefault="00AE5D01">
      <w:pPr>
        <w:pStyle w:val="ConsPlusNormal"/>
        <w:ind w:firstLine="540"/>
        <w:jc w:val="both"/>
      </w:pPr>
    </w:p>
    <w:p w:rsidR="00AE5D01" w:rsidRDefault="00AE5D01">
      <w:pPr>
        <w:pStyle w:val="ConsPlusNormal"/>
        <w:ind w:firstLine="540"/>
        <w:jc w:val="both"/>
      </w:pPr>
      <w:r>
        <w:t xml:space="preserve">4) </w:t>
      </w:r>
      <w:hyperlink r:id="rId14" w:history="1">
        <w:r>
          <w:rPr>
            <w:color w:val="0000FF"/>
          </w:rPr>
          <w:t>статью 8</w:t>
        </w:r>
      </w:hyperlink>
      <w:r>
        <w:t xml:space="preserve"> дополнить частью 11 следующего содержания:</w:t>
      </w:r>
    </w:p>
    <w:p w:rsidR="00AE5D01" w:rsidRDefault="00AE5D01">
      <w:pPr>
        <w:pStyle w:val="ConsPlusNormal"/>
        <w:spacing w:before="220"/>
        <w:ind w:firstLine="540"/>
        <w:jc w:val="both"/>
      </w:pPr>
      <w:r>
        <w:t xml:space="preserve">"11. </w:t>
      </w:r>
      <w:proofErr w:type="gramStart"/>
      <w:r>
        <w:t>Положения статьи 3.1 настоящего Федерального закона распространяются на реализуемые инвестиционные проекты, за исключением инвестиционных проектов, в рамках которых на день вступления в силу указанных положений требования к закупаемой продукции машиностроения, подлежащей включению в перечни, установлены утвержденной заказчиком или юридическим лицом, указанным в части 5 статьи 1 настоящего Федерального закона, проектной документацией и (или) заключены договоры в отношении конкретной продукции машиностроения</w:t>
      </w:r>
      <w:proofErr w:type="gramEnd"/>
      <w:r>
        <w:t xml:space="preserve">, </w:t>
      </w:r>
      <w:proofErr w:type="gramStart"/>
      <w:r>
        <w:t>подлежащей</w:t>
      </w:r>
      <w:proofErr w:type="gramEnd"/>
      <w:r>
        <w:t xml:space="preserve"> включению в перечни.".</w:t>
      </w:r>
    </w:p>
    <w:p w:rsidR="00AE5D01" w:rsidRDefault="00AE5D01">
      <w:pPr>
        <w:pStyle w:val="ConsPlusNormal"/>
        <w:ind w:firstLine="540"/>
        <w:jc w:val="both"/>
      </w:pPr>
    </w:p>
    <w:p w:rsidR="00AE5D01" w:rsidRDefault="00AE5D01">
      <w:pPr>
        <w:pStyle w:val="ConsPlusTitle"/>
        <w:ind w:firstLine="540"/>
        <w:jc w:val="both"/>
        <w:outlineLvl w:val="0"/>
      </w:pPr>
      <w:r>
        <w:t>Статья 2</w:t>
      </w:r>
    </w:p>
    <w:p w:rsidR="00AE5D01" w:rsidRDefault="00AE5D01">
      <w:pPr>
        <w:pStyle w:val="ConsPlusNormal"/>
        <w:ind w:firstLine="540"/>
        <w:jc w:val="both"/>
      </w:pPr>
    </w:p>
    <w:p w:rsidR="00AE5D01" w:rsidRDefault="00AE5D01">
      <w:pPr>
        <w:pStyle w:val="ConsPlusNormal"/>
        <w:ind w:firstLine="540"/>
        <w:jc w:val="both"/>
      </w:pPr>
      <w:r>
        <w:t xml:space="preserve">Внести в </w:t>
      </w:r>
      <w:hyperlink r:id="rId15" w:history="1">
        <w:r>
          <w:rPr>
            <w:color w:val="0000FF"/>
          </w:rPr>
          <w:t>статью 112</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w:t>
      </w:r>
      <w:proofErr w:type="gramStart"/>
      <w:r>
        <w:t>2015, N 1, ст. 51) следующие изменения:</w:t>
      </w:r>
      <w:proofErr w:type="gramEnd"/>
    </w:p>
    <w:p w:rsidR="00AE5D01" w:rsidRDefault="00AE5D01">
      <w:pPr>
        <w:pStyle w:val="ConsPlusNormal"/>
        <w:spacing w:before="220"/>
        <w:ind w:firstLine="540"/>
        <w:jc w:val="both"/>
      </w:pPr>
      <w:r>
        <w:t xml:space="preserve">1) в </w:t>
      </w:r>
      <w:hyperlink r:id="rId16" w:history="1">
        <w:r>
          <w:rPr>
            <w:color w:val="0000FF"/>
          </w:rPr>
          <w:t>части 32</w:t>
        </w:r>
      </w:hyperlink>
      <w:r>
        <w:t xml:space="preserve"> слова "С 1 июля 2015 года" заменить словами "С 1 января 2016 года";</w:t>
      </w:r>
    </w:p>
    <w:p w:rsidR="00AE5D01" w:rsidRDefault="00AE5D01">
      <w:pPr>
        <w:pStyle w:val="ConsPlusNormal"/>
        <w:spacing w:before="220"/>
        <w:ind w:firstLine="540"/>
        <w:jc w:val="both"/>
      </w:pPr>
      <w:r>
        <w:t xml:space="preserve">2) в </w:t>
      </w:r>
      <w:hyperlink r:id="rId17" w:history="1">
        <w:r>
          <w:rPr>
            <w:color w:val="0000FF"/>
          </w:rPr>
          <w:t>части 33</w:t>
        </w:r>
      </w:hyperlink>
      <w:r>
        <w:t xml:space="preserve"> слова "До 30 июня 2015 года" заменить словами "До 31 декабря 2015 года";</w:t>
      </w:r>
    </w:p>
    <w:p w:rsidR="00AE5D01" w:rsidRDefault="00AE5D01">
      <w:pPr>
        <w:pStyle w:val="ConsPlusNormal"/>
        <w:spacing w:before="220"/>
        <w:ind w:firstLine="540"/>
        <w:jc w:val="both"/>
      </w:pPr>
      <w:r>
        <w:t xml:space="preserve">3) утратил силу. - Федеральный </w:t>
      </w:r>
      <w:hyperlink r:id="rId18" w:history="1">
        <w:r>
          <w:rPr>
            <w:color w:val="0000FF"/>
          </w:rPr>
          <w:t>закон</w:t>
        </w:r>
      </w:hyperlink>
      <w:r>
        <w:t xml:space="preserve"> от 29.12.2017 N 475-ФЗ.</w:t>
      </w:r>
    </w:p>
    <w:p w:rsidR="00AE5D01" w:rsidRDefault="00AE5D01">
      <w:pPr>
        <w:pStyle w:val="ConsPlusNormal"/>
        <w:ind w:firstLine="540"/>
        <w:jc w:val="both"/>
      </w:pPr>
    </w:p>
    <w:p w:rsidR="00AE5D01" w:rsidRDefault="00AE5D01">
      <w:pPr>
        <w:pStyle w:val="ConsPlusTitle"/>
        <w:ind w:firstLine="540"/>
        <w:jc w:val="both"/>
        <w:outlineLvl w:val="0"/>
      </w:pPr>
      <w:r>
        <w:t>Статья 3</w:t>
      </w:r>
    </w:p>
    <w:p w:rsidR="00AE5D01" w:rsidRDefault="00AE5D01">
      <w:pPr>
        <w:pStyle w:val="ConsPlusNormal"/>
        <w:ind w:firstLine="540"/>
        <w:jc w:val="both"/>
      </w:pPr>
    </w:p>
    <w:p w:rsidR="00AE5D01" w:rsidRDefault="00AE5D01">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27" w:history="1">
        <w:r>
          <w:rPr>
            <w:color w:val="0000FF"/>
          </w:rPr>
          <w:t>статьи 1</w:t>
        </w:r>
      </w:hyperlink>
      <w:r>
        <w:t xml:space="preserve"> настоящего Федерального закона.</w:t>
      </w:r>
    </w:p>
    <w:p w:rsidR="00AE5D01" w:rsidRDefault="00AE5D01">
      <w:pPr>
        <w:pStyle w:val="ConsPlusNormal"/>
        <w:spacing w:before="220"/>
        <w:ind w:firstLine="540"/>
        <w:jc w:val="both"/>
      </w:pPr>
      <w:bookmarkStart w:id="1" w:name="P92"/>
      <w:bookmarkEnd w:id="1"/>
      <w:r>
        <w:t xml:space="preserve">2. </w:t>
      </w:r>
      <w:hyperlink w:anchor="P27" w:history="1">
        <w:r>
          <w:rPr>
            <w:color w:val="0000FF"/>
          </w:rPr>
          <w:t>Статья 1</w:t>
        </w:r>
      </w:hyperlink>
      <w:r>
        <w:t xml:space="preserve">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w:t>
      </w:r>
    </w:p>
    <w:p w:rsidR="00AE5D01" w:rsidRDefault="00AE5D01">
      <w:pPr>
        <w:pStyle w:val="ConsPlusNormal"/>
        <w:spacing w:before="220"/>
        <w:ind w:firstLine="540"/>
        <w:jc w:val="both"/>
      </w:pPr>
      <w:r>
        <w:t xml:space="preserve">3. Действие положений </w:t>
      </w:r>
      <w:hyperlink r:id="rId19" w:history="1">
        <w:r>
          <w:rPr>
            <w:color w:val="0000FF"/>
          </w:rPr>
          <w:t>частей 32</w:t>
        </w:r>
      </w:hyperlink>
      <w:r>
        <w:t xml:space="preserve">, </w:t>
      </w:r>
      <w:hyperlink r:id="rId20" w:history="1">
        <w:r>
          <w:rPr>
            <w:color w:val="0000FF"/>
          </w:rPr>
          <w:t>33</w:t>
        </w:r>
      </w:hyperlink>
      <w:r>
        <w:t xml:space="preserve"> и </w:t>
      </w:r>
      <w:hyperlink r:id="rId21" w:history="1">
        <w:r>
          <w:rPr>
            <w:color w:val="0000FF"/>
          </w:rPr>
          <w:t>37 статьи 112</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распространяется на правоотношения, возникшие с 1 июля 2015 года.</w:t>
      </w:r>
    </w:p>
    <w:p w:rsidR="00AE5D01" w:rsidRDefault="00AE5D01">
      <w:pPr>
        <w:pStyle w:val="ConsPlusNormal"/>
        <w:ind w:firstLine="540"/>
        <w:jc w:val="both"/>
      </w:pPr>
    </w:p>
    <w:p w:rsidR="00AE5D01" w:rsidRDefault="00AE5D01">
      <w:pPr>
        <w:pStyle w:val="ConsPlusNormal"/>
        <w:jc w:val="right"/>
      </w:pPr>
      <w:r>
        <w:t>Президент</w:t>
      </w:r>
    </w:p>
    <w:p w:rsidR="00AE5D01" w:rsidRDefault="00AE5D01">
      <w:pPr>
        <w:pStyle w:val="ConsPlusNormal"/>
        <w:jc w:val="right"/>
      </w:pPr>
      <w:r>
        <w:t>Российской Федерации</w:t>
      </w:r>
    </w:p>
    <w:p w:rsidR="00AE5D01" w:rsidRDefault="00AE5D01">
      <w:pPr>
        <w:pStyle w:val="ConsPlusNormal"/>
        <w:jc w:val="right"/>
      </w:pPr>
      <w:r>
        <w:t>В.ПУТИН</w:t>
      </w:r>
    </w:p>
    <w:p w:rsidR="00AE5D01" w:rsidRDefault="00AE5D01">
      <w:pPr>
        <w:pStyle w:val="ConsPlusNormal"/>
      </w:pPr>
      <w:r>
        <w:t>Москва, Кремль</w:t>
      </w:r>
    </w:p>
    <w:p w:rsidR="00AE5D01" w:rsidRDefault="00AE5D01">
      <w:pPr>
        <w:pStyle w:val="ConsPlusNormal"/>
        <w:spacing w:before="220"/>
      </w:pPr>
      <w:r>
        <w:t>13 июля 2015 года</w:t>
      </w:r>
    </w:p>
    <w:p w:rsidR="00AE5D01" w:rsidRDefault="00AE5D01">
      <w:pPr>
        <w:pStyle w:val="ConsPlusNormal"/>
        <w:spacing w:before="220"/>
      </w:pPr>
      <w:r>
        <w:t>N 249-ФЗ</w:t>
      </w:r>
    </w:p>
    <w:p w:rsidR="00AE5D01" w:rsidRDefault="00AE5D01">
      <w:pPr>
        <w:pStyle w:val="ConsPlusNormal"/>
        <w:ind w:firstLine="540"/>
        <w:jc w:val="both"/>
      </w:pPr>
    </w:p>
    <w:p w:rsidR="00AE5D01" w:rsidRDefault="00AE5D01">
      <w:pPr>
        <w:pStyle w:val="ConsPlusNormal"/>
        <w:ind w:firstLine="540"/>
        <w:jc w:val="both"/>
      </w:pPr>
    </w:p>
    <w:p w:rsidR="00AE5D01" w:rsidRDefault="00AE5D01">
      <w:pPr>
        <w:pStyle w:val="ConsPlusNormal"/>
        <w:pBdr>
          <w:top w:val="single" w:sz="6" w:space="0" w:color="auto"/>
        </w:pBdr>
        <w:spacing w:before="100" w:after="100"/>
        <w:jc w:val="both"/>
        <w:rPr>
          <w:sz w:val="2"/>
          <w:szCs w:val="2"/>
        </w:rPr>
      </w:pPr>
    </w:p>
    <w:p w:rsidR="006C5C9A" w:rsidRDefault="006C5C9A">
      <w:bookmarkStart w:id="2" w:name="_GoBack"/>
      <w:bookmarkEnd w:id="2"/>
    </w:p>
    <w:sectPr w:rsidR="006C5C9A" w:rsidSect="00911D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D01"/>
    <w:rsid w:val="006C5C9A"/>
    <w:rsid w:val="00AE5D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5D0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E5D0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E5D0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5D0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E5D0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E5D0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F08DFAD7838D3F9B64120FC28FCF5AFA52BC932347935A1BE70BAD5B17358BFB432371A653E4683JBTCI" TargetMode="External"/><Relationship Id="rId13" Type="http://schemas.openxmlformats.org/officeDocument/2006/relationships/hyperlink" Target="consultantplus://offline/ref=BF08DFAD7838D3F9B64120FC28FCF5AFA621CA353D7935A1BE70BAD5B1J7T3I" TargetMode="External"/><Relationship Id="rId18" Type="http://schemas.openxmlformats.org/officeDocument/2006/relationships/hyperlink" Target="consultantplus://offline/ref=BF08DFAD7838D3F9B64120FC28FCF5AFA62BCD36337D35A1BE70BAD5B17358BFB432371A653E4681JBT2I" TargetMode="External"/><Relationship Id="rId3" Type="http://schemas.openxmlformats.org/officeDocument/2006/relationships/settings" Target="settings.xml"/><Relationship Id="rId21" Type="http://schemas.openxmlformats.org/officeDocument/2006/relationships/hyperlink" Target="consultantplus://offline/ref=BF08DFAD7838D3F9B64120FC28FCF5AFA52BC930337E35A1BE70BAD5B17358BFB432371FJ6T3I" TargetMode="External"/><Relationship Id="rId7" Type="http://schemas.openxmlformats.org/officeDocument/2006/relationships/hyperlink" Target="consultantplus://offline/ref=BF08DFAD7838D3F9B64120FC28FCF5AFA52BC932347935A1BE70BAD5B1J7T3I" TargetMode="External"/><Relationship Id="rId12" Type="http://schemas.openxmlformats.org/officeDocument/2006/relationships/hyperlink" Target="consultantplus://offline/ref=BF08DFAD7838D3F9B64120FC28FCF5AFA52BC932347935A1BE70BAD5B1J7T3I" TargetMode="External"/><Relationship Id="rId17" Type="http://schemas.openxmlformats.org/officeDocument/2006/relationships/hyperlink" Target="consultantplus://offline/ref=BF08DFAD7838D3F9B64120FC28FCF5AFA52BC930337E35A1BE70BAD5B17358BFB432371FJ6T7I" TargetMode="External"/><Relationship Id="rId2" Type="http://schemas.microsoft.com/office/2007/relationships/stylesWithEffects" Target="stylesWithEffects.xml"/><Relationship Id="rId16" Type="http://schemas.openxmlformats.org/officeDocument/2006/relationships/hyperlink" Target="consultantplus://offline/ref=BF08DFAD7838D3F9B64120FC28FCF5AFA52BC930337E35A1BE70BAD5B17358BFB432371FJ6T4I" TargetMode="External"/><Relationship Id="rId20" Type="http://schemas.openxmlformats.org/officeDocument/2006/relationships/hyperlink" Target="consultantplus://offline/ref=BF08DFAD7838D3F9B64120FC28FCF5AFA52BC930337E35A1BE70BAD5B17358BFB432371FJ6T7I" TargetMode="External"/><Relationship Id="rId1" Type="http://schemas.openxmlformats.org/officeDocument/2006/relationships/styles" Target="styles.xml"/><Relationship Id="rId6" Type="http://schemas.openxmlformats.org/officeDocument/2006/relationships/hyperlink" Target="consultantplus://offline/ref=BF08DFAD7838D3F9B64120FC28FCF5AFA62BCD36337D35A1BE70BAD5B17358BFB432371A653E4681JBT2I" TargetMode="External"/><Relationship Id="rId11" Type="http://schemas.openxmlformats.org/officeDocument/2006/relationships/hyperlink" Target="consultantplus://offline/ref=BF08DFAD7838D3F9B64120FC28FCF5AFA52BC932347935A1BE70BAD5B17358BFB432371A653E4680JBT6I"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BF08DFAD7838D3F9B64120FC28FCF5AFA52BC930337E35A1BE70BAD5B17358BFB432371A653F4082JBT4I" TargetMode="External"/><Relationship Id="rId23" Type="http://schemas.openxmlformats.org/officeDocument/2006/relationships/theme" Target="theme/theme1.xml"/><Relationship Id="rId10" Type="http://schemas.openxmlformats.org/officeDocument/2006/relationships/hyperlink" Target="consultantplus://offline/ref=BF08DFAD7838D3F9B64120FC28FCF5AFA52BC932347935A1BE70BAD5B17358BFB432371A653E4683JBTCI" TargetMode="External"/><Relationship Id="rId19" Type="http://schemas.openxmlformats.org/officeDocument/2006/relationships/hyperlink" Target="consultantplus://offline/ref=BF08DFAD7838D3F9B64120FC28FCF5AFA52BC930337E35A1BE70BAD5B17358BFB432371FJ6T4I" TargetMode="External"/><Relationship Id="rId4" Type="http://schemas.openxmlformats.org/officeDocument/2006/relationships/webSettings" Target="webSettings.xml"/><Relationship Id="rId9" Type="http://schemas.openxmlformats.org/officeDocument/2006/relationships/hyperlink" Target="consultantplus://offline/ref=BF08DFAD7838D3F9B64120FC28FCF5AFA52BC932347935A1BE70BAD5B17358BFB432371A653E4781JBT4I" TargetMode="External"/><Relationship Id="rId14" Type="http://schemas.openxmlformats.org/officeDocument/2006/relationships/hyperlink" Target="consultantplus://offline/ref=BF08DFAD7838D3F9B64120FC28FCF5AFA52BC932347935A1BE70BAD5B17358BFB432371A653E4783JBT2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2641</Words>
  <Characters>15058</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2018-06-22T08:19:00Z</dcterms:created>
  <dcterms:modified xsi:type="dcterms:W3CDTF">2018-06-22T08:19:00Z</dcterms:modified>
</cp:coreProperties>
</file>