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2" w:type="dxa"/>
        <w:jc w:val="right"/>
        <w:tblInd w:w="5421" w:type="dxa"/>
        <w:tblLayout w:type="fixed"/>
        <w:tblLook w:val="04A0"/>
      </w:tblPr>
      <w:tblGrid>
        <w:gridCol w:w="4502"/>
      </w:tblGrid>
      <w:tr w:rsidR="00B40D82" w:rsidRPr="001B5970" w:rsidTr="00B40D82">
        <w:trPr>
          <w:trHeight w:val="1639"/>
          <w:jc w:val="right"/>
        </w:trPr>
        <w:tc>
          <w:tcPr>
            <w:tcW w:w="4502" w:type="dxa"/>
          </w:tcPr>
          <w:p w:rsidR="00B40D82" w:rsidRPr="00B40D82" w:rsidRDefault="00B40D82" w:rsidP="00B40D82">
            <w:pPr>
              <w:pStyle w:val="1"/>
              <w:spacing w:before="0" w:line="240" w:lineRule="atLeast"/>
              <w:rPr>
                <w:rFonts w:ascii="Times New Roman" w:hAnsi="Times New Roman" w:cs="Times New Roman"/>
                <w:b w:val="0"/>
                <w:color w:val="000000"/>
                <w:szCs w:val="24"/>
              </w:rPr>
            </w:pPr>
            <w:r w:rsidRPr="00B40D82">
              <w:rPr>
                <w:rFonts w:ascii="Times New Roman" w:hAnsi="Times New Roman" w:cs="Times New Roman"/>
                <w:szCs w:val="24"/>
              </w:rPr>
              <w:br w:type="page"/>
            </w:r>
            <w:r w:rsidRPr="00B40D82">
              <w:rPr>
                <w:rFonts w:ascii="Times New Roman" w:hAnsi="Times New Roman" w:cs="Times New Roman"/>
                <w:b w:val="0"/>
                <w:color w:val="000000"/>
                <w:szCs w:val="24"/>
              </w:rPr>
              <w:t>УТВЕРЖДЕНО</w:t>
            </w:r>
          </w:p>
          <w:p w:rsidR="00B40D82" w:rsidRPr="00B40D82" w:rsidRDefault="00B40D82" w:rsidP="00B40D82">
            <w:pPr>
              <w:rPr>
                <w:color w:val="000000"/>
                <w:szCs w:val="24"/>
              </w:rPr>
            </w:pPr>
            <w:r w:rsidRPr="00B40D82">
              <w:rPr>
                <w:color w:val="000000"/>
                <w:szCs w:val="24"/>
              </w:rPr>
              <w:t>распоряжением Главы</w:t>
            </w:r>
          </w:p>
          <w:p w:rsidR="00B40D82" w:rsidRPr="00B40D82" w:rsidRDefault="00B40D82" w:rsidP="00B40D82">
            <w:pPr>
              <w:rPr>
                <w:color w:val="000000"/>
                <w:szCs w:val="24"/>
              </w:rPr>
            </w:pPr>
            <w:r w:rsidRPr="00B40D82">
              <w:rPr>
                <w:color w:val="000000"/>
                <w:szCs w:val="24"/>
              </w:rPr>
              <w:t>городского округа</w:t>
            </w:r>
          </w:p>
          <w:p w:rsidR="00B40D82" w:rsidRPr="00B40D82" w:rsidRDefault="00B40D82" w:rsidP="00B40D82">
            <w:pPr>
              <w:rPr>
                <w:color w:val="000000"/>
                <w:szCs w:val="24"/>
              </w:rPr>
            </w:pPr>
            <w:r w:rsidRPr="00B40D82">
              <w:rPr>
                <w:color w:val="000000"/>
                <w:szCs w:val="24"/>
              </w:rPr>
              <w:t>"Город Архангельск"</w:t>
            </w:r>
          </w:p>
          <w:p w:rsidR="00B40D82" w:rsidRPr="00B40D82" w:rsidRDefault="00B40D82" w:rsidP="005D7D4D">
            <w:pPr>
              <w:rPr>
                <w:b/>
                <w:color w:val="000000"/>
                <w:szCs w:val="24"/>
              </w:rPr>
            </w:pPr>
            <w:r w:rsidRPr="00B40D82">
              <w:rPr>
                <w:color w:val="000000"/>
                <w:szCs w:val="24"/>
              </w:rPr>
              <w:t xml:space="preserve">от </w:t>
            </w:r>
            <w:r w:rsidR="005D7D4D">
              <w:rPr>
                <w:color w:val="000000"/>
                <w:szCs w:val="24"/>
              </w:rPr>
              <w:t>25 августа 2021 г. № 3502р</w:t>
            </w:r>
            <w:bookmarkStart w:id="0" w:name="_GoBack"/>
            <w:bookmarkEnd w:id="0"/>
          </w:p>
        </w:tc>
      </w:tr>
    </w:tbl>
    <w:p w:rsidR="00B34946" w:rsidRPr="00034396" w:rsidRDefault="00B34946" w:rsidP="00CA03CF">
      <w:pPr>
        <w:widowControl w:val="0"/>
        <w:rPr>
          <w:sz w:val="26"/>
          <w:szCs w:val="26"/>
        </w:rPr>
      </w:pPr>
    </w:p>
    <w:p w:rsidR="00B40D82" w:rsidRDefault="009B67DE" w:rsidP="00EA0B8B">
      <w:pPr>
        <w:jc w:val="center"/>
        <w:rPr>
          <w:b/>
          <w:sz w:val="26"/>
          <w:szCs w:val="26"/>
        </w:rPr>
      </w:pPr>
      <w:r w:rsidRPr="0012209E">
        <w:rPr>
          <w:b/>
          <w:sz w:val="26"/>
          <w:szCs w:val="26"/>
        </w:rPr>
        <w:t>Проект</w:t>
      </w:r>
      <w:r w:rsidR="00801B80" w:rsidRPr="0012209E">
        <w:rPr>
          <w:b/>
          <w:sz w:val="26"/>
          <w:szCs w:val="26"/>
        </w:rPr>
        <w:t xml:space="preserve"> планировк</w:t>
      </w:r>
      <w:r w:rsidRPr="0012209E">
        <w:rPr>
          <w:b/>
          <w:sz w:val="26"/>
          <w:szCs w:val="26"/>
        </w:rPr>
        <w:t>и</w:t>
      </w:r>
    </w:p>
    <w:p w:rsidR="00B40D82" w:rsidRDefault="00801B80" w:rsidP="00EA0B8B">
      <w:pPr>
        <w:jc w:val="center"/>
        <w:rPr>
          <w:b/>
          <w:sz w:val="26"/>
          <w:szCs w:val="26"/>
        </w:rPr>
      </w:pPr>
      <w:r w:rsidRPr="0012209E">
        <w:rPr>
          <w:b/>
          <w:sz w:val="26"/>
          <w:szCs w:val="26"/>
        </w:rPr>
        <w:t xml:space="preserve"> </w:t>
      </w:r>
      <w:r w:rsidR="00EA0B8B" w:rsidRPr="00EA0B8B">
        <w:rPr>
          <w:b/>
          <w:sz w:val="26"/>
          <w:szCs w:val="26"/>
        </w:rPr>
        <w:t>территории муниципального образования "Город Архангельск"</w:t>
      </w:r>
    </w:p>
    <w:p w:rsidR="00801B80" w:rsidRPr="0012209E" w:rsidRDefault="00EA0B8B" w:rsidP="00EA0B8B">
      <w:pPr>
        <w:jc w:val="center"/>
        <w:rPr>
          <w:b/>
          <w:sz w:val="26"/>
          <w:szCs w:val="26"/>
        </w:rPr>
      </w:pPr>
      <w:r w:rsidRPr="00EA0B8B">
        <w:rPr>
          <w:b/>
          <w:sz w:val="26"/>
          <w:szCs w:val="26"/>
        </w:rPr>
        <w:t xml:space="preserve"> в г</w:t>
      </w:r>
      <w:r>
        <w:rPr>
          <w:b/>
          <w:sz w:val="26"/>
          <w:szCs w:val="26"/>
        </w:rPr>
        <w:t xml:space="preserve">раницах просп. Обводный канал, </w:t>
      </w:r>
      <w:r w:rsidRPr="00EA0B8B">
        <w:rPr>
          <w:b/>
          <w:sz w:val="26"/>
          <w:szCs w:val="26"/>
        </w:rPr>
        <w:t xml:space="preserve">ул. Серафимовича, </w:t>
      </w:r>
      <w:r>
        <w:rPr>
          <w:b/>
          <w:sz w:val="26"/>
          <w:szCs w:val="26"/>
        </w:rPr>
        <w:br/>
      </w:r>
      <w:r w:rsidRPr="00EA0B8B">
        <w:rPr>
          <w:b/>
          <w:sz w:val="26"/>
          <w:szCs w:val="26"/>
        </w:rPr>
        <w:t>просп. Советских космонавтов и ул. Поморской площадью 8,7593 га</w:t>
      </w:r>
    </w:p>
    <w:p w:rsidR="00801B80" w:rsidRPr="009B67DE" w:rsidRDefault="00801B80" w:rsidP="009B67DE">
      <w:pPr>
        <w:widowControl w:val="0"/>
        <w:jc w:val="both"/>
        <w:rPr>
          <w:sz w:val="26"/>
          <w:szCs w:val="26"/>
        </w:rPr>
      </w:pPr>
    </w:p>
    <w:p w:rsidR="00B40D82" w:rsidRDefault="00EA0B8B" w:rsidP="009B67DE">
      <w:pPr>
        <w:pStyle w:val="5"/>
        <w:shd w:val="clear" w:color="auto" w:fill="auto"/>
        <w:tabs>
          <w:tab w:val="left" w:pos="2317"/>
        </w:tabs>
        <w:spacing w:line="240" w:lineRule="auto"/>
        <w:ind w:right="20" w:firstLine="0"/>
        <w:jc w:val="center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EA0B8B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Положение о характеристиках планируемого развития территории, в том числе </w:t>
      </w:r>
    </w:p>
    <w:p w:rsidR="00B40D82" w:rsidRDefault="00EA0B8B" w:rsidP="009B67DE">
      <w:pPr>
        <w:pStyle w:val="5"/>
        <w:shd w:val="clear" w:color="auto" w:fill="auto"/>
        <w:tabs>
          <w:tab w:val="left" w:pos="2317"/>
        </w:tabs>
        <w:spacing w:line="240" w:lineRule="auto"/>
        <w:ind w:right="20" w:firstLine="0"/>
        <w:jc w:val="center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EA0B8B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о плотности и параметрах застройки территории, о характеристиках объектов капитального строительства и необходимых для функционирования таких объектов </w:t>
      </w:r>
    </w:p>
    <w:p w:rsidR="00B40D82" w:rsidRDefault="00EA0B8B" w:rsidP="009B67DE">
      <w:pPr>
        <w:pStyle w:val="5"/>
        <w:shd w:val="clear" w:color="auto" w:fill="auto"/>
        <w:tabs>
          <w:tab w:val="left" w:pos="2317"/>
        </w:tabs>
        <w:spacing w:line="240" w:lineRule="auto"/>
        <w:ind w:right="20" w:firstLine="0"/>
        <w:jc w:val="center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EA0B8B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и обеспечения жизнедеятельности граждан объектов коммунальной, транспортной </w:t>
      </w:r>
    </w:p>
    <w:p w:rsidR="009B67DE" w:rsidRDefault="00EA0B8B" w:rsidP="009B67DE">
      <w:pPr>
        <w:pStyle w:val="5"/>
        <w:shd w:val="clear" w:color="auto" w:fill="auto"/>
        <w:tabs>
          <w:tab w:val="left" w:pos="2317"/>
        </w:tabs>
        <w:spacing w:line="240" w:lineRule="auto"/>
        <w:ind w:right="20" w:firstLine="0"/>
        <w:jc w:val="center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EA0B8B">
        <w:rPr>
          <w:rFonts w:ascii="Times New Roman" w:hAnsi="Times New Roman" w:cs="Times New Roman"/>
          <w:b w:val="0"/>
          <w:color w:val="000000"/>
          <w:sz w:val="26"/>
          <w:szCs w:val="26"/>
        </w:rPr>
        <w:t>и социальной инфраструктур</w:t>
      </w:r>
    </w:p>
    <w:p w:rsidR="009B67DE" w:rsidRPr="009B67DE" w:rsidRDefault="009B67DE" w:rsidP="009B67DE">
      <w:pPr>
        <w:pStyle w:val="5"/>
        <w:shd w:val="clear" w:color="auto" w:fill="auto"/>
        <w:tabs>
          <w:tab w:val="left" w:pos="2317"/>
        </w:tabs>
        <w:spacing w:line="240" w:lineRule="auto"/>
        <w:ind w:right="20" w:firstLine="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B67DE" w:rsidRDefault="009B67DE" w:rsidP="009B67DE">
      <w:pPr>
        <w:pStyle w:val="5"/>
        <w:shd w:val="clear" w:color="auto" w:fill="auto"/>
        <w:tabs>
          <w:tab w:val="left" w:pos="973"/>
        </w:tabs>
        <w:spacing w:line="240" w:lineRule="auto"/>
        <w:ind w:firstLine="0"/>
        <w:jc w:val="center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9B67DE">
        <w:rPr>
          <w:rFonts w:ascii="Times New Roman" w:hAnsi="Times New Roman" w:cs="Times New Roman"/>
          <w:b w:val="0"/>
          <w:color w:val="000000"/>
          <w:sz w:val="26"/>
          <w:szCs w:val="26"/>
        </w:rPr>
        <w:t>Общие положения</w:t>
      </w:r>
    </w:p>
    <w:p w:rsidR="009B67DE" w:rsidRPr="009B67DE" w:rsidRDefault="009B67DE" w:rsidP="009B67DE">
      <w:pPr>
        <w:pStyle w:val="5"/>
        <w:shd w:val="clear" w:color="auto" w:fill="auto"/>
        <w:tabs>
          <w:tab w:val="left" w:pos="973"/>
        </w:tabs>
        <w:spacing w:line="240" w:lineRule="auto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B67DE" w:rsidRDefault="00EA0B8B" w:rsidP="009B67DE">
      <w:pPr>
        <w:pStyle w:val="5"/>
        <w:shd w:val="clear" w:color="auto" w:fill="auto"/>
        <w:spacing w:line="240" w:lineRule="auto"/>
        <w:ind w:left="20" w:right="20"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EA0B8B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Проект планировки территории муниципального образования "Город Архангельск" в границах просп. Обводный канал, ул. Серафимовича, 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br/>
      </w:r>
      <w:r w:rsidRPr="00EA0B8B">
        <w:rPr>
          <w:rFonts w:ascii="Times New Roman" w:hAnsi="Times New Roman" w:cs="Times New Roman"/>
          <w:b w:val="0"/>
          <w:color w:val="000000"/>
          <w:sz w:val="26"/>
          <w:szCs w:val="26"/>
        </w:rPr>
        <w:t>просп. Советских космонавтов и ул. Поморской площадью 8,7593 га разработан проектной организацией ИП Нечаева Л.Н.</w:t>
      </w:r>
      <w:r w:rsidR="009B67DE" w:rsidRPr="009B67DE">
        <w:rPr>
          <w:rFonts w:ascii="Times New Roman" w:hAnsi="Times New Roman" w:cs="Times New Roman"/>
          <w:b w:val="0"/>
          <w:color w:val="000000"/>
          <w:sz w:val="26"/>
          <w:szCs w:val="26"/>
        </w:rPr>
        <w:t>.</w:t>
      </w:r>
    </w:p>
    <w:p w:rsidR="009B67DE" w:rsidRPr="009B67DE" w:rsidRDefault="009B67DE" w:rsidP="001B1F81">
      <w:pPr>
        <w:pStyle w:val="5"/>
        <w:shd w:val="clear" w:color="auto" w:fill="auto"/>
        <w:spacing w:line="240" w:lineRule="auto"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B67DE">
        <w:rPr>
          <w:rFonts w:ascii="Times New Roman" w:hAnsi="Times New Roman" w:cs="Times New Roman"/>
          <w:b w:val="0"/>
          <w:color w:val="000000"/>
          <w:sz w:val="26"/>
          <w:szCs w:val="26"/>
        </w:rPr>
        <w:t>Основанием для разработки данного проекта планировки является:</w:t>
      </w:r>
    </w:p>
    <w:p w:rsidR="009B67DE" w:rsidRDefault="001B1F81" w:rsidP="009B77E2">
      <w:pPr>
        <w:pStyle w:val="5"/>
        <w:shd w:val="clear" w:color="auto" w:fill="auto"/>
        <w:tabs>
          <w:tab w:val="left" w:pos="908"/>
        </w:tabs>
        <w:spacing w:line="240" w:lineRule="auto"/>
        <w:ind w:right="-1"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з</w:t>
      </w:r>
      <w:r w:rsidRPr="001B1F81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адание на подготовку документации по планировке территории муниципального образования 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"</w:t>
      </w:r>
      <w:r w:rsidRPr="001B1F81">
        <w:rPr>
          <w:rFonts w:ascii="Times New Roman" w:hAnsi="Times New Roman" w:cs="Times New Roman"/>
          <w:b w:val="0"/>
          <w:color w:val="000000"/>
          <w:sz w:val="26"/>
          <w:szCs w:val="26"/>
        </w:rPr>
        <w:t>Город Архангельск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"</w:t>
      </w:r>
      <w:r w:rsidR="00BA6EEF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в </w:t>
      </w:r>
      <w:r w:rsidRPr="001B1F81">
        <w:rPr>
          <w:rFonts w:ascii="Times New Roman" w:hAnsi="Times New Roman" w:cs="Times New Roman"/>
          <w:b w:val="0"/>
          <w:color w:val="000000"/>
          <w:sz w:val="26"/>
          <w:szCs w:val="26"/>
        </w:rPr>
        <w:t>границах просп. Обводный канал, ул. Серафимовича, просп. Советских космонавтов и ул. Поморской площадью 8,7593га (далее – проект планировки территории), согласованное 22 марта 2021 года</w:t>
      </w:r>
      <w:r w:rsidR="001B2BD3">
        <w:rPr>
          <w:rFonts w:ascii="Times New Roman" w:hAnsi="Times New Roman" w:cs="Times New Roman"/>
          <w:b w:val="0"/>
          <w:color w:val="000000"/>
          <w:sz w:val="26"/>
          <w:szCs w:val="26"/>
        </w:rPr>
        <w:t>.</w:t>
      </w:r>
    </w:p>
    <w:p w:rsidR="001B2BD3" w:rsidRPr="009B67DE" w:rsidRDefault="001B2BD3" w:rsidP="009B77E2">
      <w:pPr>
        <w:pStyle w:val="5"/>
        <w:shd w:val="clear" w:color="auto" w:fill="auto"/>
        <w:tabs>
          <w:tab w:val="left" w:pos="908"/>
        </w:tabs>
        <w:spacing w:line="240" w:lineRule="auto"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B2BD3">
        <w:rPr>
          <w:rFonts w:ascii="Times New Roman" w:hAnsi="Times New Roman" w:cs="Times New Roman"/>
          <w:b w:val="0"/>
          <w:sz w:val="26"/>
          <w:szCs w:val="26"/>
        </w:rPr>
        <w:t>Проект выполнен в соответствии с</w:t>
      </w:r>
      <w:r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9B67DE" w:rsidRDefault="009B67DE" w:rsidP="009B77E2">
      <w:pPr>
        <w:pStyle w:val="5"/>
        <w:shd w:val="clear" w:color="auto" w:fill="auto"/>
        <w:tabs>
          <w:tab w:val="left" w:pos="769"/>
        </w:tabs>
        <w:spacing w:line="240" w:lineRule="auto"/>
        <w:ind w:right="20"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9B67DE">
        <w:rPr>
          <w:rFonts w:ascii="Times New Roman" w:hAnsi="Times New Roman" w:cs="Times New Roman"/>
          <w:b w:val="0"/>
          <w:color w:val="000000"/>
          <w:sz w:val="26"/>
          <w:szCs w:val="26"/>
        </w:rPr>
        <w:t>Градостроительны</w:t>
      </w:r>
      <w:r w:rsidR="001B2BD3">
        <w:rPr>
          <w:rFonts w:ascii="Times New Roman" w:hAnsi="Times New Roman" w:cs="Times New Roman"/>
          <w:b w:val="0"/>
          <w:color w:val="000000"/>
          <w:sz w:val="26"/>
          <w:szCs w:val="26"/>
        </w:rPr>
        <w:t>м</w:t>
      </w:r>
      <w:r w:rsidRPr="009B67DE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кодекс</w:t>
      </w:r>
      <w:r w:rsidR="001B2BD3">
        <w:rPr>
          <w:rFonts w:ascii="Times New Roman" w:hAnsi="Times New Roman" w:cs="Times New Roman"/>
          <w:b w:val="0"/>
          <w:color w:val="000000"/>
          <w:sz w:val="26"/>
          <w:szCs w:val="26"/>
        </w:rPr>
        <w:t>ом</w:t>
      </w:r>
      <w:r w:rsidRPr="009B67DE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Российской Федерации 190-ФЗ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,</w:t>
      </w:r>
      <w:r w:rsidRPr="009B67DE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принят</w:t>
      </w:r>
      <w:r>
        <w:rPr>
          <w:color w:val="000000"/>
        </w:rPr>
        <w:t xml:space="preserve"> </w:t>
      </w:r>
      <w:r w:rsidRPr="009B67DE">
        <w:rPr>
          <w:rFonts w:ascii="Times New Roman" w:hAnsi="Times New Roman" w:cs="Times New Roman"/>
          <w:b w:val="0"/>
          <w:color w:val="000000"/>
          <w:sz w:val="26"/>
          <w:szCs w:val="26"/>
        </w:rPr>
        <w:t>Государственной Думой 22 декабря 2004 года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,</w:t>
      </w:r>
      <w:r w:rsidRPr="009B67DE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одобрен Советом Федерации </w:t>
      </w:r>
      <w:r w:rsidR="00B40D82">
        <w:rPr>
          <w:rFonts w:ascii="Times New Roman" w:hAnsi="Times New Roman" w:cs="Times New Roman"/>
          <w:b w:val="0"/>
          <w:color w:val="000000"/>
          <w:sz w:val="26"/>
          <w:szCs w:val="26"/>
        </w:rPr>
        <w:br/>
      </w:r>
      <w:r w:rsidRPr="009B67DE">
        <w:rPr>
          <w:rFonts w:ascii="Times New Roman" w:hAnsi="Times New Roman" w:cs="Times New Roman"/>
          <w:b w:val="0"/>
          <w:color w:val="000000"/>
          <w:sz w:val="26"/>
          <w:szCs w:val="26"/>
        </w:rPr>
        <w:t>24</w:t>
      </w:r>
      <w:r w:rsidR="009B77E2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декабря 2004 года</w:t>
      </w:r>
      <w:r w:rsidR="00C31A2B">
        <w:rPr>
          <w:rFonts w:ascii="Times New Roman" w:hAnsi="Times New Roman" w:cs="Times New Roman"/>
          <w:b w:val="0"/>
          <w:color w:val="000000"/>
          <w:sz w:val="26"/>
          <w:szCs w:val="26"/>
        </w:rPr>
        <w:t>;</w:t>
      </w:r>
    </w:p>
    <w:p w:rsidR="001B2BD3" w:rsidRDefault="001B2BD3" w:rsidP="001B2BD3">
      <w:pPr>
        <w:pStyle w:val="5"/>
        <w:shd w:val="clear" w:color="auto" w:fill="auto"/>
        <w:tabs>
          <w:tab w:val="left" w:pos="918"/>
        </w:tabs>
        <w:spacing w:line="240" w:lineRule="auto"/>
        <w:ind w:right="2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B77E2">
        <w:rPr>
          <w:rFonts w:ascii="Times New Roman" w:hAnsi="Times New Roman" w:cs="Times New Roman"/>
          <w:b w:val="0"/>
          <w:sz w:val="26"/>
          <w:szCs w:val="26"/>
        </w:rPr>
        <w:t>Земельны</w:t>
      </w: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9B77E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B67DE">
        <w:rPr>
          <w:rFonts w:ascii="Times New Roman" w:hAnsi="Times New Roman" w:cs="Times New Roman"/>
          <w:b w:val="0"/>
          <w:color w:val="000000"/>
          <w:sz w:val="26"/>
          <w:szCs w:val="26"/>
        </w:rPr>
        <w:t>кодекс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ом</w:t>
      </w:r>
      <w:r w:rsidRPr="009B77E2">
        <w:rPr>
          <w:rFonts w:ascii="Times New Roman" w:hAnsi="Times New Roman" w:cs="Times New Roman"/>
          <w:b w:val="0"/>
          <w:sz w:val="26"/>
          <w:szCs w:val="26"/>
        </w:rPr>
        <w:t xml:space="preserve"> Российской Федерации 136-ФЗ принят Государственной Думой 28 сентября 2001 года одобрен Советом Федерации 10 октября 2001 года</w:t>
      </w:r>
      <w:r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1B2BD3" w:rsidRDefault="001B2BD3" w:rsidP="001B2BD3">
      <w:pPr>
        <w:pStyle w:val="5"/>
        <w:shd w:val="clear" w:color="auto" w:fill="auto"/>
        <w:tabs>
          <w:tab w:val="left" w:pos="745"/>
        </w:tabs>
        <w:spacing w:line="240" w:lineRule="auto"/>
        <w:ind w:right="2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B77E2">
        <w:rPr>
          <w:rFonts w:ascii="Times New Roman" w:hAnsi="Times New Roman" w:cs="Times New Roman"/>
          <w:b w:val="0"/>
          <w:sz w:val="26"/>
          <w:szCs w:val="26"/>
        </w:rPr>
        <w:t xml:space="preserve">СП 42.13330.2016 Градостроительство Планировка и застройка городских </w:t>
      </w:r>
      <w:r w:rsidR="00B40D82">
        <w:rPr>
          <w:rFonts w:ascii="Times New Roman" w:hAnsi="Times New Roman" w:cs="Times New Roman"/>
          <w:b w:val="0"/>
          <w:sz w:val="26"/>
          <w:szCs w:val="26"/>
        </w:rPr>
        <w:br/>
      </w:r>
      <w:r w:rsidRPr="009B77E2">
        <w:rPr>
          <w:rFonts w:ascii="Times New Roman" w:hAnsi="Times New Roman" w:cs="Times New Roman"/>
          <w:b w:val="0"/>
          <w:sz w:val="26"/>
          <w:szCs w:val="26"/>
        </w:rPr>
        <w:t>и сельских поселений Актуализированная редакция СНиП 2.07.01-89*</w:t>
      </w:r>
      <w:r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1B2BD3" w:rsidRPr="001B2BD3" w:rsidRDefault="001B2BD3" w:rsidP="001B2BD3">
      <w:pPr>
        <w:pStyle w:val="5"/>
        <w:shd w:val="clear" w:color="auto" w:fill="auto"/>
        <w:tabs>
          <w:tab w:val="left" w:pos="745"/>
        </w:tabs>
        <w:spacing w:line="240" w:lineRule="auto"/>
        <w:ind w:right="2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B77E2">
        <w:rPr>
          <w:rFonts w:ascii="Times New Roman" w:hAnsi="Times New Roman" w:cs="Times New Roman"/>
          <w:b w:val="0"/>
          <w:sz w:val="26"/>
          <w:szCs w:val="26"/>
        </w:rPr>
        <w:t>Генеральны</w:t>
      </w: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9B77E2">
        <w:rPr>
          <w:rFonts w:ascii="Times New Roman" w:hAnsi="Times New Roman" w:cs="Times New Roman"/>
          <w:b w:val="0"/>
          <w:sz w:val="26"/>
          <w:szCs w:val="26"/>
        </w:rPr>
        <w:t xml:space="preserve"> план</w:t>
      </w:r>
      <w:r>
        <w:rPr>
          <w:rFonts w:ascii="Times New Roman" w:hAnsi="Times New Roman" w:cs="Times New Roman"/>
          <w:b w:val="0"/>
          <w:sz w:val="26"/>
          <w:szCs w:val="26"/>
        </w:rPr>
        <w:t>ом</w:t>
      </w:r>
      <w:r w:rsidRPr="009B77E2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образования </w:t>
      </w:r>
      <w:r>
        <w:rPr>
          <w:rFonts w:ascii="Times New Roman" w:hAnsi="Times New Roman" w:cs="Times New Roman"/>
          <w:b w:val="0"/>
          <w:sz w:val="26"/>
          <w:szCs w:val="26"/>
        </w:rPr>
        <w:t>"</w:t>
      </w:r>
      <w:r w:rsidRPr="009B77E2">
        <w:rPr>
          <w:rFonts w:ascii="Times New Roman" w:hAnsi="Times New Roman" w:cs="Times New Roman"/>
          <w:b w:val="0"/>
          <w:sz w:val="26"/>
          <w:szCs w:val="26"/>
        </w:rPr>
        <w:t>Город Архангельск</w:t>
      </w:r>
      <w:r>
        <w:rPr>
          <w:rFonts w:ascii="Times New Roman" w:hAnsi="Times New Roman" w:cs="Times New Roman"/>
          <w:b w:val="0"/>
          <w:sz w:val="26"/>
          <w:szCs w:val="26"/>
        </w:rPr>
        <w:t>"</w:t>
      </w:r>
      <w:r w:rsidRPr="009B77E2">
        <w:rPr>
          <w:rFonts w:ascii="Times New Roman" w:hAnsi="Times New Roman" w:cs="Times New Roman"/>
          <w:b w:val="0"/>
          <w:sz w:val="26"/>
          <w:szCs w:val="26"/>
        </w:rPr>
        <w:t>, утвержденны</w:t>
      </w: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9B77E2">
        <w:rPr>
          <w:rFonts w:ascii="Times New Roman" w:hAnsi="Times New Roman" w:cs="Times New Roman"/>
          <w:b w:val="0"/>
          <w:sz w:val="26"/>
          <w:szCs w:val="26"/>
        </w:rPr>
        <w:t xml:space="preserve"> решением 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рхангельской городской Думы от </w:t>
      </w:r>
      <w:r w:rsidRPr="009B77E2">
        <w:rPr>
          <w:rFonts w:ascii="Times New Roman" w:hAnsi="Times New Roman" w:cs="Times New Roman"/>
          <w:b w:val="0"/>
          <w:sz w:val="26"/>
          <w:szCs w:val="26"/>
        </w:rPr>
        <w:t>2 апреля 2020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  <w:r w:rsidRPr="009B77E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br/>
      </w:r>
      <w:r w:rsidRPr="009B77E2">
        <w:rPr>
          <w:rFonts w:ascii="Times New Roman" w:hAnsi="Times New Roman" w:cs="Times New Roman"/>
          <w:b w:val="0"/>
          <w:sz w:val="26"/>
          <w:szCs w:val="26"/>
        </w:rPr>
        <w:t>№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37-п</w:t>
      </w:r>
      <w:r w:rsidRPr="001B2BD3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1B2BD3" w:rsidRPr="00B40D82" w:rsidRDefault="001B2BD3" w:rsidP="001B2BD3">
      <w:pPr>
        <w:pStyle w:val="5"/>
        <w:shd w:val="clear" w:color="auto" w:fill="auto"/>
        <w:tabs>
          <w:tab w:val="left" w:pos="745"/>
        </w:tabs>
        <w:spacing w:line="240" w:lineRule="auto"/>
        <w:ind w:right="2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B77E2">
        <w:rPr>
          <w:rFonts w:ascii="Times New Roman" w:hAnsi="Times New Roman" w:cs="Times New Roman"/>
          <w:b w:val="0"/>
          <w:sz w:val="26"/>
          <w:szCs w:val="26"/>
        </w:rPr>
        <w:t>Правила</w:t>
      </w:r>
      <w:r>
        <w:rPr>
          <w:rFonts w:ascii="Times New Roman" w:hAnsi="Times New Roman" w:cs="Times New Roman"/>
          <w:b w:val="0"/>
          <w:sz w:val="26"/>
          <w:szCs w:val="26"/>
        </w:rPr>
        <w:t>ми</w:t>
      </w:r>
      <w:r w:rsidRPr="009B77E2">
        <w:rPr>
          <w:rFonts w:ascii="Times New Roman" w:hAnsi="Times New Roman" w:cs="Times New Roman"/>
          <w:b w:val="0"/>
          <w:sz w:val="26"/>
          <w:szCs w:val="26"/>
        </w:rPr>
        <w:t xml:space="preserve"> землепользования и застройки муниципального образования </w:t>
      </w:r>
      <w:r>
        <w:rPr>
          <w:rFonts w:ascii="Times New Roman" w:hAnsi="Times New Roman" w:cs="Times New Roman"/>
          <w:b w:val="0"/>
          <w:sz w:val="26"/>
          <w:szCs w:val="26"/>
        </w:rPr>
        <w:t>"</w:t>
      </w:r>
      <w:r w:rsidRPr="009B77E2">
        <w:rPr>
          <w:rFonts w:ascii="Times New Roman" w:hAnsi="Times New Roman" w:cs="Times New Roman"/>
          <w:b w:val="0"/>
          <w:sz w:val="26"/>
          <w:szCs w:val="26"/>
        </w:rPr>
        <w:t>Город Архангельск</w:t>
      </w:r>
      <w:r>
        <w:rPr>
          <w:rFonts w:ascii="Times New Roman" w:hAnsi="Times New Roman" w:cs="Times New Roman"/>
          <w:b w:val="0"/>
          <w:sz w:val="26"/>
          <w:szCs w:val="26"/>
        </w:rPr>
        <w:t>"</w:t>
      </w:r>
      <w:r w:rsidRPr="009B77E2">
        <w:rPr>
          <w:rFonts w:ascii="Times New Roman" w:hAnsi="Times New Roman" w:cs="Times New Roman"/>
          <w:b w:val="0"/>
          <w:sz w:val="26"/>
          <w:szCs w:val="26"/>
        </w:rPr>
        <w:t>, утвержденны</w:t>
      </w:r>
      <w:r>
        <w:rPr>
          <w:rFonts w:ascii="Times New Roman" w:hAnsi="Times New Roman" w:cs="Times New Roman"/>
          <w:b w:val="0"/>
          <w:sz w:val="26"/>
          <w:szCs w:val="26"/>
        </w:rPr>
        <w:t>ми</w:t>
      </w:r>
      <w:r w:rsidRPr="009B77E2">
        <w:rPr>
          <w:rFonts w:ascii="Times New Roman" w:hAnsi="Times New Roman" w:cs="Times New Roman"/>
          <w:b w:val="0"/>
          <w:sz w:val="26"/>
          <w:szCs w:val="26"/>
        </w:rPr>
        <w:t xml:space="preserve"> постановлением Министерства строительства </w:t>
      </w:r>
      <w:r>
        <w:rPr>
          <w:rFonts w:ascii="Times New Roman" w:hAnsi="Times New Roman" w:cs="Times New Roman"/>
          <w:b w:val="0"/>
          <w:sz w:val="26"/>
          <w:szCs w:val="26"/>
        </w:rPr>
        <w:br/>
      </w:r>
      <w:r w:rsidRPr="009B77E2">
        <w:rPr>
          <w:rFonts w:ascii="Times New Roman" w:hAnsi="Times New Roman" w:cs="Times New Roman"/>
          <w:b w:val="0"/>
          <w:sz w:val="26"/>
          <w:szCs w:val="26"/>
        </w:rPr>
        <w:t>и архитектуры Архангельской области от 29 сентября 2020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  <w:r w:rsidRPr="009B77E2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B77E2">
        <w:rPr>
          <w:rFonts w:ascii="Times New Roman" w:hAnsi="Times New Roman" w:cs="Times New Roman"/>
          <w:b w:val="0"/>
          <w:sz w:val="26"/>
          <w:szCs w:val="26"/>
        </w:rPr>
        <w:t xml:space="preserve">68-п </w:t>
      </w:r>
      <w:r w:rsidRPr="001B2BD3">
        <w:rPr>
          <w:rFonts w:ascii="Times New Roman" w:hAnsi="Times New Roman" w:cs="Times New Roman"/>
          <w:b w:val="0"/>
          <w:sz w:val="26"/>
          <w:szCs w:val="26"/>
        </w:rPr>
        <w:br/>
      </w:r>
      <w:r w:rsidRPr="009B77E2">
        <w:rPr>
          <w:rFonts w:ascii="Times New Roman" w:hAnsi="Times New Roman" w:cs="Times New Roman"/>
          <w:b w:val="0"/>
          <w:sz w:val="26"/>
          <w:szCs w:val="26"/>
        </w:rPr>
        <w:t>(</w:t>
      </w:r>
      <w:r>
        <w:rPr>
          <w:rFonts w:ascii="Times New Roman" w:hAnsi="Times New Roman" w:cs="Times New Roman"/>
          <w:b w:val="0"/>
          <w:sz w:val="26"/>
          <w:szCs w:val="26"/>
        </w:rPr>
        <w:t>с изменениями</w:t>
      </w:r>
      <w:r w:rsidRPr="009B77E2">
        <w:rPr>
          <w:rFonts w:ascii="Times New Roman" w:hAnsi="Times New Roman" w:cs="Times New Roman"/>
          <w:b w:val="0"/>
          <w:sz w:val="26"/>
          <w:szCs w:val="26"/>
        </w:rPr>
        <w:t>)</w:t>
      </w:r>
      <w:r w:rsidRPr="001B2BD3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BA6EEF" w:rsidRDefault="001B2BD3" w:rsidP="00BA6EEF">
      <w:pPr>
        <w:pStyle w:val="5"/>
        <w:shd w:val="clear" w:color="auto" w:fill="auto"/>
        <w:tabs>
          <w:tab w:val="left" w:pos="745"/>
        </w:tabs>
        <w:spacing w:line="240" w:lineRule="auto"/>
        <w:ind w:right="2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B77E2">
        <w:rPr>
          <w:rFonts w:ascii="Times New Roman" w:hAnsi="Times New Roman" w:cs="Times New Roman"/>
          <w:b w:val="0"/>
          <w:sz w:val="26"/>
          <w:szCs w:val="26"/>
        </w:rPr>
        <w:t>Проект</w:t>
      </w:r>
      <w:r>
        <w:rPr>
          <w:rFonts w:ascii="Times New Roman" w:hAnsi="Times New Roman" w:cs="Times New Roman"/>
          <w:b w:val="0"/>
          <w:sz w:val="26"/>
          <w:szCs w:val="26"/>
        </w:rPr>
        <w:t>ом</w:t>
      </w:r>
      <w:r w:rsidRPr="009B77E2">
        <w:rPr>
          <w:rFonts w:ascii="Times New Roman" w:hAnsi="Times New Roman" w:cs="Times New Roman"/>
          <w:b w:val="0"/>
          <w:sz w:val="26"/>
          <w:szCs w:val="26"/>
        </w:rPr>
        <w:t xml:space="preserve"> планировки центральной части муниципального образования </w:t>
      </w:r>
      <w:r>
        <w:rPr>
          <w:rFonts w:ascii="Times New Roman" w:hAnsi="Times New Roman" w:cs="Times New Roman"/>
          <w:b w:val="0"/>
          <w:sz w:val="26"/>
          <w:szCs w:val="26"/>
        </w:rPr>
        <w:t>"</w:t>
      </w:r>
      <w:r w:rsidRPr="009B77E2">
        <w:rPr>
          <w:rFonts w:ascii="Times New Roman" w:hAnsi="Times New Roman" w:cs="Times New Roman"/>
          <w:b w:val="0"/>
          <w:sz w:val="26"/>
          <w:szCs w:val="26"/>
        </w:rPr>
        <w:t>Город Архангельск</w:t>
      </w:r>
      <w:r>
        <w:rPr>
          <w:rFonts w:ascii="Times New Roman" w:hAnsi="Times New Roman" w:cs="Times New Roman"/>
          <w:b w:val="0"/>
          <w:sz w:val="26"/>
          <w:szCs w:val="26"/>
        </w:rPr>
        <w:t>"</w:t>
      </w:r>
      <w:r w:rsidRPr="009B77E2">
        <w:rPr>
          <w:rFonts w:ascii="Times New Roman" w:hAnsi="Times New Roman" w:cs="Times New Roman"/>
          <w:b w:val="0"/>
          <w:sz w:val="26"/>
          <w:szCs w:val="26"/>
        </w:rPr>
        <w:t xml:space="preserve"> в границах ул. Смольный Буян, наб. Северной Двины, ул. Логинова, </w:t>
      </w:r>
      <w:r>
        <w:rPr>
          <w:rFonts w:ascii="Times New Roman" w:hAnsi="Times New Roman" w:cs="Times New Roman"/>
          <w:b w:val="0"/>
          <w:sz w:val="26"/>
          <w:szCs w:val="26"/>
        </w:rPr>
        <w:br/>
      </w:r>
      <w:r w:rsidRPr="009B77E2">
        <w:rPr>
          <w:rFonts w:ascii="Times New Roman" w:hAnsi="Times New Roman" w:cs="Times New Roman"/>
          <w:b w:val="0"/>
          <w:sz w:val="26"/>
          <w:szCs w:val="26"/>
        </w:rPr>
        <w:t>и пр. Обводный канал, утвержденны</w:t>
      </w: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9B77E2">
        <w:rPr>
          <w:rFonts w:ascii="Times New Roman" w:hAnsi="Times New Roman" w:cs="Times New Roman"/>
          <w:b w:val="0"/>
          <w:sz w:val="26"/>
          <w:szCs w:val="26"/>
        </w:rPr>
        <w:t xml:space="preserve"> распоряжением главы муниципального образования города Архангельска от 20 декабря 2013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  <w:r w:rsidR="00025F00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B40D8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25F00">
        <w:rPr>
          <w:rFonts w:ascii="Times New Roman" w:hAnsi="Times New Roman" w:cs="Times New Roman"/>
          <w:b w:val="0"/>
          <w:sz w:val="26"/>
          <w:szCs w:val="26"/>
        </w:rPr>
        <w:t>4193р</w:t>
      </w:r>
      <w:r w:rsidR="00025F00" w:rsidRPr="00025F00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9B77E2" w:rsidRPr="009B77E2" w:rsidRDefault="009B77E2" w:rsidP="0012209E">
      <w:pPr>
        <w:pStyle w:val="5"/>
        <w:shd w:val="clear" w:color="auto" w:fill="auto"/>
        <w:tabs>
          <w:tab w:val="left" w:pos="870"/>
        </w:tabs>
        <w:spacing w:line="240" w:lineRule="auto"/>
        <w:ind w:right="2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B77E2">
        <w:rPr>
          <w:rFonts w:ascii="Times New Roman" w:hAnsi="Times New Roman" w:cs="Times New Roman"/>
          <w:b w:val="0"/>
          <w:sz w:val="26"/>
          <w:szCs w:val="26"/>
        </w:rPr>
        <w:t>Местны</w:t>
      </w:r>
      <w:r w:rsidR="00025F00">
        <w:rPr>
          <w:rFonts w:ascii="Times New Roman" w:hAnsi="Times New Roman" w:cs="Times New Roman"/>
          <w:b w:val="0"/>
          <w:sz w:val="26"/>
          <w:szCs w:val="26"/>
        </w:rPr>
        <w:t>ми</w:t>
      </w:r>
      <w:r w:rsidRPr="009B77E2">
        <w:rPr>
          <w:rFonts w:ascii="Times New Roman" w:hAnsi="Times New Roman" w:cs="Times New Roman"/>
          <w:b w:val="0"/>
          <w:sz w:val="26"/>
          <w:szCs w:val="26"/>
        </w:rPr>
        <w:t xml:space="preserve"> норматив</w:t>
      </w:r>
      <w:r w:rsidR="00025F00">
        <w:rPr>
          <w:rFonts w:ascii="Times New Roman" w:hAnsi="Times New Roman" w:cs="Times New Roman"/>
          <w:b w:val="0"/>
          <w:sz w:val="26"/>
          <w:szCs w:val="26"/>
        </w:rPr>
        <w:t>ами</w:t>
      </w:r>
      <w:r w:rsidRPr="009B77E2">
        <w:rPr>
          <w:rFonts w:ascii="Times New Roman" w:hAnsi="Times New Roman" w:cs="Times New Roman"/>
          <w:b w:val="0"/>
          <w:sz w:val="26"/>
          <w:szCs w:val="26"/>
        </w:rPr>
        <w:t xml:space="preserve"> градостроительного проектирования муниципального </w:t>
      </w:r>
      <w:r w:rsidRPr="009B77E2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образования </w:t>
      </w:r>
      <w:r w:rsidR="00D1720D">
        <w:rPr>
          <w:rFonts w:ascii="Times New Roman" w:hAnsi="Times New Roman" w:cs="Times New Roman"/>
          <w:b w:val="0"/>
          <w:sz w:val="26"/>
          <w:szCs w:val="26"/>
        </w:rPr>
        <w:t>"</w:t>
      </w:r>
      <w:r w:rsidRPr="009B77E2">
        <w:rPr>
          <w:rFonts w:ascii="Times New Roman" w:hAnsi="Times New Roman" w:cs="Times New Roman"/>
          <w:b w:val="0"/>
          <w:sz w:val="26"/>
          <w:szCs w:val="26"/>
        </w:rPr>
        <w:t>Город Архангельск</w:t>
      </w:r>
      <w:r w:rsidR="00D1720D">
        <w:rPr>
          <w:rFonts w:ascii="Times New Roman" w:hAnsi="Times New Roman" w:cs="Times New Roman"/>
          <w:b w:val="0"/>
          <w:sz w:val="26"/>
          <w:szCs w:val="26"/>
        </w:rPr>
        <w:t>"</w:t>
      </w:r>
      <w:r w:rsidRPr="009B77E2">
        <w:rPr>
          <w:rFonts w:ascii="Times New Roman" w:hAnsi="Times New Roman" w:cs="Times New Roman"/>
          <w:b w:val="0"/>
          <w:sz w:val="26"/>
          <w:szCs w:val="26"/>
        </w:rPr>
        <w:t xml:space="preserve"> утвержден</w:t>
      </w:r>
      <w:r w:rsidR="00C31A2B">
        <w:rPr>
          <w:rFonts w:ascii="Times New Roman" w:hAnsi="Times New Roman" w:cs="Times New Roman"/>
          <w:b w:val="0"/>
          <w:sz w:val="26"/>
          <w:szCs w:val="26"/>
        </w:rPr>
        <w:t>н</w:t>
      </w:r>
      <w:r w:rsidRPr="009B77E2">
        <w:rPr>
          <w:rFonts w:ascii="Times New Roman" w:hAnsi="Times New Roman" w:cs="Times New Roman"/>
          <w:b w:val="0"/>
          <w:sz w:val="26"/>
          <w:szCs w:val="26"/>
        </w:rPr>
        <w:t>ы</w:t>
      </w:r>
      <w:r w:rsidR="00025F00">
        <w:rPr>
          <w:rFonts w:ascii="Times New Roman" w:hAnsi="Times New Roman" w:cs="Times New Roman"/>
          <w:b w:val="0"/>
          <w:sz w:val="26"/>
          <w:szCs w:val="26"/>
        </w:rPr>
        <w:t>ми</w:t>
      </w:r>
      <w:r w:rsidRPr="009B77E2">
        <w:rPr>
          <w:rFonts w:ascii="Times New Roman" w:hAnsi="Times New Roman" w:cs="Times New Roman"/>
          <w:b w:val="0"/>
          <w:sz w:val="26"/>
          <w:szCs w:val="26"/>
        </w:rPr>
        <w:t xml:space="preserve"> решением Архангельской городской Думы от 20</w:t>
      </w:r>
      <w:r w:rsidR="00C31A2B">
        <w:rPr>
          <w:rFonts w:ascii="Times New Roman" w:hAnsi="Times New Roman" w:cs="Times New Roman"/>
          <w:b w:val="0"/>
          <w:sz w:val="26"/>
          <w:szCs w:val="26"/>
        </w:rPr>
        <w:t xml:space="preserve"> сентября </w:t>
      </w:r>
      <w:r w:rsidRPr="009B77E2">
        <w:rPr>
          <w:rFonts w:ascii="Times New Roman" w:hAnsi="Times New Roman" w:cs="Times New Roman"/>
          <w:b w:val="0"/>
          <w:sz w:val="26"/>
          <w:szCs w:val="26"/>
        </w:rPr>
        <w:t>2017</w:t>
      </w:r>
      <w:r w:rsidR="00C31A2B"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  <w:r w:rsidRPr="009B77E2">
        <w:rPr>
          <w:rFonts w:ascii="Times New Roman" w:hAnsi="Times New Roman" w:cs="Times New Roman"/>
          <w:b w:val="0"/>
          <w:sz w:val="26"/>
          <w:szCs w:val="26"/>
        </w:rPr>
        <w:t xml:space="preserve"> № 567.</w:t>
      </w:r>
    </w:p>
    <w:p w:rsidR="009B77E2" w:rsidRPr="009B77E2" w:rsidRDefault="009B77E2" w:rsidP="0012209E">
      <w:pPr>
        <w:pStyle w:val="5"/>
        <w:shd w:val="clear" w:color="auto" w:fill="auto"/>
        <w:tabs>
          <w:tab w:val="left" w:pos="884"/>
        </w:tabs>
        <w:spacing w:line="240" w:lineRule="auto"/>
        <w:ind w:right="2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B77E2">
        <w:rPr>
          <w:rFonts w:ascii="Times New Roman" w:hAnsi="Times New Roman" w:cs="Times New Roman"/>
          <w:b w:val="0"/>
          <w:sz w:val="26"/>
          <w:szCs w:val="26"/>
        </w:rPr>
        <w:t xml:space="preserve">СанПиН 2.2.1/2.1.1.1200-03 Санитарно-защитные зоны и санитарная классификация предприятий, сооружений и иных объектов Постановление </w:t>
      </w:r>
      <w:r w:rsidR="00C31A2B">
        <w:rPr>
          <w:rFonts w:ascii="Times New Roman" w:hAnsi="Times New Roman" w:cs="Times New Roman"/>
          <w:b w:val="0"/>
          <w:sz w:val="26"/>
          <w:szCs w:val="26"/>
        </w:rPr>
        <w:br/>
      </w:r>
      <w:r w:rsidRPr="009B77E2">
        <w:rPr>
          <w:rFonts w:ascii="Times New Roman" w:hAnsi="Times New Roman" w:cs="Times New Roman"/>
          <w:b w:val="0"/>
          <w:sz w:val="26"/>
          <w:szCs w:val="26"/>
        </w:rPr>
        <w:t>от 25 сентября 2007 года №74 главного государственного санитарного врача Российской Федерации</w:t>
      </w:r>
      <w:r w:rsidR="00C31A2B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9B77E2" w:rsidRDefault="00025F00" w:rsidP="0012209E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25F00">
        <w:rPr>
          <w:rFonts w:ascii="Times New Roman" w:hAnsi="Times New Roman" w:cs="Times New Roman"/>
          <w:b w:val="0"/>
          <w:sz w:val="26"/>
          <w:szCs w:val="26"/>
        </w:rPr>
        <w:t xml:space="preserve">иными законами </w:t>
      </w:r>
      <w:r>
        <w:rPr>
          <w:rFonts w:ascii="Times New Roman" w:hAnsi="Times New Roman" w:cs="Times New Roman"/>
          <w:b w:val="0"/>
          <w:sz w:val="26"/>
          <w:szCs w:val="26"/>
        </w:rPr>
        <w:t>и нормативными правовыми актами</w:t>
      </w:r>
      <w:r w:rsidRPr="00025F00">
        <w:rPr>
          <w:rFonts w:ascii="Times New Roman" w:hAnsi="Times New Roman" w:cs="Times New Roman"/>
          <w:b w:val="0"/>
          <w:sz w:val="26"/>
          <w:szCs w:val="26"/>
        </w:rPr>
        <w:t xml:space="preserve"> Российской Федерации, Архангельской области, </w:t>
      </w:r>
      <w:r>
        <w:rPr>
          <w:rFonts w:ascii="Times New Roman" w:hAnsi="Times New Roman" w:cs="Times New Roman"/>
          <w:b w:val="0"/>
          <w:sz w:val="26"/>
          <w:szCs w:val="26"/>
        </w:rPr>
        <w:t>городского округа</w:t>
      </w:r>
      <w:r w:rsidRPr="00025F0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"</w:t>
      </w:r>
      <w:r w:rsidRPr="00025F00">
        <w:rPr>
          <w:rFonts w:ascii="Times New Roman" w:hAnsi="Times New Roman" w:cs="Times New Roman"/>
          <w:b w:val="0"/>
          <w:sz w:val="26"/>
          <w:szCs w:val="26"/>
        </w:rPr>
        <w:t>Город Архангельск</w:t>
      </w:r>
      <w:r>
        <w:rPr>
          <w:rFonts w:ascii="Times New Roman" w:hAnsi="Times New Roman" w:cs="Times New Roman"/>
          <w:b w:val="0"/>
          <w:sz w:val="26"/>
          <w:szCs w:val="26"/>
        </w:rPr>
        <w:t>"</w:t>
      </w:r>
      <w:r w:rsidR="009B77E2" w:rsidRPr="009B77E2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025F00" w:rsidRPr="00025F00" w:rsidRDefault="00025F00" w:rsidP="00025F00">
      <w:pPr>
        <w:pStyle w:val="5"/>
        <w:tabs>
          <w:tab w:val="left" w:pos="0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25F00">
        <w:rPr>
          <w:rFonts w:ascii="Times New Roman" w:hAnsi="Times New Roman" w:cs="Times New Roman"/>
          <w:b w:val="0"/>
          <w:sz w:val="26"/>
          <w:szCs w:val="26"/>
        </w:rPr>
        <w:t xml:space="preserve">Согласно заданию на подготовку проекта планировки указанной территории муниципального образования </w:t>
      </w:r>
      <w:r>
        <w:rPr>
          <w:rFonts w:ascii="Times New Roman" w:hAnsi="Times New Roman" w:cs="Times New Roman"/>
          <w:b w:val="0"/>
          <w:sz w:val="26"/>
          <w:szCs w:val="26"/>
        </w:rPr>
        <w:t>"</w:t>
      </w:r>
      <w:r w:rsidRPr="00025F00">
        <w:rPr>
          <w:rFonts w:ascii="Times New Roman" w:hAnsi="Times New Roman" w:cs="Times New Roman"/>
          <w:b w:val="0"/>
          <w:sz w:val="26"/>
          <w:szCs w:val="26"/>
        </w:rPr>
        <w:t>Город Архангельск</w:t>
      </w:r>
      <w:r>
        <w:rPr>
          <w:rFonts w:ascii="Times New Roman" w:hAnsi="Times New Roman" w:cs="Times New Roman"/>
          <w:b w:val="0"/>
          <w:sz w:val="26"/>
          <w:szCs w:val="26"/>
        </w:rPr>
        <w:t>"</w:t>
      </w:r>
      <w:r w:rsidRPr="00025F00">
        <w:rPr>
          <w:rFonts w:ascii="Times New Roman" w:hAnsi="Times New Roman" w:cs="Times New Roman"/>
          <w:b w:val="0"/>
          <w:sz w:val="26"/>
          <w:szCs w:val="26"/>
        </w:rPr>
        <w:t xml:space="preserve"> в границах просп. Обводный канал, ул. Серафимовича, просп. Советских космонавтов и ул. Поморской площадью 8,7593 га проект разрабатывается в один этап.</w:t>
      </w:r>
    </w:p>
    <w:p w:rsidR="00025F00" w:rsidRPr="00025F00" w:rsidRDefault="00025F00" w:rsidP="00025F00">
      <w:pPr>
        <w:pStyle w:val="5"/>
        <w:tabs>
          <w:tab w:val="left" w:pos="0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25F00">
        <w:rPr>
          <w:rFonts w:ascii="Times New Roman" w:hAnsi="Times New Roman" w:cs="Times New Roman"/>
          <w:b w:val="0"/>
          <w:sz w:val="26"/>
          <w:szCs w:val="26"/>
        </w:rPr>
        <w:t>Целями разработки проекта являются:</w:t>
      </w:r>
    </w:p>
    <w:p w:rsidR="00025F00" w:rsidRPr="00025F00" w:rsidRDefault="00025F00" w:rsidP="00025F00">
      <w:pPr>
        <w:pStyle w:val="5"/>
        <w:tabs>
          <w:tab w:val="left" w:pos="0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25F00">
        <w:rPr>
          <w:rFonts w:ascii="Times New Roman" w:hAnsi="Times New Roman" w:cs="Times New Roman"/>
          <w:b w:val="0"/>
          <w:sz w:val="26"/>
          <w:szCs w:val="26"/>
        </w:rPr>
        <w:t xml:space="preserve">размещение многоквартирных жилых домов в границах указанных улиц </w:t>
      </w:r>
      <w:r w:rsidR="00BA6EEF">
        <w:rPr>
          <w:rFonts w:ascii="Times New Roman" w:hAnsi="Times New Roman" w:cs="Times New Roman"/>
          <w:b w:val="0"/>
          <w:sz w:val="26"/>
          <w:szCs w:val="26"/>
        </w:rPr>
        <w:br/>
      </w:r>
      <w:r w:rsidRPr="00025F00">
        <w:rPr>
          <w:rFonts w:ascii="Times New Roman" w:hAnsi="Times New Roman" w:cs="Times New Roman"/>
          <w:b w:val="0"/>
          <w:sz w:val="26"/>
          <w:szCs w:val="26"/>
        </w:rPr>
        <w:t>на проекте планировки Центрального района;</w:t>
      </w:r>
    </w:p>
    <w:p w:rsidR="00025F00" w:rsidRPr="00025F00" w:rsidRDefault="00025F00" w:rsidP="00025F00">
      <w:pPr>
        <w:pStyle w:val="5"/>
        <w:tabs>
          <w:tab w:val="left" w:pos="0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25F00">
        <w:rPr>
          <w:rFonts w:ascii="Times New Roman" w:hAnsi="Times New Roman" w:cs="Times New Roman"/>
          <w:b w:val="0"/>
          <w:sz w:val="26"/>
          <w:szCs w:val="26"/>
        </w:rPr>
        <w:t>определение параметров функциональных зон и объектов жилищного строительства, отдыха и социального обслуживания населения с учетом  размещаемых зданий.</w:t>
      </w:r>
    </w:p>
    <w:p w:rsidR="00025F00" w:rsidRPr="00025F00" w:rsidRDefault="00025F00" w:rsidP="00025F00">
      <w:pPr>
        <w:pStyle w:val="5"/>
        <w:tabs>
          <w:tab w:val="left" w:pos="0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25F00">
        <w:rPr>
          <w:rFonts w:ascii="Times New Roman" w:hAnsi="Times New Roman" w:cs="Times New Roman"/>
          <w:b w:val="0"/>
          <w:sz w:val="26"/>
          <w:szCs w:val="26"/>
        </w:rPr>
        <w:t>Проект планировки определяет:</w:t>
      </w:r>
    </w:p>
    <w:p w:rsidR="00025F00" w:rsidRPr="00025F00" w:rsidRDefault="00025F00" w:rsidP="00025F00">
      <w:pPr>
        <w:pStyle w:val="5"/>
        <w:tabs>
          <w:tab w:val="left" w:pos="0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25F00">
        <w:rPr>
          <w:rFonts w:ascii="Times New Roman" w:hAnsi="Times New Roman" w:cs="Times New Roman"/>
          <w:b w:val="0"/>
          <w:sz w:val="26"/>
          <w:szCs w:val="26"/>
        </w:rPr>
        <w:t>концепцию архитектурно-пространс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твенного развития проектируемой </w:t>
      </w:r>
      <w:r w:rsidRPr="00025F00">
        <w:rPr>
          <w:rFonts w:ascii="Times New Roman" w:hAnsi="Times New Roman" w:cs="Times New Roman"/>
          <w:b w:val="0"/>
          <w:sz w:val="26"/>
          <w:szCs w:val="26"/>
        </w:rPr>
        <w:t>территории;</w:t>
      </w:r>
    </w:p>
    <w:p w:rsidR="00025F00" w:rsidRPr="00025F00" w:rsidRDefault="00025F00" w:rsidP="00025F00">
      <w:pPr>
        <w:pStyle w:val="5"/>
        <w:tabs>
          <w:tab w:val="left" w:pos="0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25F00">
        <w:rPr>
          <w:rFonts w:ascii="Times New Roman" w:hAnsi="Times New Roman" w:cs="Times New Roman"/>
          <w:b w:val="0"/>
          <w:sz w:val="26"/>
          <w:szCs w:val="26"/>
        </w:rPr>
        <w:t>параметры застройки;</w:t>
      </w:r>
    </w:p>
    <w:p w:rsidR="00025F00" w:rsidRPr="00025F00" w:rsidRDefault="00025F00" w:rsidP="00025F00">
      <w:pPr>
        <w:pStyle w:val="5"/>
        <w:tabs>
          <w:tab w:val="left" w:pos="0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25F00">
        <w:rPr>
          <w:rFonts w:ascii="Times New Roman" w:hAnsi="Times New Roman" w:cs="Times New Roman"/>
          <w:b w:val="0"/>
          <w:sz w:val="26"/>
          <w:szCs w:val="26"/>
        </w:rPr>
        <w:t>организацию улично-дорожной сети и транспортного обслуживания;</w:t>
      </w:r>
    </w:p>
    <w:p w:rsidR="00025F00" w:rsidRPr="00025F00" w:rsidRDefault="00025F00" w:rsidP="00025F00">
      <w:pPr>
        <w:pStyle w:val="5"/>
        <w:tabs>
          <w:tab w:val="left" w:pos="0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25F00">
        <w:rPr>
          <w:rFonts w:ascii="Times New Roman" w:hAnsi="Times New Roman" w:cs="Times New Roman"/>
          <w:b w:val="0"/>
          <w:sz w:val="26"/>
          <w:szCs w:val="26"/>
        </w:rPr>
        <w:t xml:space="preserve">развитие системы социального обслуживания, инженерного оборудования </w:t>
      </w:r>
      <w:r w:rsidR="00BA6EEF">
        <w:rPr>
          <w:rFonts w:ascii="Times New Roman" w:hAnsi="Times New Roman" w:cs="Times New Roman"/>
          <w:b w:val="0"/>
          <w:sz w:val="26"/>
          <w:szCs w:val="26"/>
        </w:rPr>
        <w:br/>
      </w:r>
      <w:r w:rsidRPr="00025F00">
        <w:rPr>
          <w:rFonts w:ascii="Times New Roman" w:hAnsi="Times New Roman" w:cs="Times New Roman"/>
          <w:b w:val="0"/>
          <w:sz w:val="26"/>
          <w:szCs w:val="26"/>
        </w:rPr>
        <w:t>и благоустройства, развитие рекреационных территорий и системы озеленения.</w:t>
      </w:r>
    </w:p>
    <w:p w:rsidR="00025F00" w:rsidRPr="00025F00" w:rsidRDefault="00025F00" w:rsidP="00025F00">
      <w:pPr>
        <w:pStyle w:val="5"/>
        <w:tabs>
          <w:tab w:val="left" w:pos="0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25F00">
        <w:rPr>
          <w:rFonts w:ascii="Times New Roman" w:hAnsi="Times New Roman" w:cs="Times New Roman"/>
          <w:b w:val="0"/>
          <w:sz w:val="26"/>
          <w:szCs w:val="26"/>
        </w:rPr>
        <w:t>Гра</w:t>
      </w:r>
      <w:r w:rsidR="00BA6EEF">
        <w:rPr>
          <w:rFonts w:ascii="Times New Roman" w:hAnsi="Times New Roman" w:cs="Times New Roman"/>
          <w:b w:val="0"/>
          <w:sz w:val="26"/>
          <w:szCs w:val="26"/>
        </w:rPr>
        <w:t xml:space="preserve">фические материалы разработаны </w:t>
      </w:r>
      <w:r w:rsidRPr="00025F00">
        <w:rPr>
          <w:rFonts w:ascii="Times New Roman" w:hAnsi="Times New Roman" w:cs="Times New Roman"/>
          <w:b w:val="0"/>
          <w:sz w:val="26"/>
          <w:szCs w:val="26"/>
        </w:rPr>
        <w:t xml:space="preserve">с использованием сведений </w:t>
      </w:r>
      <w:r w:rsidR="00BA6EEF">
        <w:rPr>
          <w:rFonts w:ascii="Times New Roman" w:hAnsi="Times New Roman" w:cs="Times New Roman"/>
          <w:b w:val="0"/>
          <w:sz w:val="26"/>
          <w:szCs w:val="26"/>
        </w:rPr>
        <w:br/>
      </w:r>
      <w:r w:rsidRPr="00025F00">
        <w:rPr>
          <w:rFonts w:ascii="Times New Roman" w:hAnsi="Times New Roman" w:cs="Times New Roman"/>
          <w:b w:val="0"/>
          <w:sz w:val="26"/>
          <w:szCs w:val="26"/>
        </w:rPr>
        <w:t xml:space="preserve">из информационной системы обеспечения градостроительной деятельности </w:t>
      </w:r>
      <w:r w:rsidR="00BA6EEF">
        <w:rPr>
          <w:rFonts w:ascii="Times New Roman" w:hAnsi="Times New Roman" w:cs="Times New Roman"/>
          <w:b w:val="0"/>
          <w:sz w:val="26"/>
          <w:szCs w:val="26"/>
        </w:rPr>
        <w:br/>
      </w:r>
      <w:r w:rsidRPr="00025F00">
        <w:rPr>
          <w:rFonts w:ascii="Times New Roman" w:hAnsi="Times New Roman" w:cs="Times New Roman"/>
          <w:b w:val="0"/>
          <w:sz w:val="26"/>
          <w:szCs w:val="26"/>
        </w:rPr>
        <w:t xml:space="preserve">на территории муниципального образования "Город Архангельск" М 1:500, предоставленной заказчику департаментом градостроительства в бумажном </w:t>
      </w:r>
      <w:r>
        <w:rPr>
          <w:rFonts w:ascii="Times New Roman" w:hAnsi="Times New Roman" w:cs="Times New Roman"/>
          <w:b w:val="0"/>
          <w:sz w:val="26"/>
          <w:szCs w:val="26"/>
        </w:rPr>
        <w:br/>
      </w:r>
      <w:r w:rsidR="00BA6EEF">
        <w:rPr>
          <w:rFonts w:ascii="Times New Roman" w:hAnsi="Times New Roman" w:cs="Times New Roman"/>
          <w:b w:val="0"/>
          <w:sz w:val="26"/>
          <w:szCs w:val="26"/>
        </w:rPr>
        <w:t xml:space="preserve">и </w:t>
      </w:r>
      <w:r w:rsidRPr="00025F00">
        <w:rPr>
          <w:rFonts w:ascii="Times New Roman" w:hAnsi="Times New Roman" w:cs="Times New Roman"/>
          <w:b w:val="0"/>
          <w:sz w:val="26"/>
          <w:szCs w:val="26"/>
        </w:rPr>
        <w:t>электронном виде.</w:t>
      </w:r>
    </w:p>
    <w:p w:rsidR="00025F00" w:rsidRPr="00025F00" w:rsidRDefault="00025F00" w:rsidP="00025F00">
      <w:pPr>
        <w:pStyle w:val="5"/>
        <w:tabs>
          <w:tab w:val="left" w:pos="0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25F00">
        <w:rPr>
          <w:rFonts w:ascii="Times New Roman" w:hAnsi="Times New Roman" w:cs="Times New Roman"/>
          <w:b w:val="0"/>
          <w:sz w:val="26"/>
          <w:szCs w:val="26"/>
        </w:rPr>
        <w:t>Основная (утвержда</w:t>
      </w:r>
      <w:r w:rsidR="00BA6EEF">
        <w:rPr>
          <w:rFonts w:ascii="Times New Roman" w:hAnsi="Times New Roman" w:cs="Times New Roman"/>
          <w:b w:val="0"/>
          <w:sz w:val="26"/>
          <w:szCs w:val="26"/>
        </w:rPr>
        <w:t xml:space="preserve">емая) часть проекта планировки </w:t>
      </w:r>
      <w:r w:rsidRPr="00025F00">
        <w:rPr>
          <w:rFonts w:ascii="Times New Roman" w:hAnsi="Times New Roman" w:cs="Times New Roman"/>
          <w:b w:val="0"/>
          <w:sz w:val="26"/>
          <w:szCs w:val="26"/>
        </w:rPr>
        <w:t xml:space="preserve">территории включает </w:t>
      </w:r>
      <w:r w:rsidR="00BA6EEF">
        <w:rPr>
          <w:rFonts w:ascii="Times New Roman" w:hAnsi="Times New Roman" w:cs="Times New Roman"/>
          <w:b w:val="0"/>
          <w:sz w:val="26"/>
          <w:szCs w:val="26"/>
        </w:rPr>
        <w:br/>
      </w:r>
      <w:r w:rsidRPr="00025F00">
        <w:rPr>
          <w:rFonts w:ascii="Times New Roman" w:hAnsi="Times New Roman" w:cs="Times New Roman"/>
          <w:b w:val="0"/>
          <w:sz w:val="26"/>
          <w:szCs w:val="26"/>
        </w:rPr>
        <w:t xml:space="preserve">в себя: </w:t>
      </w:r>
    </w:p>
    <w:p w:rsidR="00025F00" w:rsidRPr="00025F00" w:rsidRDefault="00025F00" w:rsidP="00025F00">
      <w:pPr>
        <w:pStyle w:val="5"/>
        <w:tabs>
          <w:tab w:val="left" w:pos="0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25F00">
        <w:rPr>
          <w:rFonts w:ascii="Times New Roman" w:hAnsi="Times New Roman" w:cs="Times New Roman"/>
          <w:b w:val="0"/>
          <w:sz w:val="26"/>
          <w:szCs w:val="26"/>
        </w:rPr>
        <w:t xml:space="preserve">положение о характеристиках планируемого развития территории, в том числе о плотности и параметрах застройки территории, о характеристиках объектов капитального строительства и необходимых для функционирования таких объектов </w:t>
      </w:r>
      <w:r w:rsidR="00BA6EEF">
        <w:rPr>
          <w:rFonts w:ascii="Times New Roman" w:hAnsi="Times New Roman" w:cs="Times New Roman"/>
          <w:b w:val="0"/>
          <w:sz w:val="26"/>
          <w:szCs w:val="26"/>
        </w:rPr>
        <w:br/>
      </w:r>
      <w:r w:rsidRPr="00025F00">
        <w:rPr>
          <w:rFonts w:ascii="Times New Roman" w:hAnsi="Times New Roman" w:cs="Times New Roman"/>
          <w:b w:val="0"/>
          <w:sz w:val="26"/>
          <w:szCs w:val="26"/>
        </w:rPr>
        <w:t xml:space="preserve">и обеспечения жизнедеятельности граждан объектов коммунальной, транспортной </w:t>
      </w:r>
      <w:r w:rsidR="00BA6EEF">
        <w:rPr>
          <w:rFonts w:ascii="Times New Roman" w:hAnsi="Times New Roman" w:cs="Times New Roman"/>
          <w:b w:val="0"/>
          <w:sz w:val="26"/>
          <w:szCs w:val="26"/>
        </w:rPr>
        <w:br/>
      </w:r>
      <w:r w:rsidRPr="00025F00">
        <w:rPr>
          <w:rFonts w:ascii="Times New Roman" w:hAnsi="Times New Roman" w:cs="Times New Roman"/>
          <w:b w:val="0"/>
          <w:sz w:val="26"/>
          <w:szCs w:val="26"/>
        </w:rPr>
        <w:t>и социальной инфраструктур;</w:t>
      </w:r>
    </w:p>
    <w:p w:rsidR="00025F00" w:rsidRPr="00025F00" w:rsidRDefault="00025F00" w:rsidP="00025F00">
      <w:pPr>
        <w:pStyle w:val="5"/>
        <w:tabs>
          <w:tab w:val="left" w:pos="0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25F00">
        <w:rPr>
          <w:rFonts w:ascii="Times New Roman" w:hAnsi="Times New Roman" w:cs="Times New Roman"/>
          <w:b w:val="0"/>
          <w:sz w:val="26"/>
          <w:szCs w:val="26"/>
        </w:rPr>
        <w:t>положения об очередности планируемого развития территории, содержащие этапы проектирования, строительства объектов капитального строительства и этапы строительства, необходимые для функционирования таких объектов и обеспечения жизнедеятельности граждан объектов коммунальной, транспортной, социальной инфраструктур;</w:t>
      </w:r>
    </w:p>
    <w:p w:rsidR="00025F00" w:rsidRPr="00025F00" w:rsidRDefault="00025F00" w:rsidP="00025F00">
      <w:pPr>
        <w:pStyle w:val="5"/>
        <w:tabs>
          <w:tab w:val="left" w:pos="0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25F00">
        <w:rPr>
          <w:rFonts w:ascii="Times New Roman" w:hAnsi="Times New Roman" w:cs="Times New Roman"/>
          <w:b w:val="0"/>
          <w:sz w:val="26"/>
          <w:szCs w:val="26"/>
        </w:rPr>
        <w:t>чертеж красных линий (см. лист 21.006-ППТ-ГЧ1-1);</w:t>
      </w:r>
    </w:p>
    <w:p w:rsidR="00025F00" w:rsidRDefault="00025F00" w:rsidP="00025F00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25F00">
        <w:rPr>
          <w:rFonts w:ascii="Times New Roman" w:hAnsi="Times New Roman" w:cs="Times New Roman"/>
          <w:b w:val="0"/>
          <w:sz w:val="26"/>
          <w:szCs w:val="26"/>
        </w:rPr>
        <w:t>чертеж границ зон планируемого размещения объектов капитального строительства (см. лист 21.006-ППТ-ГЧ1-1)</w:t>
      </w:r>
    </w:p>
    <w:p w:rsidR="00B40D82" w:rsidRDefault="009B77E2" w:rsidP="00BA6EEF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B77E2">
        <w:rPr>
          <w:rFonts w:ascii="Times New Roman" w:hAnsi="Times New Roman" w:cs="Times New Roman"/>
          <w:b w:val="0"/>
          <w:sz w:val="26"/>
          <w:szCs w:val="26"/>
        </w:rPr>
        <w:t xml:space="preserve">Проект выполнен с учетом замечаний и предложений, полученных </w:t>
      </w:r>
      <w:r w:rsidR="00C31A2B">
        <w:rPr>
          <w:rFonts w:ascii="Times New Roman" w:hAnsi="Times New Roman" w:cs="Times New Roman"/>
          <w:b w:val="0"/>
          <w:sz w:val="26"/>
          <w:szCs w:val="26"/>
        </w:rPr>
        <w:br/>
      </w:r>
      <w:r w:rsidRPr="009B77E2">
        <w:rPr>
          <w:rFonts w:ascii="Times New Roman" w:hAnsi="Times New Roman" w:cs="Times New Roman"/>
          <w:b w:val="0"/>
          <w:sz w:val="26"/>
          <w:szCs w:val="26"/>
        </w:rPr>
        <w:t xml:space="preserve">на предварительных рассмотрениях проектных материалов организациями </w:t>
      </w:r>
      <w:r w:rsidR="00C31A2B">
        <w:rPr>
          <w:rFonts w:ascii="Times New Roman" w:hAnsi="Times New Roman" w:cs="Times New Roman"/>
          <w:b w:val="0"/>
          <w:sz w:val="26"/>
          <w:szCs w:val="26"/>
        </w:rPr>
        <w:br/>
      </w:r>
      <w:r w:rsidRPr="009B77E2">
        <w:rPr>
          <w:rFonts w:ascii="Times New Roman" w:hAnsi="Times New Roman" w:cs="Times New Roman"/>
          <w:b w:val="0"/>
          <w:sz w:val="26"/>
          <w:szCs w:val="26"/>
        </w:rPr>
        <w:t>и структурными подразделениями мэрии города.</w:t>
      </w:r>
      <w:bookmarkStart w:id="1" w:name="bookmark2"/>
    </w:p>
    <w:p w:rsidR="00BA6EEF" w:rsidRDefault="00BA6EEF" w:rsidP="00BA6EEF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B77E2" w:rsidRDefault="009B77E2" w:rsidP="005B2C3A">
      <w:pPr>
        <w:pStyle w:val="24"/>
        <w:keepNext/>
        <w:keepLines/>
        <w:shd w:val="clear" w:color="auto" w:fill="auto"/>
        <w:tabs>
          <w:tab w:val="left" w:pos="1002"/>
        </w:tabs>
        <w:spacing w:before="0" w:after="0" w:line="240" w:lineRule="auto"/>
        <w:ind w:firstLine="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B77E2">
        <w:rPr>
          <w:rFonts w:ascii="Times New Roman" w:hAnsi="Times New Roman" w:cs="Times New Roman"/>
          <w:b w:val="0"/>
          <w:sz w:val="26"/>
          <w:szCs w:val="26"/>
        </w:rPr>
        <w:t>Градостроительная ситуация</w:t>
      </w:r>
      <w:bookmarkEnd w:id="1"/>
    </w:p>
    <w:p w:rsidR="00C31A2B" w:rsidRPr="009B77E2" w:rsidRDefault="00C31A2B" w:rsidP="00C31A2B">
      <w:pPr>
        <w:pStyle w:val="24"/>
        <w:keepNext/>
        <w:keepLines/>
        <w:shd w:val="clear" w:color="auto" w:fill="auto"/>
        <w:tabs>
          <w:tab w:val="left" w:pos="1002"/>
        </w:tabs>
        <w:spacing w:before="0" w:after="0" w:line="240" w:lineRule="auto"/>
        <w:ind w:left="709" w:firstLine="0"/>
        <w:rPr>
          <w:rFonts w:ascii="Times New Roman" w:hAnsi="Times New Roman" w:cs="Times New Roman"/>
          <w:b w:val="0"/>
          <w:sz w:val="26"/>
          <w:szCs w:val="26"/>
        </w:rPr>
      </w:pPr>
    </w:p>
    <w:p w:rsidR="00025F00" w:rsidRPr="00025F00" w:rsidRDefault="00025F00" w:rsidP="00025F00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25F00">
        <w:rPr>
          <w:rFonts w:ascii="Times New Roman" w:hAnsi="Times New Roman" w:cs="Times New Roman"/>
          <w:b w:val="0"/>
          <w:sz w:val="26"/>
          <w:szCs w:val="26"/>
        </w:rPr>
        <w:t>Проектируемая территория расположена на правом берегу реки Северная Двина,</w:t>
      </w:r>
      <w:r w:rsidR="00BA6EEF">
        <w:rPr>
          <w:rFonts w:ascii="Times New Roman" w:hAnsi="Times New Roman" w:cs="Times New Roman"/>
          <w:b w:val="0"/>
          <w:sz w:val="26"/>
          <w:szCs w:val="26"/>
        </w:rPr>
        <w:t xml:space="preserve"> в северной части Центрального </w:t>
      </w:r>
      <w:r w:rsidRPr="00025F00">
        <w:rPr>
          <w:rFonts w:ascii="Times New Roman" w:hAnsi="Times New Roman" w:cs="Times New Roman"/>
          <w:b w:val="0"/>
          <w:sz w:val="26"/>
          <w:szCs w:val="26"/>
        </w:rPr>
        <w:t xml:space="preserve">района города Архангельска. Территория </w:t>
      </w:r>
      <w:r>
        <w:rPr>
          <w:rFonts w:ascii="Times New Roman" w:hAnsi="Times New Roman" w:cs="Times New Roman"/>
          <w:b w:val="0"/>
          <w:sz w:val="26"/>
          <w:szCs w:val="26"/>
        </w:rPr>
        <w:br/>
      </w:r>
      <w:r w:rsidRPr="00025F00">
        <w:rPr>
          <w:rFonts w:ascii="Times New Roman" w:hAnsi="Times New Roman" w:cs="Times New Roman"/>
          <w:b w:val="0"/>
          <w:sz w:val="26"/>
          <w:szCs w:val="26"/>
        </w:rPr>
        <w:t>в границах разработки проекта планировки составляет 8,7593 га.</w:t>
      </w:r>
    </w:p>
    <w:p w:rsidR="00025F00" w:rsidRPr="00025F00" w:rsidRDefault="00025F00" w:rsidP="00025F00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25F00">
        <w:rPr>
          <w:rFonts w:ascii="Times New Roman" w:hAnsi="Times New Roman" w:cs="Times New Roman"/>
          <w:b w:val="0"/>
          <w:sz w:val="26"/>
          <w:szCs w:val="26"/>
        </w:rPr>
        <w:t xml:space="preserve">Границами разработки проекта планировки являются: </w:t>
      </w:r>
    </w:p>
    <w:p w:rsidR="00025F00" w:rsidRPr="00025F00" w:rsidRDefault="00025F00" w:rsidP="00025F00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25F00">
        <w:rPr>
          <w:rFonts w:ascii="Times New Roman" w:hAnsi="Times New Roman" w:cs="Times New Roman"/>
          <w:b w:val="0"/>
          <w:sz w:val="26"/>
          <w:szCs w:val="26"/>
        </w:rPr>
        <w:t xml:space="preserve">с северо-восточной стороны – просп. Обводный канал, </w:t>
      </w:r>
    </w:p>
    <w:p w:rsidR="00025F00" w:rsidRPr="00025F00" w:rsidRDefault="00025F00" w:rsidP="00025F00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25F00">
        <w:rPr>
          <w:rFonts w:ascii="Times New Roman" w:hAnsi="Times New Roman" w:cs="Times New Roman"/>
          <w:b w:val="0"/>
          <w:sz w:val="26"/>
          <w:szCs w:val="26"/>
        </w:rPr>
        <w:t xml:space="preserve">с юго-восточной стороны – ул. Серафимовича, </w:t>
      </w:r>
    </w:p>
    <w:p w:rsidR="00025F00" w:rsidRPr="00025F00" w:rsidRDefault="00025F00" w:rsidP="00025F00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25F00">
        <w:rPr>
          <w:rFonts w:ascii="Times New Roman" w:hAnsi="Times New Roman" w:cs="Times New Roman"/>
          <w:b w:val="0"/>
          <w:sz w:val="26"/>
          <w:szCs w:val="26"/>
        </w:rPr>
        <w:t>с юго-западной стороны – просп. Советских космонавтов,</w:t>
      </w:r>
    </w:p>
    <w:p w:rsidR="00025F00" w:rsidRPr="00025F00" w:rsidRDefault="00025F00" w:rsidP="00025F00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25F00">
        <w:rPr>
          <w:rFonts w:ascii="Times New Roman" w:hAnsi="Times New Roman" w:cs="Times New Roman"/>
          <w:b w:val="0"/>
          <w:sz w:val="26"/>
          <w:szCs w:val="26"/>
        </w:rPr>
        <w:t>с северо-западной стороны – ул. Поморская.</w:t>
      </w:r>
    </w:p>
    <w:p w:rsidR="00025F00" w:rsidRPr="00025F00" w:rsidRDefault="00BA6EEF" w:rsidP="00025F00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Проектируемая </w:t>
      </w:r>
      <w:r w:rsidR="00025F00" w:rsidRPr="00025F00">
        <w:rPr>
          <w:rFonts w:ascii="Times New Roman" w:hAnsi="Times New Roman" w:cs="Times New Roman"/>
          <w:b w:val="0"/>
          <w:sz w:val="26"/>
          <w:szCs w:val="26"/>
        </w:rPr>
        <w:t>территория является центром города, на данн</w:t>
      </w:r>
      <w:r>
        <w:rPr>
          <w:rFonts w:ascii="Times New Roman" w:hAnsi="Times New Roman" w:cs="Times New Roman"/>
          <w:b w:val="0"/>
          <w:sz w:val="26"/>
          <w:szCs w:val="26"/>
        </w:rPr>
        <w:t>ый момент активно развивается и</w:t>
      </w:r>
      <w:r w:rsidR="00025F00" w:rsidRPr="00025F00">
        <w:rPr>
          <w:rFonts w:ascii="Times New Roman" w:hAnsi="Times New Roman" w:cs="Times New Roman"/>
          <w:b w:val="0"/>
          <w:sz w:val="26"/>
          <w:szCs w:val="26"/>
        </w:rPr>
        <w:t xml:space="preserve"> имеет хорошо сформировавшуюся систему магистральных улиц и транспортных связей с другими частями города и загородными территориями, а также развитую инфраструктуру  и сферу обслуживания населения.</w:t>
      </w:r>
    </w:p>
    <w:p w:rsidR="00025F00" w:rsidRPr="00025F00" w:rsidRDefault="00025F00" w:rsidP="00025F00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25F00">
        <w:rPr>
          <w:rFonts w:ascii="Times New Roman" w:hAnsi="Times New Roman" w:cs="Times New Roman"/>
          <w:b w:val="0"/>
          <w:sz w:val="26"/>
          <w:szCs w:val="26"/>
        </w:rPr>
        <w:t xml:space="preserve">Планировочная структура и архитектурно-пространственное решение проекта планировки разработаны в соответствии с общими принципами, заложенными </w:t>
      </w:r>
      <w:r w:rsidR="00BA6EEF">
        <w:rPr>
          <w:rFonts w:ascii="Times New Roman" w:hAnsi="Times New Roman" w:cs="Times New Roman"/>
          <w:b w:val="0"/>
          <w:sz w:val="26"/>
          <w:szCs w:val="26"/>
        </w:rPr>
        <w:br/>
      </w:r>
      <w:r w:rsidRPr="00025F00">
        <w:rPr>
          <w:rFonts w:ascii="Times New Roman" w:hAnsi="Times New Roman" w:cs="Times New Roman"/>
          <w:b w:val="0"/>
          <w:sz w:val="26"/>
          <w:szCs w:val="26"/>
        </w:rPr>
        <w:t xml:space="preserve">в Генеральном плане муниципального образования "Город Архангельск" и учитывает основные положения проекта планировки </w:t>
      </w:r>
      <w:r>
        <w:rPr>
          <w:rFonts w:ascii="Times New Roman" w:hAnsi="Times New Roman" w:cs="Times New Roman"/>
          <w:b w:val="0"/>
          <w:sz w:val="26"/>
          <w:szCs w:val="26"/>
        </w:rPr>
        <w:t>ц</w:t>
      </w:r>
      <w:r w:rsidRPr="00025F00">
        <w:rPr>
          <w:rFonts w:ascii="Times New Roman" w:hAnsi="Times New Roman" w:cs="Times New Roman"/>
          <w:b w:val="0"/>
          <w:sz w:val="26"/>
          <w:szCs w:val="26"/>
        </w:rPr>
        <w:t>ентрально</w:t>
      </w:r>
      <w:r>
        <w:rPr>
          <w:rFonts w:ascii="Times New Roman" w:hAnsi="Times New Roman" w:cs="Times New Roman"/>
          <w:b w:val="0"/>
          <w:sz w:val="26"/>
          <w:szCs w:val="26"/>
        </w:rPr>
        <w:t>й</w:t>
      </w:r>
      <w:r w:rsidRPr="00025F0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части</w:t>
      </w:r>
      <w:r w:rsidR="00BA6EE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25F00">
        <w:rPr>
          <w:rFonts w:ascii="Times New Roman" w:hAnsi="Times New Roman" w:cs="Times New Roman"/>
          <w:b w:val="0"/>
          <w:sz w:val="26"/>
          <w:szCs w:val="26"/>
        </w:rPr>
        <w:t>муниципального образования "Город Архангельск" от 20 декабря 2013 года №4193р (с изменениями).</w:t>
      </w:r>
    </w:p>
    <w:p w:rsidR="00025F00" w:rsidRPr="00025F00" w:rsidRDefault="00025F00" w:rsidP="00025F00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25F00">
        <w:rPr>
          <w:rFonts w:ascii="Times New Roman" w:hAnsi="Times New Roman" w:cs="Times New Roman"/>
          <w:b w:val="0"/>
          <w:sz w:val="26"/>
          <w:szCs w:val="26"/>
        </w:rPr>
        <w:t>В основу предлагаемого градостроительного решения заложены следующие основные принципы:</w:t>
      </w:r>
    </w:p>
    <w:p w:rsidR="00025F00" w:rsidRPr="00025F00" w:rsidRDefault="00025F00" w:rsidP="00025F00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25F00">
        <w:rPr>
          <w:rFonts w:ascii="Times New Roman" w:hAnsi="Times New Roman" w:cs="Times New Roman"/>
          <w:b w:val="0"/>
          <w:sz w:val="26"/>
          <w:szCs w:val="26"/>
        </w:rPr>
        <w:t>рациональная планировочная организация территории;</w:t>
      </w:r>
    </w:p>
    <w:p w:rsidR="00025F00" w:rsidRPr="00025F00" w:rsidRDefault="00025F00" w:rsidP="00025F00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25F00">
        <w:rPr>
          <w:rFonts w:ascii="Times New Roman" w:hAnsi="Times New Roman" w:cs="Times New Roman"/>
          <w:b w:val="0"/>
          <w:sz w:val="26"/>
          <w:szCs w:val="26"/>
        </w:rPr>
        <w:t>создание условий для благоприятной экологической среды жизнедеятельности;</w:t>
      </w:r>
    </w:p>
    <w:p w:rsidR="00025F00" w:rsidRPr="00025F00" w:rsidRDefault="00025F00" w:rsidP="00025F00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25F00">
        <w:rPr>
          <w:rFonts w:ascii="Times New Roman" w:hAnsi="Times New Roman" w:cs="Times New Roman"/>
          <w:b w:val="0"/>
          <w:sz w:val="26"/>
          <w:szCs w:val="26"/>
        </w:rPr>
        <w:t>создание законченных ансамблей застройки и системы композиционных акцентов;</w:t>
      </w:r>
    </w:p>
    <w:p w:rsidR="00025F00" w:rsidRPr="00025F00" w:rsidRDefault="00025F00" w:rsidP="00025F00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25F00">
        <w:rPr>
          <w:rFonts w:ascii="Times New Roman" w:hAnsi="Times New Roman" w:cs="Times New Roman"/>
          <w:b w:val="0"/>
          <w:sz w:val="26"/>
          <w:szCs w:val="26"/>
        </w:rPr>
        <w:t>сохранение существующей планировочной застройки и системы композиционных акцентов;</w:t>
      </w:r>
    </w:p>
    <w:p w:rsidR="00025F00" w:rsidRPr="00025F00" w:rsidRDefault="00025F00" w:rsidP="00025F00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25F00">
        <w:rPr>
          <w:rFonts w:ascii="Times New Roman" w:hAnsi="Times New Roman" w:cs="Times New Roman"/>
          <w:b w:val="0"/>
          <w:sz w:val="26"/>
          <w:szCs w:val="26"/>
        </w:rPr>
        <w:t>организация транспортных и пешеходных потоков.</w:t>
      </w:r>
    </w:p>
    <w:p w:rsidR="00025F00" w:rsidRPr="00025F00" w:rsidRDefault="00025F00" w:rsidP="00025F00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25F00">
        <w:rPr>
          <w:rFonts w:ascii="Times New Roman" w:hAnsi="Times New Roman" w:cs="Times New Roman"/>
          <w:b w:val="0"/>
          <w:sz w:val="26"/>
          <w:szCs w:val="26"/>
        </w:rPr>
        <w:t xml:space="preserve">Архитектурно-планировочное решение проектируемого района выполнено </w:t>
      </w:r>
      <w:r w:rsidR="001203EB">
        <w:rPr>
          <w:rFonts w:ascii="Times New Roman" w:hAnsi="Times New Roman" w:cs="Times New Roman"/>
          <w:b w:val="0"/>
          <w:sz w:val="26"/>
          <w:szCs w:val="26"/>
        </w:rPr>
        <w:br/>
      </w:r>
      <w:r w:rsidRPr="00025F00">
        <w:rPr>
          <w:rFonts w:ascii="Times New Roman" w:hAnsi="Times New Roman" w:cs="Times New Roman"/>
          <w:b w:val="0"/>
          <w:sz w:val="26"/>
          <w:szCs w:val="26"/>
        </w:rPr>
        <w:t xml:space="preserve">с учетом существующей ситуации. </w:t>
      </w:r>
    </w:p>
    <w:p w:rsidR="00025F00" w:rsidRPr="00025F00" w:rsidRDefault="00025F00" w:rsidP="00025F00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25F00">
        <w:rPr>
          <w:rFonts w:ascii="Times New Roman" w:hAnsi="Times New Roman" w:cs="Times New Roman"/>
          <w:b w:val="0"/>
          <w:sz w:val="26"/>
          <w:szCs w:val="26"/>
        </w:rPr>
        <w:t>В настоящее время исследу</w:t>
      </w:r>
      <w:r w:rsidR="00BA6EEF">
        <w:rPr>
          <w:rFonts w:ascii="Times New Roman" w:hAnsi="Times New Roman" w:cs="Times New Roman"/>
          <w:b w:val="0"/>
          <w:sz w:val="26"/>
          <w:szCs w:val="26"/>
        </w:rPr>
        <w:t xml:space="preserve">емая территория, относящаяся к </w:t>
      </w:r>
      <w:r w:rsidRPr="00025F00">
        <w:rPr>
          <w:rFonts w:ascii="Times New Roman" w:hAnsi="Times New Roman" w:cs="Times New Roman"/>
          <w:b w:val="0"/>
          <w:sz w:val="26"/>
          <w:szCs w:val="26"/>
        </w:rPr>
        <w:t>Центральному району, хаотично застроена хозяйственными постройками и гаражами.</w:t>
      </w:r>
    </w:p>
    <w:p w:rsidR="00025F00" w:rsidRPr="00025F00" w:rsidRDefault="00A820F2" w:rsidP="00025F00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025F00" w:rsidRPr="00025F00">
        <w:rPr>
          <w:rFonts w:ascii="Times New Roman" w:hAnsi="Times New Roman" w:cs="Times New Roman"/>
          <w:b w:val="0"/>
          <w:sz w:val="26"/>
          <w:szCs w:val="26"/>
        </w:rPr>
        <w:t>корректировке проекта планировки закладываются следующие принципы:</w:t>
      </w:r>
    </w:p>
    <w:p w:rsidR="00025F00" w:rsidRPr="00025F00" w:rsidRDefault="00025F00" w:rsidP="00025F00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25F00">
        <w:rPr>
          <w:rFonts w:ascii="Times New Roman" w:hAnsi="Times New Roman" w:cs="Times New Roman"/>
          <w:b w:val="0"/>
          <w:sz w:val="26"/>
          <w:szCs w:val="26"/>
        </w:rPr>
        <w:t>повышение уровня урбанизации квартала;</w:t>
      </w:r>
    </w:p>
    <w:p w:rsidR="00025F00" w:rsidRPr="00025F00" w:rsidRDefault="00025F00" w:rsidP="00025F00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25F00">
        <w:rPr>
          <w:rFonts w:ascii="Times New Roman" w:hAnsi="Times New Roman" w:cs="Times New Roman"/>
          <w:b w:val="0"/>
          <w:sz w:val="26"/>
          <w:szCs w:val="26"/>
        </w:rPr>
        <w:t>формирование системы обслуживающих и деловых центров на основных планировочных направлениях и композиционных узлах;</w:t>
      </w:r>
    </w:p>
    <w:p w:rsidR="00025F00" w:rsidRPr="00025F00" w:rsidRDefault="00BA6EEF" w:rsidP="00025F00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формирование </w:t>
      </w:r>
      <w:r w:rsidR="00025F00" w:rsidRPr="00025F00">
        <w:rPr>
          <w:rFonts w:ascii="Times New Roman" w:hAnsi="Times New Roman" w:cs="Times New Roman"/>
          <w:b w:val="0"/>
          <w:sz w:val="26"/>
          <w:szCs w:val="26"/>
        </w:rPr>
        <w:t>системы пешеходных зон в районе жилой застройки.</w:t>
      </w:r>
    </w:p>
    <w:p w:rsidR="00025F00" w:rsidRPr="00025F00" w:rsidRDefault="00025F00" w:rsidP="00025F00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25F00">
        <w:rPr>
          <w:rFonts w:ascii="Times New Roman" w:hAnsi="Times New Roman" w:cs="Times New Roman"/>
          <w:b w:val="0"/>
          <w:sz w:val="26"/>
          <w:szCs w:val="26"/>
        </w:rPr>
        <w:t>Традиционно сложившееся зонирование и структура района получают свое дальнейшее развитие в рамках утвержденного Генерального плана муниципального образования "Город Архангельск".</w:t>
      </w:r>
    </w:p>
    <w:p w:rsidR="001203EB" w:rsidRDefault="00025F00" w:rsidP="00BA6EEF">
      <w:pPr>
        <w:pStyle w:val="5"/>
        <w:shd w:val="clear" w:color="auto" w:fill="auto"/>
        <w:spacing w:line="240" w:lineRule="auto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25F00">
        <w:rPr>
          <w:rFonts w:ascii="Times New Roman" w:hAnsi="Times New Roman" w:cs="Times New Roman"/>
          <w:b w:val="0"/>
          <w:sz w:val="26"/>
          <w:szCs w:val="26"/>
        </w:rPr>
        <w:t xml:space="preserve">Проектом предполагается организация внутренних пешеходных связей </w:t>
      </w:r>
      <w:r w:rsidR="00B40D82">
        <w:rPr>
          <w:rFonts w:ascii="Times New Roman" w:hAnsi="Times New Roman" w:cs="Times New Roman"/>
          <w:b w:val="0"/>
          <w:sz w:val="26"/>
          <w:szCs w:val="26"/>
        </w:rPr>
        <w:br/>
      </w:r>
      <w:r w:rsidR="00BA6EEF">
        <w:rPr>
          <w:rFonts w:ascii="Times New Roman" w:hAnsi="Times New Roman" w:cs="Times New Roman"/>
          <w:b w:val="0"/>
          <w:sz w:val="26"/>
          <w:szCs w:val="26"/>
        </w:rPr>
        <w:t>и внутридворовых</w:t>
      </w:r>
      <w:r w:rsidRPr="00025F00">
        <w:rPr>
          <w:rFonts w:ascii="Times New Roman" w:hAnsi="Times New Roman" w:cs="Times New Roman"/>
          <w:b w:val="0"/>
          <w:sz w:val="26"/>
          <w:szCs w:val="26"/>
        </w:rPr>
        <w:t xml:space="preserve"> проездов, обслуживающих жилые дома, предполагаемые </w:t>
      </w:r>
      <w:r w:rsidR="00B40D82">
        <w:rPr>
          <w:rFonts w:ascii="Times New Roman" w:hAnsi="Times New Roman" w:cs="Times New Roman"/>
          <w:b w:val="0"/>
          <w:sz w:val="26"/>
          <w:szCs w:val="26"/>
        </w:rPr>
        <w:br/>
      </w:r>
      <w:r w:rsidRPr="00025F00">
        <w:rPr>
          <w:rFonts w:ascii="Times New Roman" w:hAnsi="Times New Roman" w:cs="Times New Roman"/>
          <w:b w:val="0"/>
          <w:sz w:val="26"/>
          <w:szCs w:val="26"/>
        </w:rPr>
        <w:t>к размещению на проекте планировки.</w:t>
      </w:r>
    </w:p>
    <w:p w:rsidR="00A820F2" w:rsidRPr="009B77E2" w:rsidRDefault="00A820F2" w:rsidP="00BA6EEF">
      <w:pPr>
        <w:pStyle w:val="5"/>
        <w:shd w:val="clear" w:color="auto" w:fill="auto"/>
        <w:spacing w:line="240" w:lineRule="auto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203EB" w:rsidRDefault="001203EB" w:rsidP="005B2C3A">
      <w:pPr>
        <w:pStyle w:val="5"/>
        <w:shd w:val="clear" w:color="auto" w:fill="auto"/>
        <w:spacing w:line="240" w:lineRule="auto"/>
        <w:ind w:left="20" w:hanging="2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Положения о размещении объектов капитального строительства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  <w:r w:rsidR="00B40D82">
        <w:rPr>
          <w:rFonts w:ascii="Times New Roman" w:hAnsi="Times New Roman" w:cs="Times New Roman"/>
          <w:b w:val="0"/>
          <w:sz w:val="26"/>
          <w:szCs w:val="26"/>
        </w:rPr>
        <w:br/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1203EB">
        <w:rPr>
          <w:rFonts w:ascii="Times New Roman" w:hAnsi="Times New Roman" w:cs="Times New Roman"/>
          <w:b w:val="0"/>
          <w:sz w:val="26"/>
          <w:szCs w:val="26"/>
        </w:rPr>
        <w:t>Размещение объектов федерального и регионального значения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  <w:r w:rsidRPr="001203EB">
        <w:t xml:space="preserve"> </w:t>
      </w:r>
      <w:r w:rsidR="00B40D82">
        <w:br/>
      </w:r>
      <w:r w:rsidRPr="001203EB">
        <w:rPr>
          <w:rFonts w:ascii="Times New Roman" w:hAnsi="Times New Roman" w:cs="Times New Roman"/>
          <w:b w:val="0"/>
          <w:sz w:val="26"/>
          <w:szCs w:val="26"/>
        </w:rPr>
        <w:t>Размещение объектов местного значения</w:t>
      </w:r>
    </w:p>
    <w:p w:rsidR="00BA6EEF" w:rsidRPr="001203EB" w:rsidRDefault="00BA6EEF" w:rsidP="00BA6EEF">
      <w:pPr>
        <w:pStyle w:val="5"/>
        <w:ind w:firstLine="0"/>
        <w:rPr>
          <w:rFonts w:ascii="Times New Roman" w:hAnsi="Times New Roman" w:cs="Times New Roman"/>
          <w:b w:val="0"/>
          <w:sz w:val="26"/>
          <w:szCs w:val="26"/>
        </w:rPr>
      </w:pPr>
    </w:p>
    <w:p w:rsidR="001203EB" w:rsidRDefault="001203EB" w:rsidP="001203EB">
      <w:pPr>
        <w:pStyle w:val="5"/>
        <w:shd w:val="clear" w:color="auto" w:fill="auto"/>
        <w:spacing w:line="240" w:lineRule="auto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 xml:space="preserve">На территории проектирования отсутствуют зоны планируемого размещения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объектов федерального </w:t>
      </w:r>
      <w:r w:rsidRPr="001203EB">
        <w:rPr>
          <w:rFonts w:ascii="Times New Roman" w:hAnsi="Times New Roman" w:cs="Times New Roman"/>
          <w:b w:val="0"/>
          <w:sz w:val="26"/>
          <w:szCs w:val="26"/>
        </w:rPr>
        <w:t>и регионального значения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На территории проектирования предполагается размещение многоквартирного жилого дома с помещениями общественного назначения и детским дошкольным образовательным учр</w:t>
      </w:r>
      <w:r w:rsidR="00BA6EEF">
        <w:rPr>
          <w:rFonts w:ascii="Times New Roman" w:hAnsi="Times New Roman" w:cs="Times New Roman"/>
          <w:b w:val="0"/>
          <w:sz w:val="26"/>
          <w:szCs w:val="26"/>
        </w:rPr>
        <w:t xml:space="preserve">еждением – детским учреждением </w:t>
      </w:r>
      <w:r w:rsidRPr="001203EB">
        <w:rPr>
          <w:rFonts w:ascii="Times New Roman" w:hAnsi="Times New Roman" w:cs="Times New Roman"/>
          <w:b w:val="0"/>
          <w:sz w:val="26"/>
          <w:szCs w:val="26"/>
        </w:rPr>
        <w:t xml:space="preserve">на 75 мест для детей </w:t>
      </w:r>
      <w:r w:rsidR="00BA6EEF">
        <w:rPr>
          <w:rFonts w:ascii="Times New Roman" w:hAnsi="Times New Roman" w:cs="Times New Roman"/>
          <w:b w:val="0"/>
          <w:sz w:val="26"/>
          <w:szCs w:val="26"/>
        </w:rPr>
        <w:br/>
      </w:r>
      <w:r w:rsidRPr="001203EB">
        <w:rPr>
          <w:rFonts w:ascii="Times New Roman" w:hAnsi="Times New Roman" w:cs="Times New Roman"/>
          <w:b w:val="0"/>
          <w:sz w:val="26"/>
          <w:szCs w:val="26"/>
        </w:rPr>
        <w:t xml:space="preserve">от 0 до 3-х лет и 50 мест для детей от 3 до 7 лет (группа дошкольного возраста) </w:t>
      </w:r>
      <w:r w:rsidR="00BA6EEF">
        <w:rPr>
          <w:rFonts w:ascii="Times New Roman" w:hAnsi="Times New Roman" w:cs="Times New Roman"/>
          <w:b w:val="0"/>
          <w:sz w:val="26"/>
          <w:szCs w:val="26"/>
        </w:rPr>
        <w:br/>
      </w:r>
      <w:r w:rsidRPr="001203EB">
        <w:rPr>
          <w:rFonts w:ascii="Times New Roman" w:hAnsi="Times New Roman" w:cs="Times New Roman"/>
          <w:b w:val="0"/>
          <w:sz w:val="26"/>
          <w:szCs w:val="26"/>
        </w:rPr>
        <w:t>(далее</w:t>
      </w:r>
      <w:r w:rsidR="00BA6EE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A6EEF" w:rsidRPr="00BA6EEF">
        <w:rPr>
          <w:rFonts w:ascii="Times New Roman" w:hAnsi="Times New Roman" w:cs="Times New Roman"/>
          <w:b w:val="0"/>
          <w:sz w:val="26"/>
          <w:szCs w:val="26"/>
        </w:rPr>
        <w:t>–</w:t>
      </w:r>
      <w:r w:rsidRPr="001203EB">
        <w:rPr>
          <w:rFonts w:ascii="Times New Roman" w:hAnsi="Times New Roman" w:cs="Times New Roman"/>
          <w:b w:val="0"/>
          <w:sz w:val="26"/>
          <w:szCs w:val="26"/>
        </w:rPr>
        <w:t xml:space="preserve"> ДДОУ) (поз. 27), многоквартирного жилого дома с помещениями общественного назначения (поз.26), многоквартирных жилых домов (поз.</w:t>
      </w:r>
      <w:r w:rsidR="00CA03C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1203EB">
        <w:rPr>
          <w:rFonts w:ascii="Times New Roman" w:hAnsi="Times New Roman" w:cs="Times New Roman"/>
          <w:b w:val="0"/>
          <w:sz w:val="26"/>
          <w:szCs w:val="26"/>
        </w:rPr>
        <w:t xml:space="preserve">8, поз. 12 </w:t>
      </w:r>
      <w:r w:rsidR="00BA6EEF">
        <w:rPr>
          <w:rFonts w:ascii="Times New Roman" w:hAnsi="Times New Roman" w:cs="Times New Roman"/>
          <w:b w:val="0"/>
          <w:sz w:val="26"/>
          <w:szCs w:val="26"/>
        </w:rPr>
        <w:br/>
      </w:r>
      <w:r w:rsidRPr="001203EB">
        <w:rPr>
          <w:rFonts w:ascii="Times New Roman" w:hAnsi="Times New Roman" w:cs="Times New Roman"/>
          <w:b w:val="0"/>
          <w:sz w:val="26"/>
          <w:szCs w:val="26"/>
        </w:rPr>
        <w:t>и по</w:t>
      </w:r>
      <w:r w:rsidR="00CA03CF">
        <w:rPr>
          <w:rFonts w:ascii="Times New Roman" w:hAnsi="Times New Roman" w:cs="Times New Roman"/>
          <w:b w:val="0"/>
          <w:sz w:val="26"/>
          <w:szCs w:val="26"/>
        </w:rPr>
        <w:t xml:space="preserve">з. 24, лист 21.006-ППТ-ГЧ1-1), </w:t>
      </w:r>
      <w:r w:rsidRPr="001203EB">
        <w:rPr>
          <w:rFonts w:ascii="Times New Roman" w:hAnsi="Times New Roman" w:cs="Times New Roman"/>
          <w:b w:val="0"/>
          <w:sz w:val="26"/>
          <w:szCs w:val="26"/>
        </w:rPr>
        <w:t>ДДОУ на 125 мест (поз. 23), закрытой автостоянки (поз. 25).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Общая площадь здания (поз.26) составляет не более 75000 м², предельная этажность – не выше 16 этажей.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Общая площадь здания (поз.12) составляет не более 20000 м², предельная этажность – не выше 13 этажей.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Общая площадь здания (поз.24) составляет не более 9000 м², предельная этажность – не выше 9 этажей.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Общая площадь здания (поз.8) составляет не более 5000 м², предельная этажность – не выше 4 этажей.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Общая площадь ДДОУ (поз.23) составляет не более 3000 м², предельная этажность – не выше 3 этажей.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Согласно Правил</w:t>
      </w:r>
      <w:r>
        <w:rPr>
          <w:rFonts w:ascii="Times New Roman" w:hAnsi="Times New Roman" w:cs="Times New Roman"/>
          <w:b w:val="0"/>
          <w:sz w:val="26"/>
          <w:szCs w:val="26"/>
        </w:rPr>
        <w:t>ам землепользования и застройки</w:t>
      </w:r>
      <w:r w:rsidRPr="001203E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городского округа</w:t>
      </w:r>
      <w:r w:rsidRPr="001203E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25F00">
        <w:rPr>
          <w:rFonts w:ascii="Times New Roman" w:hAnsi="Times New Roman" w:cs="Times New Roman"/>
          <w:b w:val="0"/>
          <w:sz w:val="26"/>
          <w:szCs w:val="26"/>
        </w:rPr>
        <w:t>"</w:t>
      </w:r>
      <w:r w:rsidRPr="001203EB">
        <w:rPr>
          <w:rFonts w:ascii="Times New Roman" w:hAnsi="Times New Roman" w:cs="Times New Roman"/>
          <w:b w:val="0"/>
          <w:sz w:val="26"/>
          <w:szCs w:val="26"/>
        </w:rPr>
        <w:t>Город Архангельск</w:t>
      </w:r>
      <w:r w:rsidRPr="00025F00">
        <w:rPr>
          <w:rFonts w:ascii="Times New Roman" w:hAnsi="Times New Roman" w:cs="Times New Roman"/>
          <w:b w:val="0"/>
          <w:sz w:val="26"/>
          <w:szCs w:val="26"/>
        </w:rPr>
        <w:t>"</w:t>
      </w:r>
      <w:r w:rsidRPr="001203EB">
        <w:rPr>
          <w:rFonts w:ascii="Times New Roman" w:hAnsi="Times New Roman" w:cs="Times New Roman"/>
          <w:b w:val="0"/>
          <w:sz w:val="26"/>
          <w:szCs w:val="26"/>
        </w:rPr>
        <w:t xml:space="preserve"> в границы проектируемой территории попадает 5 территориальных </w:t>
      </w:r>
      <w:r w:rsidR="00BA6EEF">
        <w:rPr>
          <w:rFonts w:ascii="Times New Roman" w:hAnsi="Times New Roman" w:cs="Times New Roman"/>
          <w:b w:val="0"/>
          <w:sz w:val="26"/>
          <w:szCs w:val="26"/>
        </w:rPr>
        <w:br/>
      </w:r>
      <w:r w:rsidRPr="001203EB">
        <w:rPr>
          <w:rFonts w:ascii="Times New Roman" w:hAnsi="Times New Roman" w:cs="Times New Roman"/>
          <w:b w:val="0"/>
          <w:sz w:val="26"/>
          <w:szCs w:val="26"/>
        </w:rPr>
        <w:t>зон – зона застройки многоэтажными жилыми домами (кодовое обозначение – Ж4), зона застройки среднеэтажными жилыми домами (кодовое обозначение – Ж3), зона застройки малоэтажными жилыми домами (кодовое обозначение – Ж2), зона специализированной общественной застройки (кодовое обозначение – О2), зона транспортной инфраструктуры (кодовое обозначение – Т).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 xml:space="preserve">Основные виды разрешенного использования зоны Ж-4: 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среднеэтажная жилая застройка (2.5);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многоэтажная жилая застройка (высотная застройка) (2.6);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бытовое обслуживание (3.3);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образование и просвещение (3.5);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здравоохранение (3.4);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обеспечение внутреннего правопорядка (8.3);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 xml:space="preserve">культурное развитие (3.6); 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 xml:space="preserve">деловое управление(4.1); 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магазины (4.4);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 xml:space="preserve">общественное питание (4.6); 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гостиничное обслуживание (4.7);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отдых (рекреация) (5.0);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благоустройство территории (12.0.2).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Условно разрешенные виды использования: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для индивидуального жилищного строительства (2.1);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многоэтажная многоквартирная жилая застройка (2.1.1)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хранение автотранспорта (2.7.1);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коммунальное обслуживание (3.1);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религиозное использование (3.7);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объекты торговли (торговые центры, торгово-развлекательные центры (комплексы) (4.2);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объекты дорожного сервиса (4.9.1);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спорт (5.1);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причалы для маломерных судов (5.4);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водный транспорт (7.3);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производственная деятельность (6.0);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склады (6.9);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 xml:space="preserve">Основные виды разрешенного использования зоны Ж-2: </w:t>
      </w:r>
    </w:p>
    <w:p w:rsidR="001203EB" w:rsidRPr="001203EB" w:rsidRDefault="001203EB" w:rsidP="001203EB">
      <w:pPr>
        <w:pStyle w:val="5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общежития (3.2.4);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среднеэтажная жилая застройка (2.5);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малоэтажная многоквартирная застройка (2.1.1);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бытовое обслуживание (3.3);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здравоохранение (3.4);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обеспечение внутреннего правопорядка (8.3);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образование и просвещение (3.5);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 xml:space="preserve">культурное развитие (3.6); 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магазины (4.4);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 xml:space="preserve">общественное питание (4.6); 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отдых (рекреация) (5.0);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благоустройство территории (12.0.2).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Условно разрешенные виды использования:</w:t>
      </w:r>
    </w:p>
    <w:p w:rsidR="001203EB" w:rsidRPr="001203EB" w:rsidRDefault="001203EB" w:rsidP="001203EB">
      <w:pPr>
        <w:pStyle w:val="5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для индивидуального жилищного строительства (2.1);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для ведения личного подсобного хоз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яйства (приусадебный земельный участок) </w:t>
      </w:r>
      <w:r w:rsidRPr="001203EB">
        <w:rPr>
          <w:rFonts w:ascii="Times New Roman" w:hAnsi="Times New Roman" w:cs="Times New Roman"/>
          <w:b w:val="0"/>
          <w:sz w:val="26"/>
          <w:szCs w:val="26"/>
        </w:rPr>
        <w:t>(2.2);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среднеэтажная жилая застройка (2.5);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хранение автотранспорта (2.7.1);</w:t>
      </w:r>
    </w:p>
    <w:p w:rsidR="001203EB" w:rsidRPr="001203EB" w:rsidRDefault="001203EB" w:rsidP="001203EB">
      <w:pPr>
        <w:pStyle w:val="5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коммунальное обслуживание (3.1);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религиозное использование (3.7);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объекты дорожного сервиса (4.9.1);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спорт (5.1);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склады (6.9);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водный транспорт (7.3);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ведение огородничества (13.1);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 xml:space="preserve">Основные виды разрешенного использования зоны Ж-3: 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среднеэтажная жилая застройка (2.5);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бытовое обслуживание (3.3);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образование и просвещение (3.5);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здравоохранение (3.4);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обеспечение внутреннего правопорядка (8.3);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 xml:space="preserve">культурное развитие (3.6); 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деловое управление (4.1);</w:t>
      </w:r>
    </w:p>
    <w:p w:rsidR="001203EB" w:rsidRPr="001203EB" w:rsidRDefault="001203EB" w:rsidP="001203EB">
      <w:pPr>
        <w:pStyle w:val="5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магазины (4.4);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 xml:space="preserve">общественное питание (4.6); 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благоустройство территории (12.0.2).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Условно разрешенные виды использования: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-объекты торговли (торговые центры, торгово-развлекательные центры (комплексы) (4.2);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для индивидуального жилищного строительства (2.1);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малоэтажная многоквартирная застройка (2.1.1);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хранение автотранспорта (2.7.1);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коммунальное обслуживание (3.1);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религиозное использование (3.7);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банковская и страховая деятельность (4.5);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спорт (5.1);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причалы для маломерных судов (5.4);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производственная деятельность (6.0).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 xml:space="preserve">Основные виды разрешенного использования зоны О-2:        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социальное обслуживание (3.2);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бытовое обслуживание (3.3);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здравоохранение (3.4);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образование и просвещение (3.5);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государственное управление (3.8.1);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отдых (рекреация) (5.0);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обеспечение внутреннего правопорядка (8.3);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благоустройство территории (12.0.2).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Условно разрешенные виды использования: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для индивидуального жилищного строительства (2.1);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малоэтажная многоквартирная застройка (2.1.1);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многоэтажная жилая застройка (высотная застройка) (2.6);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коммунальное обслуживание(3.1);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религиозное использование (3.7);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магазины (4.4);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общественное питание (4.6);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гостиничное обслуживание (4.7);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спорт (5.1).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 xml:space="preserve">Основные виды разрешенного использования зоны Т:  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транспорт (7.0);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объекты дорожного сервиса (4.9.1);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служебные гаражи (4.9);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отдых (рекреация) (5.0);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благоустройство территории (12.0.2);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Условно разрешенные виды использования: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коммунальное обслуживание (3.1);</w:t>
      </w:r>
    </w:p>
    <w:p w:rsidR="001203EB" w:rsidRPr="001203EB" w:rsidRDefault="00673783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="001203EB" w:rsidRPr="001203EB">
        <w:rPr>
          <w:rFonts w:ascii="Times New Roman" w:hAnsi="Times New Roman" w:cs="Times New Roman"/>
          <w:b w:val="0"/>
          <w:sz w:val="26"/>
          <w:szCs w:val="26"/>
        </w:rPr>
        <w:t>беспечение внутреннего правопорядка (8.3).</w:t>
      </w:r>
    </w:p>
    <w:p w:rsidR="001203EB" w:rsidRPr="001203EB" w:rsidRDefault="00673783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соответствии с</w:t>
      </w:r>
      <w:r w:rsidR="001203EB" w:rsidRPr="001203EB">
        <w:rPr>
          <w:rFonts w:ascii="Times New Roman" w:hAnsi="Times New Roman" w:cs="Times New Roman"/>
          <w:b w:val="0"/>
          <w:sz w:val="26"/>
          <w:szCs w:val="26"/>
        </w:rPr>
        <w:t xml:space="preserve"> Картой градостроительного зонирования на исторически центральную часть города, разрабатываемая проектом территория  входит в границу исторической части города, а также в зону регулируемой застройки и хозяйственной деятельности 1 типа (21.006-ППТ-ГЧ2-5).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В границах подзоны ЗРЗ-1 объектов культурного наследия разрешается: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строительство жилых и общественных зданий на основе архитектурных решений, стилистически увязанных с характером архитектуры сохранившейся характерной исторической застройки;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 xml:space="preserve">капитальный ремонт, реставрация существующей исторической застройки </w:t>
      </w:r>
      <w:r w:rsidR="00BA6EEF">
        <w:rPr>
          <w:rFonts w:ascii="Times New Roman" w:hAnsi="Times New Roman" w:cs="Times New Roman"/>
          <w:b w:val="0"/>
          <w:sz w:val="26"/>
          <w:szCs w:val="26"/>
        </w:rPr>
        <w:br/>
      </w:r>
      <w:r w:rsidRPr="001203EB">
        <w:rPr>
          <w:rFonts w:ascii="Times New Roman" w:hAnsi="Times New Roman" w:cs="Times New Roman"/>
          <w:b w:val="0"/>
          <w:sz w:val="26"/>
          <w:szCs w:val="26"/>
        </w:rPr>
        <w:t xml:space="preserve">с сохранением размеров, пропорций и параметров объектов и их частей, применение строительных, отделочных материалов и цветовых решений, аналогичных тем, </w:t>
      </w:r>
      <w:r w:rsidR="00BA6EEF">
        <w:rPr>
          <w:rFonts w:ascii="Times New Roman" w:hAnsi="Times New Roman" w:cs="Times New Roman"/>
          <w:b w:val="0"/>
          <w:sz w:val="26"/>
          <w:szCs w:val="26"/>
        </w:rPr>
        <w:br/>
      </w:r>
      <w:r w:rsidRPr="001203EB">
        <w:rPr>
          <w:rFonts w:ascii="Times New Roman" w:hAnsi="Times New Roman" w:cs="Times New Roman"/>
          <w:b w:val="0"/>
          <w:sz w:val="26"/>
          <w:szCs w:val="26"/>
        </w:rPr>
        <w:t xml:space="preserve">что использовались при постройке объектов культурного наследия, сохранение формы и цвета оконных переплетов и расстекловки, входных (парадных) дверей </w:t>
      </w:r>
      <w:r w:rsidR="00BA6EEF">
        <w:rPr>
          <w:rFonts w:ascii="Times New Roman" w:hAnsi="Times New Roman" w:cs="Times New Roman"/>
          <w:b w:val="0"/>
          <w:sz w:val="26"/>
          <w:szCs w:val="26"/>
        </w:rPr>
        <w:br/>
      </w:r>
      <w:r w:rsidRPr="001203EB">
        <w:rPr>
          <w:rFonts w:ascii="Times New Roman" w:hAnsi="Times New Roman" w:cs="Times New Roman"/>
          <w:b w:val="0"/>
          <w:sz w:val="26"/>
          <w:szCs w:val="26"/>
        </w:rPr>
        <w:t>и оформления дверных проемов;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 xml:space="preserve">реконструкция и нейтрализация существующих дисгармонирующих объектов </w:t>
      </w:r>
      <w:r w:rsidR="00BA6EEF">
        <w:rPr>
          <w:rFonts w:ascii="Times New Roman" w:hAnsi="Times New Roman" w:cs="Times New Roman"/>
          <w:b w:val="0"/>
          <w:sz w:val="26"/>
          <w:szCs w:val="26"/>
        </w:rPr>
        <w:br/>
      </w:r>
      <w:r w:rsidRPr="001203EB">
        <w:rPr>
          <w:rFonts w:ascii="Times New Roman" w:hAnsi="Times New Roman" w:cs="Times New Roman"/>
          <w:b w:val="0"/>
          <w:sz w:val="26"/>
          <w:szCs w:val="26"/>
        </w:rPr>
        <w:t>с учетом ограничений, установленных настоящими режимами к объемно-пространственным характеристикам зданий, и требований по увязыванию архитектурных и цветовых решений с характером архитектуры близлежащих объектов исторической застройки;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 xml:space="preserve">проведение работ по благоустройству территории, сохранению </w:t>
      </w:r>
      <w:r w:rsidR="00BA6EEF">
        <w:rPr>
          <w:rFonts w:ascii="Times New Roman" w:hAnsi="Times New Roman" w:cs="Times New Roman"/>
          <w:b w:val="0"/>
          <w:sz w:val="26"/>
          <w:szCs w:val="26"/>
        </w:rPr>
        <w:br/>
      </w:r>
      <w:r w:rsidRPr="001203EB">
        <w:rPr>
          <w:rFonts w:ascii="Times New Roman" w:hAnsi="Times New Roman" w:cs="Times New Roman"/>
          <w:b w:val="0"/>
          <w:sz w:val="26"/>
          <w:szCs w:val="26"/>
        </w:rPr>
        <w:t>и восстановлению историко-градостроительной среды;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возведение временных строений и сооружений для проведения работ, направленных на сохранение объектов исторической застройки, благоустройство территории, формирующей историко-градостроительную среду;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 xml:space="preserve">возведение строений и сооружений, необходимых для проведения работ </w:t>
      </w:r>
      <w:r w:rsidR="00BA6EEF">
        <w:rPr>
          <w:rFonts w:ascii="Times New Roman" w:hAnsi="Times New Roman" w:cs="Times New Roman"/>
          <w:b w:val="0"/>
          <w:sz w:val="26"/>
          <w:szCs w:val="26"/>
        </w:rPr>
        <w:br/>
      </w:r>
      <w:r w:rsidRPr="001203EB">
        <w:rPr>
          <w:rFonts w:ascii="Times New Roman" w:hAnsi="Times New Roman" w:cs="Times New Roman"/>
          <w:b w:val="0"/>
          <w:sz w:val="26"/>
          <w:szCs w:val="26"/>
        </w:rPr>
        <w:t>по обеспечению пожарной безопасности объектов исторической застройки, защиты их от динамических воздействий;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размещение объектов регулирования дорожного движения;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проведение научных исследований, в том числе археологических;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поэлементная разборка зданий при реконструкции аварийных зданий;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 xml:space="preserve">устройство фундаментов методами без использования забивных свай </w:t>
      </w:r>
      <w:r w:rsidR="00BA6EEF" w:rsidRPr="00BA6EEF">
        <w:rPr>
          <w:rFonts w:ascii="Times New Roman" w:hAnsi="Times New Roman" w:cs="Times New Roman"/>
          <w:b w:val="0"/>
          <w:sz w:val="26"/>
          <w:szCs w:val="26"/>
        </w:rPr>
        <w:t>–</w:t>
      </w:r>
      <w:r w:rsidRPr="001203E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A6EEF">
        <w:rPr>
          <w:rFonts w:ascii="Times New Roman" w:hAnsi="Times New Roman" w:cs="Times New Roman"/>
          <w:b w:val="0"/>
          <w:sz w:val="26"/>
          <w:szCs w:val="26"/>
        </w:rPr>
        <w:br/>
      </w:r>
      <w:r w:rsidRPr="001203EB">
        <w:rPr>
          <w:rFonts w:ascii="Times New Roman" w:hAnsi="Times New Roman" w:cs="Times New Roman"/>
          <w:b w:val="0"/>
          <w:sz w:val="26"/>
          <w:szCs w:val="26"/>
        </w:rPr>
        <w:t>при новом строительстве;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 xml:space="preserve">строительство подземных сооружений при наличии инженерно-геологической экспертизы, подтверждающей отсутствие негативного влияния этих сооружений </w:t>
      </w:r>
      <w:r w:rsidR="00BA6EEF">
        <w:rPr>
          <w:rFonts w:ascii="Times New Roman" w:hAnsi="Times New Roman" w:cs="Times New Roman"/>
          <w:b w:val="0"/>
          <w:sz w:val="26"/>
          <w:szCs w:val="26"/>
        </w:rPr>
        <w:br/>
      </w:r>
      <w:r w:rsidRPr="001203EB">
        <w:rPr>
          <w:rFonts w:ascii="Times New Roman" w:hAnsi="Times New Roman" w:cs="Times New Roman"/>
          <w:b w:val="0"/>
          <w:sz w:val="26"/>
          <w:szCs w:val="26"/>
        </w:rPr>
        <w:t>на окружающую историческую застройку;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 xml:space="preserve">на территории открытых городских пространств локальное изменение лицевых фасадов на уровне первых этажей: устройство витрин и дверных проемов, </w:t>
      </w:r>
      <w:r w:rsidR="00BA6EEF">
        <w:rPr>
          <w:rFonts w:ascii="Times New Roman" w:hAnsi="Times New Roman" w:cs="Times New Roman"/>
          <w:b w:val="0"/>
          <w:sz w:val="26"/>
          <w:szCs w:val="26"/>
        </w:rPr>
        <w:br/>
      </w:r>
      <w:r w:rsidRPr="001203EB">
        <w:rPr>
          <w:rFonts w:ascii="Times New Roman" w:hAnsi="Times New Roman" w:cs="Times New Roman"/>
          <w:b w:val="0"/>
          <w:sz w:val="26"/>
          <w:szCs w:val="26"/>
        </w:rPr>
        <w:t>не искажающих общее архитектурное решение, устройство мансард без изменения конфигурации крыши на участках утраченной застройки;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 xml:space="preserve">снос ветхих объектов, не обладающих признаками объекта культурного наследия, при условии согласования с министерством, и научной фиксации </w:t>
      </w:r>
      <w:r w:rsidR="00BA6EEF">
        <w:rPr>
          <w:rFonts w:ascii="Times New Roman" w:hAnsi="Times New Roman" w:cs="Times New Roman"/>
          <w:b w:val="0"/>
          <w:sz w:val="26"/>
          <w:szCs w:val="26"/>
        </w:rPr>
        <w:br/>
      </w:r>
      <w:r w:rsidRPr="001203EB">
        <w:rPr>
          <w:rFonts w:ascii="Times New Roman" w:hAnsi="Times New Roman" w:cs="Times New Roman"/>
          <w:b w:val="0"/>
          <w:sz w:val="26"/>
          <w:szCs w:val="26"/>
        </w:rPr>
        <w:t>(по предписанию министерства), а также при условии сохранения и музеефикации ценных фасадных деталей, выполненных из дерева и (или) из металла, сохранившихся на зданиях, подлежащих сносу;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 xml:space="preserve">сохранение и восстановление (регенерация) зеленых насаждений </w:t>
      </w:r>
      <w:r w:rsidR="00BA6EEF">
        <w:rPr>
          <w:rFonts w:ascii="Times New Roman" w:hAnsi="Times New Roman" w:cs="Times New Roman"/>
          <w:b w:val="0"/>
          <w:sz w:val="26"/>
          <w:szCs w:val="26"/>
        </w:rPr>
        <w:br/>
      </w:r>
      <w:r w:rsidRPr="001203EB">
        <w:rPr>
          <w:rFonts w:ascii="Times New Roman" w:hAnsi="Times New Roman" w:cs="Times New Roman"/>
          <w:b w:val="0"/>
          <w:sz w:val="26"/>
          <w:szCs w:val="26"/>
        </w:rPr>
        <w:t>на территориях скверов, придомовых участков, разделительных полосах улиц; благоустройство этих территорий с устройством ограждений, лавок, других малых архитектурных форм;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размещение на прибрежных территориях объектов рекреационного назначения и объектов торговли (яхт-клубы, лодочные станции, кафе и т. п.) при условии принятия максимальной их высоты в пределах одного этажа (6 м от планировочной отметки земли до венчающего карниза) и нейтральной стилистики;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размещение новых сооружений преимущественно по принципу замены существующих сооружений аналогичными либо меньшими по габаритам;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принятие габаритов и форм объектов, обеспечивающих масштабное соответствие с окружающей исторической природной средой, исключающих создание фона, неблагоприятного для восприятия объекта культурного наследия;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 xml:space="preserve">принятие максимальной высоты в пределах трех-четырех этажей высотой </w:t>
      </w:r>
      <w:r w:rsidR="00B40D82">
        <w:rPr>
          <w:rFonts w:ascii="Times New Roman" w:hAnsi="Times New Roman" w:cs="Times New Roman"/>
          <w:b w:val="0"/>
          <w:sz w:val="26"/>
          <w:szCs w:val="26"/>
        </w:rPr>
        <w:br/>
      </w:r>
      <w:r w:rsidRPr="001203EB">
        <w:rPr>
          <w:rFonts w:ascii="Times New Roman" w:hAnsi="Times New Roman" w:cs="Times New Roman"/>
          <w:b w:val="0"/>
          <w:sz w:val="26"/>
          <w:szCs w:val="26"/>
        </w:rPr>
        <w:t xml:space="preserve">по 3,5 м (12 </w:t>
      </w:r>
      <w:r w:rsidR="00B40D82">
        <w:rPr>
          <w:rFonts w:ascii="Times New Roman" w:hAnsi="Times New Roman" w:cs="Times New Roman"/>
          <w:b w:val="0"/>
          <w:sz w:val="26"/>
          <w:szCs w:val="26"/>
        </w:rPr>
        <w:t>–</w:t>
      </w:r>
      <w:r w:rsidRPr="001203EB">
        <w:rPr>
          <w:rFonts w:ascii="Times New Roman" w:hAnsi="Times New Roman" w:cs="Times New Roman"/>
          <w:b w:val="0"/>
          <w:sz w:val="26"/>
          <w:szCs w:val="26"/>
        </w:rPr>
        <w:t xml:space="preserve"> 1</w:t>
      </w:r>
      <w:r w:rsidR="00B40D82">
        <w:rPr>
          <w:rFonts w:ascii="Times New Roman" w:hAnsi="Times New Roman" w:cs="Times New Roman"/>
          <w:b w:val="0"/>
          <w:sz w:val="26"/>
          <w:szCs w:val="26"/>
        </w:rPr>
        <w:t xml:space="preserve">5 </w:t>
      </w:r>
      <w:r w:rsidRPr="001203EB">
        <w:rPr>
          <w:rFonts w:ascii="Times New Roman" w:hAnsi="Times New Roman" w:cs="Times New Roman"/>
          <w:b w:val="0"/>
          <w:sz w:val="26"/>
          <w:szCs w:val="26"/>
        </w:rPr>
        <w:t>м от основной отметки земли до венчающего карниза на участках, являющихся смежными с охранной зоной).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В границах подзоны ЗРЗ-1 запрещаются: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размещение новых и расширение существующих промышленных, коммунально-складских и иных предприятий, не связанных с потребностями исторически сложившихся функциональных зон, имеющих культурный, общественный, учебно-воспитательный, жилой характер;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 xml:space="preserve">изменение физических параметров объектов открытого акционерного общества </w:t>
      </w:r>
      <w:r w:rsidR="00673783" w:rsidRPr="00025F00">
        <w:rPr>
          <w:rFonts w:ascii="Times New Roman" w:hAnsi="Times New Roman" w:cs="Times New Roman"/>
          <w:b w:val="0"/>
          <w:sz w:val="26"/>
          <w:szCs w:val="26"/>
        </w:rPr>
        <w:t>"</w:t>
      </w:r>
      <w:r w:rsidRPr="001203EB">
        <w:rPr>
          <w:rFonts w:ascii="Times New Roman" w:hAnsi="Times New Roman" w:cs="Times New Roman"/>
          <w:b w:val="0"/>
          <w:sz w:val="26"/>
          <w:szCs w:val="26"/>
        </w:rPr>
        <w:t>Архангельскхлеб</w:t>
      </w:r>
      <w:r w:rsidR="00673783" w:rsidRPr="00025F00">
        <w:rPr>
          <w:rFonts w:ascii="Times New Roman" w:hAnsi="Times New Roman" w:cs="Times New Roman"/>
          <w:b w:val="0"/>
          <w:sz w:val="26"/>
          <w:szCs w:val="26"/>
        </w:rPr>
        <w:t>"</w:t>
      </w:r>
      <w:r w:rsidRPr="001203EB">
        <w:rPr>
          <w:rFonts w:ascii="Times New Roman" w:hAnsi="Times New Roman" w:cs="Times New Roman"/>
          <w:b w:val="0"/>
          <w:sz w:val="26"/>
          <w:szCs w:val="26"/>
        </w:rPr>
        <w:t xml:space="preserve"> и ликероводочного завода открытого акционерного общества </w:t>
      </w:r>
      <w:r w:rsidR="00673783" w:rsidRPr="00025F00">
        <w:rPr>
          <w:rFonts w:ascii="Times New Roman" w:hAnsi="Times New Roman" w:cs="Times New Roman"/>
          <w:b w:val="0"/>
          <w:sz w:val="26"/>
          <w:szCs w:val="26"/>
        </w:rPr>
        <w:t>"</w:t>
      </w:r>
      <w:r w:rsidRPr="001203EB">
        <w:rPr>
          <w:rFonts w:ascii="Times New Roman" w:hAnsi="Times New Roman" w:cs="Times New Roman"/>
          <w:b w:val="0"/>
          <w:sz w:val="26"/>
          <w:szCs w:val="26"/>
        </w:rPr>
        <w:t>Алвиз</w:t>
      </w:r>
      <w:r w:rsidR="00673783" w:rsidRPr="00025F00">
        <w:rPr>
          <w:rFonts w:ascii="Times New Roman" w:hAnsi="Times New Roman" w:cs="Times New Roman"/>
          <w:b w:val="0"/>
          <w:sz w:val="26"/>
          <w:szCs w:val="26"/>
        </w:rPr>
        <w:t>"</w:t>
      </w:r>
      <w:r w:rsidRPr="001203EB">
        <w:rPr>
          <w:rFonts w:ascii="Times New Roman" w:hAnsi="Times New Roman" w:cs="Times New Roman"/>
          <w:b w:val="0"/>
          <w:sz w:val="26"/>
          <w:szCs w:val="26"/>
        </w:rPr>
        <w:t xml:space="preserve"> при наращивании мощностей данных объектов;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применение типового проектирования и осуществление нового строительства по индивидуальным проектам, за исключением случаев, предусмотренных абзацем вторым пункта 2.1 раздела II Постановления Правительства №</w:t>
      </w:r>
      <w:r w:rsidR="00CA03C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1203EB">
        <w:rPr>
          <w:rFonts w:ascii="Times New Roman" w:hAnsi="Times New Roman" w:cs="Times New Roman"/>
          <w:b w:val="0"/>
          <w:sz w:val="26"/>
          <w:szCs w:val="26"/>
        </w:rPr>
        <w:t>460-п;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 xml:space="preserve">отводы земельных участков под новое строительство без согласования </w:t>
      </w:r>
      <w:r w:rsidR="00BA6EEF">
        <w:rPr>
          <w:rFonts w:ascii="Times New Roman" w:hAnsi="Times New Roman" w:cs="Times New Roman"/>
          <w:b w:val="0"/>
          <w:sz w:val="26"/>
          <w:szCs w:val="26"/>
        </w:rPr>
        <w:br/>
      </w:r>
      <w:r w:rsidRPr="001203EB">
        <w:rPr>
          <w:rFonts w:ascii="Times New Roman" w:hAnsi="Times New Roman" w:cs="Times New Roman"/>
          <w:b w:val="0"/>
          <w:sz w:val="26"/>
          <w:szCs w:val="26"/>
        </w:rPr>
        <w:t>с министерством;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исключение закрытия коридоров и бассейнов видимости с точек наилучшего восприятия архитектурных (градостроительных) доминант, ансамблей и памятников;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снос деревянных и полукаменных ценных объектов историко-градостроительной среды и объектов, обладающих признаками объекта культурного наследия;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строительство торговых центров, площадь которых превышает 450 кв. м торговых площадей;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строительство и хозяйственное использование исторических зеленых насаждений и ценных участков зеленых насаждений, их формы и площади при осуществлении благоустройства участков в границах подзоны ЗРЗ-1.</w:t>
      </w:r>
    </w:p>
    <w:p w:rsidR="001203EB" w:rsidRPr="001203EB" w:rsidRDefault="001203EB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В соответствии с Картой с особыми условиями использования территории, разрабатываемая проектом территория входит в границу третьего пояса санитарной охраны источника водоснабжения.</w:t>
      </w:r>
    </w:p>
    <w:p w:rsidR="001203EB" w:rsidRPr="001203EB" w:rsidRDefault="00BA6EEF" w:rsidP="001203EB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На проектируемой </w:t>
      </w:r>
      <w:r w:rsidR="001203EB" w:rsidRPr="001203EB">
        <w:rPr>
          <w:rFonts w:ascii="Times New Roman" w:hAnsi="Times New Roman" w:cs="Times New Roman"/>
          <w:b w:val="0"/>
          <w:sz w:val="26"/>
          <w:szCs w:val="26"/>
        </w:rPr>
        <w:t xml:space="preserve">территории имеется охранная зона объекта культурного наследия. Объект культурного наследия, "Дом П.И. Гринфельдта", расположен </w:t>
      </w:r>
      <w:r>
        <w:rPr>
          <w:rFonts w:ascii="Times New Roman" w:hAnsi="Times New Roman" w:cs="Times New Roman"/>
          <w:b w:val="0"/>
          <w:sz w:val="26"/>
          <w:szCs w:val="26"/>
        </w:rPr>
        <w:br/>
      </w:r>
      <w:r w:rsidR="001203EB" w:rsidRPr="001203EB">
        <w:rPr>
          <w:rFonts w:ascii="Times New Roman" w:hAnsi="Times New Roman" w:cs="Times New Roman"/>
          <w:b w:val="0"/>
          <w:sz w:val="26"/>
          <w:szCs w:val="26"/>
        </w:rPr>
        <w:t>по адресу: г. Архангельск, просп. Советских Космонавтов, д. 64. Планируемые многоквартирные жилые дома располагаются за границами охранной зоны указанного объекта культурного наследия.</w:t>
      </w:r>
    </w:p>
    <w:p w:rsidR="001203EB" w:rsidRDefault="001203EB" w:rsidP="001203EB">
      <w:pPr>
        <w:pStyle w:val="5"/>
        <w:shd w:val="clear" w:color="auto" w:fill="auto"/>
        <w:spacing w:line="240" w:lineRule="auto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03EB">
        <w:rPr>
          <w:rFonts w:ascii="Times New Roman" w:hAnsi="Times New Roman" w:cs="Times New Roman"/>
          <w:b w:val="0"/>
          <w:sz w:val="26"/>
          <w:szCs w:val="26"/>
        </w:rPr>
        <w:t>Планируемые многоквартирные жилые дома не нарушают сохранившуюся характерную историческую и существующую застройку.</w:t>
      </w:r>
    </w:p>
    <w:p w:rsidR="001203EB" w:rsidRDefault="001203EB" w:rsidP="001203EB">
      <w:pPr>
        <w:pStyle w:val="5"/>
        <w:shd w:val="clear" w:color="auto" w:fill="auto"/>
        <w:spacing w:line="240" w:lineRule="auto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673783" w:rsidRDefault="00673783" w:rsidP="005B2C3A">
      <w:pPr>
        <w:pStyle w:val="5"/>
        <w:shd w:val="clear" w:color="auto" w:fill="auto"/>
        <w:spacing w:line="240" w:lineRule="auto"/>
        <w:ind w:left="20" w:hanging="2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73783">
        <w:rPr>
          <w:rFonts w:ascii="Times New Roman" w:hAnsi="Times New Roman" w:cs="Times New Roman"/>
          <w:b w:val="0"/>
          <w:sz w:val="26"/>
          <w:szCs w:val="26"/>
        </w:rPr>
        <w:t>Сведения по обеспечению объектов коммунальной инфраструктурой</w:t>
      </w:r>
    </w:p>
    <w:p w:rsidR="001203EB" w:rsidRDefault="001203EB" w:rsidP="001203EB">
      <w:pPr>
        <w:pStyle w:val="5"/>
        <w:shd w:val="clear" w:color="auto" w:fill="auto"/>
        <w:spacing w:line="240" w:lineRule="auto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673783" w:rsidRPr="00673783" w:rsidRDefault="00673783" w:rsidP="00673783">
      <w:pPr>
        <w:pStyle w:val="5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73783">
        <w:rPr>
          <w:rFonts w:ascii="Times New Roman" w:hAnsi="Times New Roman" w:cs="Times New Roman"/>
          <w:b w:val="0"/>
          <w:sz w:val="26"/>
          <w:szCs w:val="26"/>
        </w:rPr>
        <w:t>Отведенная территория обеспечена всеми необходимыми объектами инфраструктуры. В непосредственной близости от территории проходят магистральные сети водопровода, канализации, теплоснабжения, ливневой канализации, электроснабжения, связи.</w:t>
      </w:r>
    </w:p>
    <w:p w:rsidR="00673783" w:rsidRDefault="00673783" w:rsidP="00673783">
      <w:pPr>
        <w:pStyle w:val="5"/>
        <w:shd w:val="clear" w:color="auto" w:fill="auto"/>
        <w:spacing w:line="240" w:lineRule="auto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73783">
        <w:rPr>
          <w:rFonts w:ascii="Times New Roman" w:hAnsi="Times New Roman" w:cs="Times New Roman"/>
          <w:b w:val="0"/>
          <w:sz w:val="26"/>
          <w:szCs w:val="26"/>
        </w:rPr>
        <w:t>Проектной документацией</w:t>
      </w:r>
      <w:r w:rsidR="00BA6EEF">
        <w:rPr>
          <w:rFonts w:ascii="Times New Roman" w:hAnsi="Times New Roman" w:cs="Times New Roman"/>
          <w:b w:val="0"/>
          <w:sz w:val="26"/>
          <w:szCs w:val="26"/>
        </w:rPr>
        <w:t xml:space="preserve"> на многоквартирные жилые дома </w:t>
      </w:r>
      <w:r w:rsidRPr="00673783">
        <w:rPr>
          <w:rFonts w:ascii="Times New Roman" w:hAnsi="Times New Roman" w:cs="Times New Roman"/>
          <w:b w:val="0"/>
          <w:sz w:val="26"/>
          <w:szCs w:val="26"/>
        </w:rPr>
        <w:t>будет предусмотрено подключение объектов строительства к городским сетям теплоснабжения, водоснабжения, связи и водоотведения. Подключение будет выполнено в соответствии с договорами технологического присоединения.</w:t>
      </w:r>
    </w:p>
    <w:p w:rsidR="00673783" w:rsidRDefault="00673783" w:rsidP="00673783">
      <w:pPr>
        <w:pStyle w:val="5"/>
        <w:shd w:val="clear" w:color="auto" w:fill="auto"/>
        <w:spacing w:line="240" w:lineRule="auto"/>
        <w:ind w:lef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673783" w:rsidRDefault="00673783" w:rsidP="005B2C3A">
      <w:pPr>
        <w:pStyle w:val="5"/>
        <w:shd w:val="clear" w:color="auto" w:fill="auto"/>
        <w:spacing w:line="240" w:lineRule="auto"/>
        <w:ind w:left="20" w:hanging="2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73783">
        <w:rPr>
          <w:rFonts w:ascii="Times New Roman" w:hAnsi="Times New Roman" w:cs="Times New Roman"/>
          <w:b w:val="0"/>
          <w:sz w:val="26"/>
          <w:szCs w:val="26"/>
        </w:rPr>
        <w:t>Транспортные условия</w:t>
      </w:r>
    </w:p>
    <w:p w:rsidR="00BA6EEF" w:rsidRDefault="00BA6EEF" w:rsidP="005B2C3A">
      <w:pPr>
        <w:pStyle w:val="5"/>
        <w:shd w:val="clear" w:color="auto" w:fill="auto"/>
        <w:spacing w:line="240" w:lineRule="auto"/>
        <w:ind w:left="20" w:hanging="2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73783" w:rsidRDefault="00673783" w:rsidP="00BA6EEF">
      <w:pPr>
        <w:pStyle w:val="5"/>
        <w:shd w:val="clear" w:color="auto" w:fill="auto"/>
        <w:spacing w:line="240" w:lineRule="auto"/>
        <w:ind w:left="20" w:firstLine="68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73783">
        <w:rPr>
          <w:rFonts w:ascii="Times New Roman" w:hAnsi="Times New Roman" w:cs="Times New Roman"/>
          <w:b w:val="0"/>
          <w:sz w:val="26"/>
          <w:szCs w:val="26"/>
        </w:rPr>
        <w:t xml:space="preserve">Транспортная доступность к отведенной территории осуществляется </w:t>
      </w:r>
      <w:r w:rsidR="00BA6EEF">
        <w:rPr>
          <w:rFonts w:ascii="Times New Roman" w:hAnsi="Times New Roman" w:cs="Times New Roman"/>
          <w:b w:val="0"/>
          <w:sz w:val="26"/>
          <w:szCs w:val="26"/>
        </w:rPr>
        <w:br/>
      </w:r>
      <w:r w:rsidRPr="00673783">
        <w:rPr>
          <w:rFonts w:ascii="Times New Roman" w:hAnsi="Times New Roman" w:cs="Times New Roman"/>
          <w:b w:val="0"/>
          <w:sz w:val="26"/>
          <w:szCs w:val="26"/>
        </w:rPr>
        <w:t>по просп. Обводный канал,  просп. Троицкий и ул. Воскресенской.</w:t>
      </w:r>
    </w:p>
    <w:p w:rsidR="00BA6EEF" w:rsidRDefault="00BA6EEF" w:rsidP="00BA6EEF">
      <w:pPr>
        <w:pStyle w:val="5"/>
        <w:shd w:val="clear" w:color="auto" w:fill="auto"/>
        <w:spacing w:line="240" w:lineRule="auto"/>
        <w:ind w:left="20" w:firstLine="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73783" w:rsidRDefault="00673783" w:rsidP="00BA6EEF">
      <w:pPr>
        <w:pStyle w:val="5"/>
        <w:shd w:val="clear" w:color="auto" w:fill="auto"/>
        <w:spacing w:line="240" w:lineRule="auto"/>
        <w:ind w:left="20" w:hanging="2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73783">
        <w:rPr>
          <w:rFonts w:ascii="Times New Roman" w:hAnsi="Times New Roman" w:cs="Times New Roman"/>
          <w:b w:val="0"/>
          <w:sz w:val="26"/>
          <w:szCs w:val="26"/>
        </w:rPr>
        <w:t>Объекты социальной инфраструктуры</w:t>
      </w:r>
    </w:p>
    <w:p w:rsidR="001203EB" w:rsidRDefault="001203EB" w:rsidP="005B2C3A">
      <w:pPr>
        <w:pStyle w:val="5"/>
        <w:shd w:val="clear" w:color="auto" w:fill="auto"/>
        <w:spacing w:line="240" w:lineRule="auto"/>
        <w:ind w:left="20" w:hanging="2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673783" w:rsidRPr="00673783" w:rsidRDefault="00673783" w:rsidP="00673783">
      <w:pPr>
        <w:pStyle w:val="5"/>
        <w:tabs>
          <w:tab w:val="left" w:pos="975"/>
        </w:tabs>
        <w:ind w:left="20" w:righ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73783">
        <w:rPr>
          <w:rFonts w:ascii="Times New Roman" w:hAnsi="Times New Roman" w:cs="Times New Roman"/>
          <w:b w:val="0"/>
          <w:sz w:val="26"/>
          <w:szCs w:val="26"/>
        </w:rPr>
        <w:t xml:space="preserve">Проектируемая территория расположена в развитом центре города </w:t>
      </w:r>
      <w:r w:rsidR="00BA6EEF">
        <w:rPr>
          <w:rFonts w:ascii="Times New Roman" w:hAnsi="Times New Roman" w:cs="Times New Roman"/>
          <w:b w:val="0"/>
          <w:sz w:val="26"/>
          <w:szCs w:val="26"/>
        </w:rPr>
        <w:br/>
      </w:r>
      <w:r w:rsidRPr="00673783">
        <w:rPr>
          <w:rFonts w:ascii="Times New Roman" w:hAnsi="Times New Roman" w:cs="Times New Roman"/>
          <w:b w:val="0"/>
          <w:sz w:val="26"/>
          <w:szCs w:val="26"/>
        </w:rPr>
        <w:t xml:space="preserve">со сложившейся социальной инфраструктурой. В непосредственной близости </w:t>
      </w:r>
      <w:r w:rsidR="00BA6EEF">
        <w:rPr>
          <w:rFonts w:ascii="Times New Roman" w:hAnsi="Times New Roman" w:cs="Times New Roman"/>
          <w:b w:val="0"/>
          <w:sz w:val="26"/>
          <w:szCs w:val="26"/>
        </w:rPr>
        <w:br/>
      </w:r>
      <w:r w:rsidRPr="00673783">
        <w:rPr>
          <w:rFonts w:ascii="Times New Roman" w:hAnsi="Times New Roman" w:cs="Times New Roman"/>
          <w:b w:val="0"/>
          <w:sz w:val="26"/>
          <w:szCs w:val="26"/>
        </w:rPr>
        <w:t xml:space="preserve">от территории расположены продовольственные и промтоварные магазины, спортивные залы, развивающие секции и кружки для детей дошкольного </w:t>
      </w:r>
      <w:r w:rsidR="00BA6EEF">
        <w:rPr>
          <w:rFonts w:ascii="Times New Roman" w:hAnsi="Times New Roman" w:cs="Times New Roman"/>
          <w:b w:val="0"/>
          <w:sz w:val="26"/>
          <w:szCs w:val="26"/>
        </w:rPr>
        <w:br/>
      </w:r>
      <w:r w:rsidRPr="00673783">
        <w:rPr>
          <w:rFonts w:ascii="Times New Roman" w:hAnsi="Times New Roman" w:cs="Times New Roman"/>
          <w:b w:val="0"/>
          <w:sz w:val="26"/>
          <w:szCs w:val="26"/>
        </w:rPr>
        <w:t xml:space="preserve">и школьного возраста, крупный торговый центр </w:t>
      </w:r>
      <w:r w:rsidRPr="00025F00">
        <w:rPr>
          <w:rFonts w:ascii="Times New Roman" w:hAnsi="Times New Roman" w:cs="Times New Roman"/>
          <w:b w:val="0"/>
          <w:sz w:val="26"/>
          <w:szCs w:val="26"/>
        </w:rPr>
        <w:t>"</w:t>
      </w:r>
      <w:r w:rsidRPr="00673783">
        <w:rPr>
          <w:rFonts w:ascii="Times New Roman" w:hAnsi="Times New Roman" w:cs="Times New Roman"/>
          <w:b w:val="0"/>
          <w:sz w:val="26"/>
          <w:szCs w:val="26"/>
        </w:rPr>
        <w:t>Титан-Арена</w:t>
      </w:r>
      <w:r w:rsidRPr="00025F00">
        <w:rPr>
          <w:rFonts w:ascii="Times New Roman" w:hAnsi="Times New Roman" w:cs="Times New Roman"/>
          <w:b w:val="0"/>
          <w:sz w:val="26"/>
          <w:szCs w:val="26"/>
        </w:rPr>
        <w:t>"</w:t>
      </w:r>
      <w:r w:rsidRPr="00673783">
        <w:rPr>
          <w:rFonts w:ascii="Times New Roman" w:hAnsi="Times New Roman" w:cs="Times New Roman"/>
          <w:b w:val="0"/>
          <w:sz w:val="26"/>
          <w:szCs w:val="26"/>
        </w:rPr>
        <w:t>с кинотеатром, отделением связи и проч.</w:t>
      </w:r>
    </w:p>
    <w:p w:rsidR="009B77E2" w:rsidRDefault="00673783" w:rsidP="00673783">
      <w:pPr>
        <w:pStyle w:val="5"/>
        <w:shd w:val="clear" w:color="auto" w:fill="auto"/>
        <w:tabs>
          <w:tab w:val="left" w:pos="975"/>
        </w:tabs>
        <w:spacing w:line="240" w:lineRule="auto"/>
        <w:ind w:left="20" w:right="20"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73783">
        <w:rPr>
          <w:rFonts w:ascii="Times New Roman" w:hAnsi="Times New Roman" w:cs="Times New Roman"/>
          <w:b w:val="0"/>
          <w:sz w:val="26"/>
          <w:szCs w:val="26"/>
        </w:rPr>
        <w:t>В данный момент в квартале ориентировочно проживает 1</w:t>
      </w:r>
      <w:r w:rsidR="00947FE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73783">
        <w:rPr>
          <w:rFonts w:ascii="Times New Roman" w:hAnsi="Times New Roman" w:cs="Times New Roman"/>
          <w:b w:val="0"/>
          <w:sz w:val="26"/>
          <w:szCs w:val="26"/>
        </w:rPr>
        <w:t>224 человек</w:t>
      </w:r>
      <w:r w:rsidR="00947FEB">
        <w:rPr>
          <w:rFonts w:ascii="Times New Roman" w:hAnsi="Times New Roman" w:cs="Times New Roman"/>
          <w:b w:val="0"/>
          <w:sz w:val="26"/>
          <w:szCs w:val="26"/>
        </w:rPr>
        <w:t>а</w:t>
      </w:r>
      <w:r w:rsidRPr="00673783">
        <w:rPr>
          <w:rFonts w:ascii="Times New Roman" w:hAnsi="Times New Roman" w:cs="Times New Roman"/>
          <w:b w:val="0"/>
          <w:sz w:val="26"/>
          <w:szCs w:val="26"/>
        </w:rPr>
        <w:t>, проектом предусмотрено увеличение проживающих на 1</w:t>
      </w:r>
      <w:r w:rsidR="00947FE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73783">
        <w:rPr>
          <w:rFonts w:ascii="Times New Roman" w:hAnsi="Times New Roman" w:cs="Times New Roman"/>
          <w:b w:val="0"/>
          <w:sz w:val="26"/>
          <w:szCs w:val="26"/>
        </w:rPr>
        <w:t>371</w:t>
      </w:r>
      <w:r w:rsidR="00BA6EE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73783">
        <w:rPr>
          <w:rFonts w:ascii="Times New Roman" w:hAnsi="Times New Roman" w:cs="Times New Roman"/>
          <w:b w:val="0"/>
          <w:sz w:val="26"/>
          <w:szCs w:val="26"/>
        </w:rPr>
        <w:t xml:space="preserve">человека (расчеты приведены в Томе 2 проекта </w:t>
      </w:r>
      <w:r w:rsidRPr="00025F00">
        <w:rPr>
          <w:rFonts w:ascii="Times New Roman" w:hAnsi="Times New Roman" w:cs="Times New Roman"/>
          <w:b w:val="0"/>
          <w:sz w:val="26"/>
          <w:szCs w:val="26"/>
        </w:rPr>
        <w:t>"</w:t>
      </w:r>
      <w:r w:rsidRPr="00673783">
        <w:rPr>
          <w:rFonts w:ascii="Times New Roman" w:hAnsi="Times New Roman" w:cs="Times New Roman"/>
          <w:b w:val="0"/>
          <w:sz w:val="26"/>
          <w:szCs w:val="26"/>
        </w:rPr>
        <w:t>Материалы по обоснованию проекта планировки территории</w:t>
      </w:r>
      <w:r w:rsidRPr="00025F00">
        <w:rPr>
          <w:rFonts w:ascii="Times New Roman" w:hAnsi="Times New Roman" w:cs="Times New Roman"/>
          <w:b w:val="0"/>
          <w:sz w:val="26"/>
          <w:szCs w:val="26"/>
        </w:rPr>
        <w:t>"</w:t>
      </w:r>
      <w:r w:rsidRPr="00673783">
        <w:rPr>
          <w:rFonts w:ascii="Times New Roman" w:hAnsi="Times New Roman" w:cs="Times New Roman"/>
          <w:b w:val="0"/>
          <w:sz w:val="26"/>
          <w:szCs w:val="26"/>
        </w:rPr>
        <w:t>, п. 3.1). В табл. 1 приведены сведения о существующей на данный момент необходимости в социальной инфраструктуре (расчет на 1</w:t>
      </w:r>
      <w:r w:rsidR="00947FE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73783">
        <w:rPr>
          <w:rFonts w:ascii="Times New Roman" w:hAnsi="Times New Roman" w:cs="Times New Roman"/>
          <w:b w:val="0"/>
          <w:sz w:val="26"/>
          <w:szCs w:val="26"/>
        </w:rPr>
        <w:t>224 человек</w:t>
      </w:r>
      <w:r w:rsidR="00947FEB">
        <w:rPr>
          <w:rFonts w:ascii="Times New Roman" w:hAnsi="Times New Roman" w:cs="Times New Roman"/>
          <w:b w:val="0"/>
          <w:sz w:val="26"/>
          <w:szCs w:val="26"/>
        </w:rPr>
        <w:t>а</w:t>
      </w:r>
      <w:r w:rsidRPr="00673783">
        <w:rPr>
          <w:rFonts w:ascii="Times New Roman" w:hAnsi="Times New Roman" w:cs="Times New Roman"/>
          <w:b w:val="0"/>
          <w:sz w:val="26"/>
          <w:szCs w:val="26"/>
        </w:rPr>
        <w:t xml:space="preserve">), </w:t>
      </w:r>
      <w:r w:rsidR="00BA6EEF">
        <w:rPr>
          <w:rFonts w:ascii="Times New Roman" w:hAnsi="Times New Roman" w:cs="Times New Roman"/>
          <w:b w:val="0"/>
          <w:sz w:val="26"/>
          <w:szCs w:val="26"/>
        </w:rPr>
        <w:br/>
      </w:r>
      <w:r w:rsidRPr="00673783">
        <w:rPr>
          <w:rFonts w:ascii="Times New Roman" w:hAnsi="Times New Roman" w:cs="Times New Roman"/>
          <w:b w:val="0"/>
          <w:sz w:val="26"/>
          <w:szCs w:val="26"/>
        </w:rPr>
        <w:t>и о планируемой на будущее инфраструктуре (расчет на 1</w:t>
      </w:r>
      <w:r w:rsidR="00947FE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73783">
        <w:rPr>
          <w:rFonts w:ascii="Times New Roman" w:hAnsi="Times New Roman" w:cs="Times New Roman"/>
          <w:b w:val="0"/>
          <w:sz w:val="26"/>
          <w:szCs w:val="26"/>
        </w:rPr>
        <w:t xml:space="preserve">371 человека). Обоснование соответствия планируемых параметров обеспеченности объектами социальной инфраструктуры, а также фактическая обеспеченность объектами инфраструктуры, приведены в Томе 2 проекта </w:t>
      </w:r>
      <w:r w:rsidRPr="00025F00">
        <w:rPr>
          <w:rFonts w:ascii="Times New Roman" w:hAnsi="Times New Roman" w:cs="Times New Roman"/>
          <w:b w:val="0"/>
          <w:sz w:val="26"/>
          <w:szCs w:val="26"/>
        </w:rPr>
        <w:t>"</w:t>
      </w:r>
      <w:r w:rsidRPr="00673783">
        <w:rPr>
          <w:rFonts w:ascii="Times New Roman" w:hAnsi="Times New Roman" w:cs="Times New Roman"/>
          <w:b w:val="0"/>
          <w:sz w:val="26"/>
          <w:szCs w:val="26"/>
        </w:rPr>
        <w:t>Материалы по обоснованию проекта планировки территории</w:t>
      </w:r>
      <w:r w:rsidRPr="00025F00">
        <w:rPr>
          <w:rFonts w:ascii="Times New Roman" w:hAnsi="Times New Roman" w:cs="Times New Roman"/>
          <w:b w:val="0"/>
          <w:sz w:val="26"/>
          <w:szCs w:val="26"/>
        </w:rPr>
        <w:t>"</w:t>
      </w:r>
      <w:r w:rsidRPr="00673783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9B77E2" w:rsidRPr="009B77E2" w:rsidRDefault="009B77E2" w:rsidP="002D6192">
      <w:pPr>
        <w:pStyle w:val="af6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B77E2">
        <w:rPr>
          <w:rFonts w:ascii="Times New Roman" w:hAnsi="Times New Roman" w:cs="Times New Roman"/>
          <w:b w:val="0"/>
          <w:sz w:val="26"/>
          <w:szCs w:val="26"/>
        </w:rPr>
        <w:t>Таблица 1</w:t>
      </w:r>
      <w:r w:rsidR="002D619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1276"/>
        <w:gridCol w:w="1276"/>
        <w:gridCol w:w="1276"/>
        <w:gridCol w:w="1134"/>
        <w:gridCol w:w="1134"/>
        <w:gridCol w:w="1275"/>
      </w:tblGrid>
      <w:tr w:rsidR="00673783" w:rsidRPr="00B40D82" w:rsidTr="00BA6EEF">
        <w:tc>
          <w:tcPr>
            <w:tcW w:w="2268" w:type="dxa"/>
            <w:vMerge w:val="restart"/>
            <w:vAlign w:val="center"/>
          </w:tcPr>
          <w:p w:rsidR="00673783" w:rsidRPr="00BA6EEF" w:rsidRDefault="00673783" w:rsidP="00947FEB">
            <w:pPr>
              <w:pStyle w:val="af7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EEF">
              <w:rPr>
                <w:rFonts w:ascii="Times New Roman" w:hAnsi="Times New Roman"/>
                <w:sz w:val="20"/>
                <w:szCs w:val="20"/>
              </w:rPr>
              <w:t>Расчетная численность населения</w:t>
            </w:r>
          </w:p>
        </w:tc>
        <w:tc>
          <w:tcPr>
            <w:tcW w:w="7371" w:type="dxa"/>
            <w:gridSpan w:val="6"/>
          </w:tcPr>
          <w:p w:rsidR="00673783" w:rsidRPr="00BA6EEF" w:rsidRDefault="00673783" w:rsidP="00947FEB">
            <w:pPr>
              <w:pStyle w:val="af7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EEF">
              <w:rPr>
                <w:rFonts w:ascii="Times New Roman" w:hAnsi="Times New Roman"/>
                <w:sz w:val="20"/>
                <w:szCs w:val="20"/>
              </w:rPr>
              <w:t>Количество мест</w:t>
            </w:r>
          </w:p>
        </w:tc>
      </w:tr>
      <w:tr w:rsidR="00673783" w:rsidRPr="00B40D82" w:rsidTr="00A820F2">
        <w:tc>
          <w:tcPr>
            <w:tcW w:w="2268" w:type="dxa"/>
            <w:vMerge/>
          </w:tcPr>
          <w:p w:rsidR="00673783" w:rsidRPr="00BA6EEF" w:rsidRDefault="00673783" w:rsidP="00947FEB">
            <w:pPr>
              <w:pStyle w:val="af7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73783" w:rsidRPr="00BA6EEF" w:rsidRDefault="00673783" w:rsidP="00B40D82">
            <w:pPr>
              <w:pStyle w:val="af7"/>
              <w:ind w:left="113" w:righ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EEF">
              <w:rPr>
                <w:rFonts w:ascii="Times New Roman" w:hAnsi="Times New Roman"/>
                <w:sz w:val="20"/>
                <w:szCs w:val="20"/>
              </w:rPr>
              <w:t>Детские</w:t>
            </w:r>
            <w:r w:rsidR="00B40D82" w:rsidRPr="00BA6E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6EEF">
              <w:rPr>
                <w:rFonts w:ascii="Times New Roman" w:hAnsi="Times New Roman"/>
                <w:sz w:val="20"/>
                <w:szCs w:val="20"/>
              </w:rPr>
              <w:t>дошкольные</w:t>
            </w:r>
            <w:r w:rsidRPr="00BA6EEF">
              <w:rPr>
                <w:rFonts w:ascii="Times New Roman" w:eastAsia="TimesNewRoman" w:hAnsi="Times New Roman"/>
                <w:color w:val="000000"/>
                <w:sz w:val="20"/>
                <w:szCs w:val="20"/>
              </w:rPr>
              <w:t xml:space="preserve"> уч</w:t>
            </w:r>
            <w:r w:rsidRPr="00BA6EEF">
              <w:rPr>
                <w:rFonts w:ascii="Times New Roman" w:hAnsi="Times New Roman"/>
                <w:sz w:val="20"/>
                <w:szCs w:val="20"/>
              </w:rPr>
              <w:t>реждения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73783" w:rsidRPr="00BA6EEF" w:rsidRDefault="00673783" w:rsidP="00B40D82">
            <w:pPr>
              <w:pStyle w:val="af7"/>
              <w:ind w:left="113" w:righ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EEF">
              <w:rPr>
                <w:rFonts w:ascii="Times New Roman" w:hAnsi="Times New Roman"/>
                <w:sz w:val="20"/>
                <w:szCs w:val="20"/>
              </w:rPr>
              <w:t>Общеобразовательные школы</w:t>
            </w:r>
          </w:p>
        </w:tc>
        <w:tc>
          <w:tcPr>
            <w:tcW w:w="2410" w:type="dxa"/>
            <w:gridSpan w:val="2"/>
          </w:tcPr>
          <w:p w:rsidR="00673783" w:rsidRPr="00BA6EEF" w:rsidRDefault="00673783" w:rsidP="00B40D82">
            <w:pPr>
              <w:pStyle w:val="af7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EEF">
              <w:rPr>
                <w:rFonts w:ascii="Times New Roman" w:hAnsi="Times New Roman"/>
                <w:sz w:val="20"/>
                <w:szCs w:val="20"/>
              </w:rPr>
              <w:t>Торговля</w:t>
            </w:r>
          </w:p>
        </w:tc>
        <w:tc>
          <w:tcPr>
            <w:tcW w:w="1134" w:type="dxa"/>
            <w:vMerge w:val="restart"/>
            <w:textDirection w:val="btLr"/>
          </w:tcPr>
          <w:p w:rsidR="00673783" w:rsidRPr="00BA6EEF" w:rsidRDefault="00673783" w:rsidP="00B40D82">
            <w:pPr>
              <w:pStyle w:val="af7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EEF">
              <w:rPr>
                <w:rFonts w:ascii="Times New Roman" w:hAnsi="Times New Roman"/>
                <w:sz w:val="20"/>
                <w:szCs w:val="20"/>
              </w:rPr>
              <w:t>Предприятия общественного питания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673783" w:rsidRPr="00BA6EEF" w:rsidRDefault="00673783" w:rsidP="00B40D82">
            <w:pPr>
              <w:pStyle w:val="af7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EEF">
              <w:rPr>
                <w:rFonts w:ascii="Times New Roman" w:hAnsi="Times New Roman"/>
                <w:sz w:val="20"/>
                <w:szCs w:val="20"/>
              </w:rPr>
              <w:t>Спортзалы</w:t>
            </w:r>
          </w:p>
        </w:tc>
      </w:tr>
      <w:tr w:rsidR="00673783" w:rsidRPr="00B40D82" w:rsidTr="00A820F2">
        <w:trPr>
          <w:cantSplit/>
          <w:trHeight w:val="2644"/>
        </w:trPr>
        <w:tc>
          <w:tcPr>
            <w:tcW w:w="2268" w:type="dxa"/>
            <w:vMerge/>
          </w:tcPr>
          <w:p w:rsidR="00673783" w:rsidRPr="00BA6EEF" w:rsidRDefault="00673783" w:rsidP="00947FEB">
            <w:pPr>
              <w:pStyle w:val="af7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3783" w:rsidRPr="00BA6EEF" w:rsidRDefault="00673783" w:rsidP="00947FEB">
            <w:pPr>
              <w:pStyle w:val="af7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3783" w:rsidRPr="00BA6EEF" w:rsidRDefault="00673783" w:rsidP="00947FEB">
            <w:pPr>
              <w:pStyle w:val="af7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673783" w:rsidRPr="00BA6EEF" w:rsidRDefault="00673783" w:rsidP="00947FEB">
            <w:pPr>
              <w:pStyle w:val="af7"/>
              <w:ind w:left="113" w:right="113" w:firstLine="0"/>
              <w:rPr>
                <w:rFonts w:ascii="Times New Roman" w:hAnsi="Times New Roman"/>
                <w:sz w:val="20"/>
                <w:szCs w:val="20"/>
              </w:rPr>
            </w:pPr>
            <w:r w:rsidRPr="00BA6EEF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  <w:textDirection w:val="btLr"/>
            <w:vAlign w:val="center"/>
          </w:tcPr>
          <w:p w:rsidR="00673783" w:rsidRPr="00BA6EEF" w:rsidRDefault="00673783" w:rsidP="00B40D82">
            <w:pPr>
              <w:pStyle w:val="af7"/>
              <w:ind w:left="113" w:righ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EEF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:rsidR="00673783" w:rsidRPr="00BA6EEF" w:rsidRDefault="00673783" w:rsidP="00947FEB">
            <w:pPr>
              <w:pStyle w:val="af7"/>
              <w:ind w:left="113" w:right="113"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673783" w:rsidRPr="00BA6EEF" w:rsidRDefault="00673783" w:rsidP="00947FEB">
            <w:pPr>
              <w:pStyle w:val="af7"/>
              <w:ind w:left="113" w:right="113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73783" w:rsidRPr="00B40D82" w:rsidTr="00A820F2">
        <w:tc>
          <w:tcPr>
            <w:tcW w:w="2268" w:type="dxa"/>
          </w:tcPr>
          <w:p w:rsidR="00673783" w:rsidRPr="00BA6EEF" w:rsidRDefault="00673783" w:rsidP="00947FEB">
            <w:pPr>
              <w:pStyle w:val="af7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73783" w:rsidRPr="00BA6EEF" w:rsidRDefault="00673783" w:rsidP="00B40D82">
            <w:pPr>
              <w:pStyle w:val="af7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EEF">
              <w:rPr>
                <w:rFonts w:ascii="Times New Roman" w:hAnsi="Times New Roman"/>
                <w:sz w:val="20"/>
                <w:szCs w:val="20"/>
              </w:rPr>
              <w:t xml:space="preserve">100 мест </w:t>
            </w:r>
            <w:r w:rsidR="00BA6EEF">
              <w:rPr>
                <w:rFonts w:ascii="Times New Roman" w:hAnsi="Times New Roman"/>
                <w:sz w:val="20"/>
                <w:szCs w:val="20"/>
              </w:rPr>
              <w:br/>
            </w:r>
            <w:r w:rsidRPr="00BA6EEF">
              <w:rPr>
                <w:rFonts w:ascii="Times New Roman" w:hAnsi="Times New Roman"/>
                <w:sz w:val="20"/>
                <w:szCs w:val="20"/>
              </w:rPr>
              <w:t>на 1</w:t>
            </w:r>
            <w:r w:rsidR="00CA03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6EEF">
              <w:rPr>
                <w:rFonts w:ascii="Times New Roman" w:hAnsi="Times New Roman"/>
                <w:sz w:val="20"/>
                <w:szCs w:val="20"/>
              </w:rPr>
              <w:t>000       жителей *</w:t>
            </w:r>
          </w:p>
        </w:tc>
        <w:tc>
          <w:tcPr>
            <w:tcW w:w="1276" w:type="dxa"/>
          </w:tcPr>
          <w:p w:rsidR="00673783" w:rsidRPr="00BA6EEF" w:rsidRDefault="00673783" w:rsidP="00B40D82">
            <w:pPr>
              <w:pStyle w:val="af7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EEF">
              <w:rPr>
                <w:rFonts w:ascii="Times New Roman" w:hAnsi="Times New Roman"/>
                <w:sz w:val="20"/>
                <w:szCs w:val="20"/>
              </w:rPr>
              <w:t xml:space="preserve">180 мест </w:t>
            </w:r>
            <w:r w:rsidR="00BA6EEF">
              <w:rPr>
                <w:rFonts w:ascii="Times New Roman" w:hAnsi="Times New Roman"/>
                <w:sz w:val="20"/>
                <w:szCs w:val="20"/>
              </w:rPr>
              <w:br/>
            </w:r>
            <w:r w:rsidRPr="00BA6EEF">
              <w:rPr>
                <w:rFonts w:ascii="Times New Roman" w:hAnsi="Times New Roman"/>
                <w:sz w:val="20"/>
                <w:szCs w:val="20"/>
              </w:rPr>
              <w:t>на 1</w:t>
            </w:r>
            <w:r w:rsidR="00CA03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6EEF">
              <w:rPr>
                <w:rFonts w:ascii="Times New Roman" w:hAnsi="Times New Roman"/>
                <w:sz w:val="20"/>
                <w:szCs w:val="20"/>
              </w:rPr>
              <w:t>000       жителей**</w:t>
            </w:r>
          </w:p>
        </w:tc>
        <w:tc>
          <w:tcPr>
            <w:tcW w:w="1276" w:type="dxa"/>
          </w:tcPr>
          <w:p w:rsidR="00673783" w:rsidRPr="00BA6EEF" w:rsidRDefault="00673783" w:rsidP="00B40D82">
            <w:pPr>
              <w:pStyle w:val="af7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EEF">
              <w:rPr>
                <w:rFonts w:ascii="Times New Roman" w:hAnsi="Times New Roman"/>
                <w:sz w:val="20"/>
                <w:szCs w:val="20"/>
              </w:rPr>
              <w:t xml:space="preserve">70 </w:t>
            </w:r>
            <w:r w:rsidR="00B40D82" w:rsidRPr="00BA6EEF">
              <w:rPr>
                <w:rFonts w:ascii="Times New Roman" w:hAnsi="Times New Roman"/>
                <w:sz w:val="20"/>
                <w:szCs w:val="20"/>
              </w:rPr>
              <w:t>м</w:t>
            </w:r>
            <w:r w:rsidR="00B40D82" w:rsidRPr="00BA6EE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BA6E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EEF">
              <w:rPr>
                <w:rFonts w:ascii="Times New Roman" w:hAnsi="Times New Roman"/>
                <w:sz w:val="20"/>
                <w:szCs w:val="20"/>
              </w:rPr>
              <w:br/>
            </w:r>
            <w:r w:rsidRPr="00BA6EEF">
              <w:rPr>
                <w:rFonts w:ascii="Times New Roman" w:hAnsi="Times New Roman"/>
                <w:sz w:val="20"/>
                <w:szCs w:val="20"/>
              </w:rPr>
              <w:t>на 1</w:t>
            </w:r>
            <w:r w:rsidR="00CA03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6EEF">
              <w:rPr>
                <w:rFonts w:ascii="Times New Roman" w:hAnsi="Times New Roman"/>
                <w:sz w:val="20"/>
                <w:szCs w:val="20"/>
              </w:rPr>
              <w:t>000       жителей*</w:t>
            </w:r>
          </w:p>
        </w:tc>
        <w:tc>
          <w:tcPr>
            <w:tcW w:w="1134" w:type="dxa"/>
          </w:tcPr>
          <w:p w:rsidR="00673783" w:rsidRPr="00BA6EEF" w:rsidRDefault="00673783" w:rsidP="00B40D82">
            <w:pPr>
              <w:pStyle w:val="af7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EEF">
              <w:rPr>
                <w:rFonts w:ascii="Times New Roman" w:hAnsi="Times New Roman"/>
                <w:sz w:val="20"/>
                <w:szCs w:val="20"/>
              </w:rPr>
              <w:t>30 м</w:t>
            </w:r>
            <w:r w:rsidRPr="00BA6EE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  <w:p w:rsidR="00673783" w:rsidRPr="00BA6EEF" w:rsidRDefault="00673783" w:rsidP="00B40D82">
            <w:pPr>
              <w:pStyle w:val="af7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6EEF">
              <w:rPr>
                <w:rFonts w:ascii="Times New Roman" w:hAnsi="Times New Roman"/>
                <w:sz w:val="20"/>
                <w:szCs w:val="20"/>
              </w:rPr>
              <w:t>на 1</w:t>
            </w:r>
            <w:r w:rsidR="00CA03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6EEF">
              <w:rPr>
                <w:rFonts w:ascii="Times New Roman" w:hAnsi="Times New Roman"/>
                <w:sz w:val="20"/>
                <w:szCs w:val="20"/>
              </w:rPr>
              <w:t>000       жителей*</w:t>
            </w:r>
          </w:p>
        </w:tc>
        <w:tc>
          <w:tcPr>
            <w:tcW w:w="1134" w:type="dxa"/>
          </w:tcPr>
          <w:p w:rsidR="00673783" w:rsidRPr="00BA6EEF" w:rsidRDefault="00673783" w:rsidP="00B40D82">
            <w:pPr>
              <w:pStyle w:val="af7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EEF">
              <w:rPr>
                <w:rFonts w:ascii="Times New Roman" w:hAnsi="Times New Roman"/>
                <w:sz w:val="20"/>
                <w:szCs w:val="20"/>
              </w:rPr>
              <w:t>8 мест</w:t>
            </w:r>
          </w:p>
          <w:p w:rsidR="00673783" w:rsidRPr="00BA6EEF" w:rsidRDefault="00673783" w:rsidP="00B40D82">
            <w:pPr>
              <w:pStyle w:val="af7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6EEF">
              <w:rPr>
                <w:rFonts w:ascii="Times New Roman" w:hAnsi="Times New Roman"/>
                <w:sz w:val="20"/>
                <w:szCs w:val="20"/>
              </w:rPr>
              <w:t>на 1</w:t>
            </w:r>
            <w:r w:rsidR="00CA03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6EEF">
              <w:rPr>
                <w:rFonts w:ascii="Times New Roman" w:hAnsi="Times New Roman"/>
                <w:sz w:val="20"/>
                <w:szCs w:val="20"/>
              </w:rPr>
              <w:t>000       жителей*</w:t>
            </w:r>
          </w:p>
        </w:tc>
        <w:tc>
          <w:tcPr>
            <w:tcW w:w="1275" w:type="dxa"/>
            <w:vAlign w:val="center"/>
          </w:tcPr>
          <w:p w:rsidR="00673783" w:rsidRPr="00BA6EEF" w:rsidRDefault="00673783" w:rsidP="00BA6EEF">
            <w:pPr>
              <w:pStyle w:val="af7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EEF">
              <w:rPr>
                <w:rFonts w:ascii="Times New Roman" w:hAnsi="Times New Roman"/>
                <w:sz w:val="20"/>
                <w:szCs w:val="20"/>
              </w:rPr>
              <w:t xml:space="preserve">350 </w:t>
            </w:r>
            <w:r w:rsidR="00B40D82" w:rsidRPr="00BA6EEF">
              <w:rPr>
                <w:rFonts w:ascii="Times New Roman" w:hAnsi="Times New Roman"/>
                <w:sz w:val="20"/>
                <w:szCs w:val="20"/>
              </w:rPr>
              <w:t>м</w:t>
            </w:r>
            <w:r w:rsidR="00B40D82" w:rsidRPr="00BA6EE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="00B40D82" w:rsidRPr="00BA6EEF">
              <w:rPr>
                <w:rFonts w:ascii="Times New Roman" w:hAnsi="Times New Roman"/>
                <w:sz w:val="20"/>
                <w:szCs w:val="20"/>
              </w:rPr>
              <w:br/>
            </w:r>
            <w:r w:rsidRPr="00BA6EEF">
              <w:rPr>
                <w:rFonts w:ascii="Times New Roman" w:hAnsi="Times New Roman"/>
                <w:sz w:val="20"/>
                <w:szCs w:val="20"/>
              </w:rPr>
              <w:t>на 1</w:t>
            </w:r>
            <w:r w:rsidR="00CA03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6EEF">
              <w:rPr>
                <w:rFonts w:ascii="Times New Roman" w:hAnsi="Times New Roman"/>
                <w:sz w:val="20"/>
                <w:szCs w:val="20"/>
              </w:rPr>
              <w:t>000 жителей**</w:t>
            </w:r>
          </w:p>
        </w:tc>
      </w:tr>
      <w:tr w:rsidR="00673783" w:rsidRPr="00B40D82" w:rsidTr="00A820F2">
        <w:trPr>
          <w:trHeight w:val="387"/>
        </w:trPr>
        <w:tc>
          <w:tcPr>
            <w:tcW w:w="2268" w:type="dxa"/>
            <w:vAlign w:val="center"/>
          </w:tcPr>
          <w:p w:rsidR="00673783" w:rsidRPr="00BA6EEF" w:rsidRDefault="00673783" w:rsidP="00947FEB">
            <w:pPr>
              <w:pStyle w:val="af7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6EEF">
              <w:rPr>
                <w:rFonts w:ascii="Times New Roman" w:hAnsi="Times New Roman"/>
                <w:sz w:val="20"/>
                <w:szCs w:val="20"/>
              </w:rPr>
              <w:t>1</w:t>
            </w:r>
            <w:r w:rsidR="00CA03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6EEF">
              <w:rPr>
                <w:rFonts w:ascii="Times New Roman" w:hAnsi="Times New Roman"/>
                <w:sz w:val="20"/>
                <w:szCs w:val="20"/>
              </w:rPr>
              <w:t>224 (проживающих сейчас)+1</w:t>
            </w:r>
            <w:r w:rsidR="00CA03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6EEF">
              <w:rPr>
                <w:rFonts w:ascii="Times New Roman" w:hAnsi="Times New Roman"/>
                <w:sz w:val="20"/>
                <w:szCs w:val="20"/>
              </w:rPr>
              <w:t xml:space="preserve">371 (планируемых </w:t>
            </w:r>
            <w:r w:rsidR="00BA6EEF">
              <w:rPr>
                <w:rFonts w:ascii="Times New Roman" w:hAnsi="Times New Roman"/>
                <w:sz w:val="20"/>
                <w:szCs w:val="20"/>
              </w:rPr>
              <w:br/>
            </w:r>
            <w:r w:rsidRPr="00BA6EEF">
              <w:rPr>
                <w:rFonts w:ascii="Times New Roman" w:hAnsi="Times New Roman"/>
                <w:sz w:val="20"/>
                <w:szCs w:val="20"/>
              </w:rPr>
              <w:t>к проживанию) человек</w:t>
            </w:r>
          </w:p>
        </w:tc>
        <w:tc>
          <w:tcPr>
            <w:tcW w:w="1276" w:type="dxa"/>
            <w:vAlign w:val="center"/>
          </w:tcPr>
          <w:p w:rsidR="00673783" w:rsidRPr="00BA6EEF" w:rsidRDefault="00673783" w:rsidP="00B40D82">
            <w:pPr>
              <w:pStyle w:val="af7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EEF">
              <w:rPr>
                <w:rFonts w:ascii="Times New Roman" w:hAnsi="Times New Roman"/>
                <w:sz w:val="20"/>
                <w:szCs w:val="20"/>
              </w:rPr>
              <w:t>122+137</w:t>
            </w:r>
          </w:p>
          <w:p w:rsidR="00673783" w:rsidRPr="00BA6EEF" w:rsidRDefault="00673783" w:rsidP="00B40D82">
            <w:pPr>
              <w:pStyle w:val="af7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EEF">
              <w:rPr>
                <w:rFonts w:ascii="Times New Roman" w:hAnsi="Times New Roman"/>
                <w:sz w:val="20"/>
                <w:szCs w:val="20"/>
              </w:rPr>
              <w:t>мест</w:t>
            </w:r>
          </w:p>
        </w:tc>
        <w:tc>
          <w:tcPr>
            <w:tcW w:w="1276" w:type="dxa"/>
            <w:vAlign w:val="center"/>
          </w:tcPr>
          <w:p w:rsidR="00673783" w:rsidRPr="00BA6EEF" w:rsidRDefault="00673783" w:rsidP="00B40D82">
            <w:pPr>
              <w:pStyle w:val="af7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EEF">
              <w:rPr>
                <w:rFonts w:ascii="Times New Roman" w:hAnsi="Times New Roman"/>
                <w:sz w:val="20"/>
                <w:szCs w:val="20"/>
              </w:rPr>
              <w:t>220+247 мест</w:t>
            </w:r>
          </w:p>
        </w:tc>
        <w:tc>
          <w:tcPr>
            <w:tcW w:w="1276" w:type="dxa"/>
            <w:vAlign w:val="center"/>
          </w:tcPr>
          <w:p w:rsidR="00673783" w:rsidRPr="00BA6EEF" w:rsidRDefault="00673783" w:rsidP="00B40D82">
            <w:pPr>
              <w:pStyle w:val="af7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EEF">
              <w:rPr>
                <w:rFonts w:ascii="Times New Roman" w:hAnsi="Times New Roman"/>
                <w:sz w:val="20"/>
                <w:szCs w:val="20"/>
              </w:rPr>
              <w:t>86+96 м²</w:t>
            </w:r>
          </w:p>
        </w:tc>
        <w:tc>
          <w:tcPr>
            <w:tcW w:w="1134" w:type="dxa"/>
            <w:vAlign w:val="center"/>
          </w:tcPr>
          <w:p w:rsidR="00673783" w:rsidRPr="00BA6EEF" w:rsidRDefault="00673783" w:rsidP="00B40D82">
            <w:pPr>
              <w:pStyle w:val="af7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EEF">
              <w:rPr>
                <w:rFonts w:ascii="Times New Roman" w:hAnsi="Times New Roman"/>
                <w:sz w:val="20"/>
                <w:szCs w:val="20"/>
              </w:rPr>
              <w:t>37+41 м²</w:t>
            </w:r>
          </w:p>
        </w:tc>
        <w:tc>
          <w:tcPr>
            <w:tcW w:w="1134" w:type="dxa"/>
            <w:vAlign w:val="center"/>
          </w:tcPr>
          <w:p w:rsidR="00673783" w:rsidRPr="00BA6EEF" w:rsidRDefault="00673783" w:rsidP="00B40D82">
            <w:pPr>
              <w:pStyle w:val="af7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EEF">
              <w:rPr>
                <w:rFonts w:ascii="Times New Roman" w:hAnsi="Times New Roman"/>
                <w:sz w:val="20"/>
                <w:szCs w:val="20"/>
              </w:rPr>
              <w:t>10+11 мест</w:t>
            </w:r>
          </w:p>
        </w:tc>
        <w:tc>
          <w:tcPr>
            <w:tcW w:w="1275" w:type="dxa"/>
            <w:vAlign w:val="center"/>
          </w:tcPr>
          <w:p w:rsidR="00673783" w:rsidRPr="00BA6EEF" w:rsidRDefault="00673783" w:rsidP="00B40D82">
            <w:pPr>
              <w:pStyle w:val="af7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EEF">
              <w:rPr>
                <w:rFonts w:ascii="Times New Roman" w:hAnsi="Times New Roman"/>
                <w:sz w:val="20"/>
                <w:szCs w:val="20"/>
              </w:rPr>
              <w:t>428+480 м²</w:t>
            </w:r>
          </w:p>
        </w:tc>
      </w:tr>
    </w:tbl>
    <w:p w:rsidR="009B77E2" w:rsidRPr="009B77E2" w:rsidRDefault="009B77E2" w:rsidP="00CA03CF">
      <w:pPr>
        <w:rPr>
          <w:sz w:val="26"/>
          <w:szCs w:val="26"/>
        </w:rPr>
      </w:pPr>
    </w:p>
    <w:p w:rsidR="009B77E2" w:rsidRPr="009B77E2" w:rsidRDefault="009B77E2" w:rsidP="00965C41">
      <w:pPr>
        <w:pStyle w:val="5"/>
        <w:shd w:val="clear" w:color="auto" w:fill="auto"/>
        <w:spacing w:line="240" w:lineRule="auto"/>
        <w:ind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B77E2">
        <w:rPr>
          <w:rFonts w:ascii="Times New Roman" w:hAnsi="Times New Roman" w:cs="Times New Roman"/>
          <w:b w:val="0"/>
          <w:sz w:val="26"/>
          <w:szCs w:val="26"/>
        </w:rPr>
        <w:t xml:space="preserve">* </w:t>
      </w:r>
      <w:r w:rsidR="00673783" w:rsidRPr="00673783">
        <w:rPr>
          <w:rFonts w:ascii="Times New Roman" w:hAnsi="Times New Roman" w:cs="Times New Roman"/>
          <w:b w:val="0"/>
          <w:sz w:val="26"/>
          <w:szCs w:val="26"/>
        </w:rPr>
        <w:t>Нормы расчета учреждений, организаций и пр</w:t>
      </w:r>
      <w:r w:rsidR="00CA03CF">
        <w:rPr>
          <w:rFonts w:ascii="Times New Roman" w:hAnsi="Times New Roman" w:cs="Times New Roman"/>
          <w:b w:val="0"/>
          <w:sz w:val="26"/>
          <w:szCs w:val="26"/>
        </w:rPr>
        <w:t xml:space="preserve">едприятий обслуживания приняты </w:t>
      </w:r>
      <w:r w:rsidR="00673783" w:rsidRPr="00673783">
        <w:rPr>
          <w:rFonts w:ascii="Times New Roman" w:hAnsi="Times New Roman" w:cs="Times New Roman"/>
          <w:b w:val="0"/>
          <w:sz w:val="26"/>
          <w:szCs w:val="26"/>
        </w:rPr>
        <w:t xml:space="preserve">по Приложению Д СП 42.13330.2016 "Градостроительство. Планировка </w:t>
      </w:r>
      <w:r w:rsidR="00BA6EEF">
        <w:rPr>
          <w:rFonts w:ascii="Times New Roman" w:hAnsi="Times New Roman" w:cs="Times New Roman"/>
          <w:b w:val="0"/>
          <w:sz w:val="26"/>
          <w:szCs w:val="26"/>
        </w:rPr>
        <w:br/>
      </w:r>
      <w:r w:rsidR="00673783" w:rsidRPr="00673783">
        <w:rPr>
          <w:rFonts w:ascii="Times New Roman" w:hAnsi="Times New Roman" w:cs="Times New Roman"/>
          <w:b w:val="0"/>
          <w:sz w:val="26"/>
          <w:szCs w:val="26"/>
        </w:rPr>
        <w:t xml:space="preserve">и застройка городских и сельских поселений. Актуализированная редакция </w:t>
      </w:r>
      <w:r w:rsidR="00CA03CF">
        <w:rPr>
          <w:rFonts w:ascii="Times New Roman" w:hAnsi="Times New Roman" w:cs="Times New Roman"/>
          <w:b w:val="0"/>
          <w:sz w:val="26"/>
          <w:szCs w:val="26"/>
        </w:rPr>
        <w:br/>
      </w:r>
      <w:r w:rsidR="00673783" w:rsidRPr="00673783">
        <w:rPr>
          <w:rFonts w:ascii="Times New Roman" w:hAnsi="Times New Roman" w:cs="Times New Roman"/>
          <w:b w:val="0"/>
          <w:sz w:val="26"/>
          <w:szCs w:val="26"/>
        </w:rPr>
        <w:t xml:space="preserve">СНиП 2.07.01-89*", а также (**) согласно местным нормам градостроительного проектирования, утвержденным Решением Архангельской городской Думы </w:t>
      </w:r>
      <w:r w:rsidR="00BA6EEF">
        <w:rPr>
          <w:rFonts w:ascii="Times New Roman" w:hAnsi="Times New Roman" w:cs="Times New Roman"/>
          <w:b w:val="0"/>
          <w:sz w:val="26"/>
          <w:szCs w:val="26"/>
        </w:rPr>
        <w:br/>
      </w:r>
      <w:r w:rsidR="00673783" w:rsidRPr="00673783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BA6EEF">
        <w:rPr>
          <w:rFonts w:ascii="Times New Roman" w:hAnsi="Times New Roman" w:cs="Times New Roman"/>
          <w:b w:val="0"/>
          <w:sz w:val="26"/>
          <w:szCs w:val="26"/>
        </w:rPr>
        <w:t>20 сентября 2017 года</w:t>
      </w:r>
      <w:r w:rsidR="00673783" w:rsidRPr="00673783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BA6EE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73783" w:rsidRPr="00673783">
        <w:rPr>
          <w:rFonts w:ascii="Times New Roman" w:hAnsi="Times New Roman" w:cs="Times New Roman"/>
          <w:b w:val="0"/>
          <w:sz w:val="26"/>
          <w:szCs w:val="26"/>
        </w:rPr>
        <w:t>567</w:t>
      </w:r>
      <w:r w:rsidRPr="009B77E2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673783" w:rsidRDefault="00673783" w:rsidP="00673783">
      <w:pPr>
        <w:pStyle w:val="5"/>
        <w:ind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73783">
        <w:rPr>
          <w:rFonts w:ascii="Times New Roman" w:hAnsi="Times New Roman" w:cs="Times New Roman"/>
          <w:b w:val="0"/>
          <w:sz w:val="26"/>
          <w:szCs w:val="26"/>
        </w:rPr>
        <w:t>Согласно Постановлению правительства от 22 декабря 2020 г. №</w:t>
      </w:r>
      <w:r w:rsidR="00947FE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73783">
        <w:rPr>
          <w:rFonts w:ascii="Times New Roman" w:hAnsi="Times New Roman" w:cs="Times New Roman"/>
          <w:b w:val="0"/>
          <w:sz w:val="26"/>
          <w:szCs w:val="26"/>
        </w:rPr>
        <w:t xml:space="preserve">911-пп </w:t>
      </w:r>
      <w:r w:rsidR="00BA6EEF">
        <w:rPr>
          <w:rFonts w:ascii="Times New Roman" w:hAnsi="Times New Roman" w:cs="Times New Roman"/>
          <w:b w:val="0"/>
          <w:sz w:val="26"/>
          <w:szCs w:val="26"/>
        </w:rPr>
        <w:br/>
      </w:r>
      <w:r w:rsidR="005B2C3A" w:rsidRPr="00673783">
        <w:rPr>
          <w:rFonts w:ascii="Times New Roman" w:hAnsi="Times New Roman" w:cs="Times New Roman"/>
          <w:b w:val="0"/>
          <w:sz w:val="26"/>
          <w:szCs w:val="26"/>
        </w:rPr>
        <w:t>"</w:t>
      </w:r>
      <w:r w:rsidRPr="00673783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территориальной программы государственных гарантий бесплатного оказания гражданам медицинской помощи в Архангельской области </w:t>
      </w:r>
      <w:r w:rsidR="00BA6EEF">
        <w:rPr>
          <w:rFonts w:ascii="Times New Roman" w:hAnsi="Times New Roman" w:cs="Times New Roman"/>
          <w:b w:val="0"/>
          <w:sz w:val="26"/>
          <w:szCs w:val="26"/>
        </w:rPr>
        <w:br/>
      </w:r>
      <w:r w:rsidRPr="00673783">
        <w:rPr>
          <w:rFonts w:ascii="Times New Roman" w:hAnsi="Times New Roman" w:cs="Times New Roman"/>
          <w:b w:val="0"/>
          <w:sz w:val="26"/>
          <w:szCs w:val="26"/>
        </w:rPr>
        <w:t>на 2021 год и на плановый период 2022 и 2023 годов</w:t>
      </w:r>
      <w:r w:rsidR="005B2C3A" w:rsidRPr="00673783">
        <w:rPr>
          <w:rFonts w:ascii="Times New Roman" w:hAnsi="Times New Roman" w:cs="Times New Roman"/>
          <w:b w:val="0"/>
          <w:sz w:val="26"/>
          <w:szCs w:val="26"/>
        </w:rPr>
        <w:t>"</w:t>
      </w:r>
      <w:r w:rsidRPr="00673783">
        <w:rPr>
          <w:rFonts w:ascii="Times New Roman" w:hAnsi="Times New Roman" w:cs="Times New Roman"/>
          <w:b w:val="0"/>
          <w:sz w:val="26"/>
          <w:szCs w:val="26"/>
        </w:rPr>
        <w:t xml:space="preserve"> объем медицинской помощи </w:t>
      </w:r>
      <w:r w:rsidR="00BA6EEF">
        <w:rPr>
          <w:rFonts w:ascii="Times New Roman" w:hAnsi="Times New Roman" w:cs="Times New Roman"/>
          <w:b w:val="0"/>
          <w:sz w:val="26"/>
          <w:szCs w:val="26"/>
        </w:rPr>
        <w:br/>
      </w:r>
      <w:r w:rsidRPr="00673783">
        <w:rPr>
          <w:rFonts w:ascii="Times New Roman" w:hAnsi="Times New Roman" w:cs="Times New Roman"/>
          <w:b w:val="0"/>
          <w:sz w:val="26"/>
          <w:szCs w:val="26"/>
        </w:rPr>
        <w:t xml:space="preserve">в амбулаторных условиях, оказываемой с профилактическими и иными целями (включая посещения, связанные с профилактическими мероприятиями – </w:t>
      </w:r>
      <w:r w:rsidR="00CA03CF">
        <w:rPr>
          <w:rFonts w:ascii="Times New Roman" w:hAnsi="Times New Roman" w:cs="Times New Roman"/>
          <w:b w:val="0"/>
          <w:sz w:val="26"/>
          <w:szCs w:val="26"/>
        </w:rPr>
        <w:br/>
      </w:r>
      <w:r w:rsidRPr="00673783">
        <w:rPr>
          <w:rFonts w:ascii="Times New Roman" w:hAnsi="Times New Roman" w:cs="Times New Roman"/>
          <w:b w:val="0"/>
          <w:sz w:val="26"/>
          <w:szCs w:val="26"/>
        </w:rPr>
        <w:t>0,65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7 посещения на 1 жителя в год. </w:t>
      </w:r>
    </w:p>
    <w:p w:rsidR="00673783" w:rsidRPr="00673783" w:rsidRDefault="00673783" w:rsidP="00B40D82">
      <w:pPr>
        <w:pStyle w:val="5"/>
        <w:ind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73783">
        <w:rPr>
          <w:rFonts w:ascii="Times New Roman" w:hAnsi="Times New Roman" w:cs="Times New Roman"/>
          <w:b w:val="0"/>
          <w:sz w:val="26"/>
          <w:szCs w:val="26"/>
        </w:rPr>
        <w:t>Таким образом, всего об</w:t>
      </w:r>
      <w:r>
        <w:rPr>
          <w:rFonts w:ascii="Times New Roman" w:hAnsi="Times New Roman" w:cs="Times New Roman"/>
          <w:b w:val="0"/>
          <w:sz w:val="26"/>
          <w:szCs w:val="26"/>
        </w:rPr>
        <w:t>ращений жителей квартала в год</w:t>
      </w:r>
      <w:r w:rsidR="00B40D8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A6EEF">
        <w:rPr>
          <w:rFonts w:ascii="Times New Roman" w:hAnsi="Times New Roman" w:cs="Times New Roman"/>
          <w:b w:val="0"/>
          <w:sz w:val="26"/>
          <w:szCs w:val="26"/>
        </w:rPr>
        <w:br/>
      </w:r>
      <w:r w:rsidRPr="00673783">
        <w:rPr>
          <w:rFonts w:ascii="Times New Roman" w:hAnsi="Times New Roman" w:cs="Times New Roman"/>
          <w:b w:val="0"/>
          <w:sz w:val="26"/>
          <w:szCs w:val="26"/>
        </w:rPr>
        <w:t>0.657*2</w:t>
      </w:r>
      <w:r w:rsidR="00CA03C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73783">
        <w:rPr>
          <w:rFonts w:ascii="Times New Roman" w:hAnsi="Times New Roman" w:cs="Times New Roman"/>
          <w:b w:val="0"/>
          <w:sz w:val="26"/>
          <w:szCs w:val="26"/>
        </w:rPr>
        <w:t>497 жителей=1</w:t>
      </w:r>
      <w:r w:rsidR="00A820F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73783">
        <w:rPr>
          <w:rFonts w:ascii="Times New Roman" w:hAnsi="Times New Roman" w:cs="Times New Roman"/>
          <w:b w:val="0"/>
          <w:sz w:val="26"/>
          <w:szCs w:val="26"/>
        </w:rPr>
        <w:t>641.</w:t>
      </w:r>
    </w:p>
    <w:p w:rsidR="00965C41" w:rsidRDefault="00673783" w:rsidP="00B40D82">
      <w:pPr>
        <w:pStyle w:val="5"/>
        <w:shd w:val="clear" w:color="auto" w:fill="auto"/>
        <w:spacing w:line="240" w:lineRule="auto"/>
        <w:ind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73783">
        <w:rPr>
          <w:rFonts w:ascii="Times New Roman" w:hAnsi="Times New Roman" w:cs="Times New Roman"/>
          <w:b w:val="0"/>
          <w:sz w:val="26"/>
          <w:szCs w:val="26"/>
        </w:rPr>
        <w:t>В соответствии с приказом Министерства здравоохранения №</w:t>
      </w:r>
      <w:r w:rsidR="00A820F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73783">
        <w:rPr>
          <w:rFonts w:ascii="Times New Roman" w:hAnsi="Times New Roman" w:cs="Times New Roman"/>
          <w:b w:val="0"/>
          <w:sz w:val="26"/>
          <w:szCs w:val="26"/>
        </w:rPr>
        <w:t xml:space="preserve">406н, гражданин может выбрать любую медицинскую организацию для оказания первичной медицинско-санитарной помощи в амбулаторных условиях. Таким образом, жители квартала могут получить медицинское обслуживание в том числе и в поликлинике </w:t>
      </w:r>
      <w:r w:rsidR="00B40D82">
        <w:rPr>
          <w:rFonts w:ascii="Times New Roman" w:hAnsi="Times New Roman" w:cs="Times New Roman"/>
          <w:b w:val="0"/>
          <w:sz w:val="26"/>
          <w:szCs w:val="26"/>
        </w:rPr>
        <w:br/>
      </w:r>
      <w:r w:rsidRPr="00673783">
        <w:rPr>
          <w:rFonts w:ascii="Times New Roman" w:hAnsi="Times New Roman" w:cs="Times New Roman"/>
          <w:b w:val="0"/>
          <w:sz w:val="26"/>
          <w:szCs w:val="26"/>
        </w:rPr>
        <w:t>№</w:t>
      </w:r>
      <w:r w:rsidR="00B40D8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73783">
        <w:rPr>
          <w:rFonts w:ascii="Times New Roman" w:hAnsi="Times New Roman" w:cs="Times New Roman"/>
          <w:b w:val="0"/>
          <w:sz w:val="26"/>
          <w:szCs w:val="26"/>
        </w:rPr>
        <w:t>1, которая не входит в радиус пешеходной доступности 700 м.</w:t>
      </w:r>
    </w:p>
    <w:p w:rsidR="005B2C3A" w:rsidRDefault="005B2C3A" w:rsidP="00673783">
      <w:pPr>
        <w:pStyle w:val="5"/>
        <w:shd w:val="clear" w:color="auto" w:fill="auto"/>
        <w:spacing w:line="240" w:lineRule="auto"/>
        <w:ind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B40D82" w:rsidRDefault="005B2C3A" w:rsidP="005B2C3A">
      <w:pPr>
        <w:pStyle w:val="5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B2C3A">
        <w:rPr>
          <w:rFonts w:ascii="Times New Roman" w:hAnsi="Times New Roman" w:cs="Times New Roman"/>
          <w:b w:val="0"/>
          <w:sz w:val="26"/>
          <w:szCs w:val="26"/>
        </w:rPr>
        <w:t xml:space="preserve">Технико-экономические показатели территории, </w:t>
      </w:r>
    </w:p>
    <w:p w:rsidR="005B2C3A" w:rsidRDefault="005B2C3A" w:rsidP="005B2C3A">
      <w:pPr>
        <w:pStyle w:val="5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B2C3A">
        <w:rPr>
          <w:rFonts w:ascii="Times New Roman" w:hAnsi="Times New Roman" w:cs="Times New Roman"/>
          <w:b w:val="0"/>
          <w:sz w:val="26"/>
          <w:szCs w:val="26"/>
        </w:rPr>
        <w:t>выделенной для проектирования</w:t>
      </w:r>
    </w:p>
    <w:p w:rsidR="00965C41" w:rsidRPr="009B77E2" w:rsidRDefault="00B40D82" w:rsidP="00965C41">
      <w:pPr>
        <w:pStyle w:val="af6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Таблица 2</w:t>
      </w:r>
    </w:p>
    <w:tbl>
      <w:tblPr>
        <w:tblW w:w="9595" w:type="dxa"/>
        <w:jc w:val="center"/>
        <w:tblInd w:w="-1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9"/>
        <w:gridCol w:w="4548"/>
        <w:gridCol w:w="850"/>
        <w:gridCol w:w="3248"/>
      </w:tblGrid>
      <w:tr w:rsidR="005B2C3A" w:rsidRPr="00B40D82" w:rsidTr="00BA6EEF">
        <w:trPr>
          <w:jc w:val="center"/>
        </w:trPr>
        <w:tc>
          <w:tcPr>
            <w:tcW w:w="949" w:type="dxa"/>
            <w:vMerge w:val="restart"/>
            <w:vAlign w:val="center"/>
          </w:tcPr>
          <w:p w:rsidR="005B2C3A" w:rsidRPr="00BA6EEF" w:rsidRDefault="005B2C3A" w:rsidP="005B2C3A">
            <w:pPr>
              <w:spacing w:after="120"/>
              <w:ind w:left="-50"/>
              <w:rPr>
                <w:sz w:val="20"/>
              </w:rPr>
            </w:pPr>
            <w:r w:rsidRPr="00BA6EEF">
              <w:rPr>
                <w:sz w:val="20"/>
              </w:rPr>
              <w:t>Номер п/п</w:t>
            </w:r>
          </w:p>
        </w:tc>
        <w:tc>
          <w:tcPr>
            <w:tcW w:w="4548" w:type="dxa"/>
            <w:vMerge w:val="restart"/>
            <w:vAlign w:val="center"/>
          </w:tcPr>
          <w:p w:rsidR="005B2C3A" w:rsidRPr="00BA6EEF" w:rsidRDefault="005B2C3A" w:rsidP="005B2C3A">
            <w:pPr>
              <w:spacing w:after="120"/>
              <w:ind w:left="-50"/>
              <w:rPr>
                <w:sz w:val="20"/>
              </w:rPr>
            </w:pPr>
            <w:r w:rsidRPr="00BA6EEF">
              <w:rPr>
                <w:sz w:val="20"/>
              </w:rPr>
              <w:t>Наименование</w:t>
            </w:r>
          </w:p>
        </w:tc>
        <w:tc>
          <w:tcPr>
            <w:tcW w:w="850" w:type="dxa"/>
            <w:vMerge w:val="restart"/>
            <w:vAlign w:val="center"/>
          </w:tcPr>
          <w:p w:rsidR="005B2C3A" w:rsidRPr="00BA6EEF" w:rsidRDefault="005B2C3A" w:rsidP="005B2C3A">
            <w:pPr>
              <w:spacing w:after="120"/>
              <w:ind w:left="-50"/>
              <w:rPr>
                <w:sz w:val="20"/>
              </w:rPr>
            </w:pPr>
            <w:r w:rsidRPr="00BA6EEF">
              <w:rPr>
                <w:sz w:val="20"/>
              </w:rPr>
              <w:t>Ед. изм.</w:t>
            </w:r>
          </w:p>
        </w:tc>
        <w:tc>
          <w:tcPr>
            <w:tcW w:w="3248" w:type="dxa"/>
            <w:vAlign w:val="center"/>
          </w:tcPr>
          <w:p w:rsidR="005B2C3A" w:rsidRPr="00BA6EEF" w:rsidRDefault="005B2C3A" w:rsidP="005B2C3A">
            <w:pPr>
              <w:spacing w:after="120"/>
              <w:ind w:left="-50"/>
              <w:rPr>
                <w:sz w:val="20"/>
              </w:rPr>
            </w:pPr>
            <w:r w:rsidRPr="00BA6EEF">
              <w:rPr>
                <w:sz w:val="20"/>
              </w:rPr>
              <w:t>Количество</w:t>
            </w:r>
          </w:p>
        </w:tc>
      </w:tr>
      <w:tr w:rsidR="005B2C3A" w:rsidRPr="00997FCF" w:rsidTr="00BA6EEF">
        <w:trPr>
          <w:jc w:val="center"/>
        </w:trPr>
        <w:tc>
          <w:tcPr>
            <w:tcW w:w="949" w:type="dxa"/>
            <w:vMerge/>
            <w:vAlign w:val="center"/>
          </w:tcPr>
          <w:p w:rsidR="005B2C3A" w:rsidRPr="00BA6EEF" w:rsidRDefault="005B2C3A" w:rsidP="005B2C3A">
            <w:pPr>
              <w:spacing w:after="120"/>
              <w:ind w:left="-50"/>
              <w:rPr>
                <w:sz w:val="20"/>
              </w:rPr>
            </w:pPr>
          </w:p>
        </w:tc>
        <w:tc>
          <w:tcPr>
            <w:tcW w:w="4548" w:type="dxa"/>
            <w:vMerge/>
            <w:vAlign w:val="center"/>
          </w:tcPr>
          <w:p w:rsidR="005B2C3A" w:rsidRPr="00BA6EEF" w:rsidRDefault="005B2C3A" w:rsidP="005B2C3A">
            <w:pPr>
              <w:spacing w:after="120"/>
              <w:ind w:left="-50"/>
              <w:rPr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5B2C3A" w:rsidRPr="00BA6EEF" w:rsidRDefault="005B2C3A" w:rsidP="005B2C3A">
            <w:pPr>
              <w:spacing w:after="120"/>
              <w:ind w:left="-50"/>
              <w:rPr>
                <w:sz w:val="20"/>
              </w:rPr>
            </w:pPr>
          </w:p>
        </w:tc>
        <w:tc>
          <w:tcPr>
            <w:tcW w:w="3248" w:type="dxa"/>
            <w:vAlign w:val="center"/>
          </w:tcPr>
          <w:p w:rsidR="005B2C3A" w:rsidRPr="00BA6EEF" w:rsidRDefault="005B2C3A" w:rsidP="005B2C3A">
            <w:pPr>
              <w:spacing w:after="120"/>
              <w:ind w:left="-50"/>
              <w:rPr>
                <w:sz w:val="20"/>
              </w:rPr>
            </w:pPr>
            <w:r w:rsidRPr="00BA6EEF">
              <w:rPr>
                <w:sz w:val="20"/>
              </w:rPr>
              <w:t>В границах квартала</w:t>
            </w:r>
          </w:p>
        </w:tc>
      </w:tr>
      <w:tr w:rsidR="005B2C3A" w:rsidRPr="00997FCF" w:rsidTr="00BA6EEF">
        <w:trPr>
          <w:jc w:val="center"/>
        </w:trPr>
        <w:tc>
          <w:tcPr>
            <w:tcW w:w="949" w:type="dxa"/>
            <w:vAlign w:val="center"/>
          </w:tcPr>
          <w:p w:rsidR="005B2C3A" w:rsidRPr="00BA6EEF" w:rsidRDefault="005B2C3A" w:rsidP="005B2C3A">
            <w:pPr>
              <w:spacing w:after="120"/>
              <w:ind w:left="-50"/>
              <w:rPr>
                <w:sz w:val="20"/>
              </w:rPr>
            </w:pPr>
            <w:r w:rsidRPr="00BA6EEF">
              <w:rPr>
                <w:sz w:val="20"/>
              </w:rPr>
              <w:t>1</w:t>
            </w:r>
          </w:p>
        </w:tc>
        <w:tc>
          <w:tcPr>
            <w:tcW w:w="4548" w:type="dxa"/>
            <w:vAlign w:val="center"/>
          </w:tcPr>
          <w:p w:rsidR="005B2C3A" w:rsidRPr="00BA6EEF" w:rsidRDefault="005B2C3A" w:rsidP="005B2C3A">
            <w:pPr>
              <w:spacing w:after="120"/>
              <w:ind w:left="-50"/>
              <w:rPr>
                <w:sz w:val="20"/>
              </w:rPr>
            </w:pPr>
            <w:r w:rsidRPr="00BA6EEF">
              <w:rPr>
                <w:sz w:val="20"/>
              </w:rPr>
              <w:t>Площадь проектируемой территории</w:t>
            </w:r>
          </w:p>
        </w:tc>
        <w:tc>
          <w:tcPr>
            <w:tcW w:w="850" w:type="dxa"/>
            <w:vAlign w:val="center"/>
          </w:tcPr>
          <w:p w:rsidR="005B2C3A" w:rsidRPr="00BA6EEF" w:rsidRDefault="005B2C3A" w:rsidP="005B2C3A">
            <w:pPr>
              <w:spacing w:after="120"/>
              <w:ind w:left="-50"/>
              <w:rPr>
                <w:sz w:val="20"/>
                <w:vertAlign w:val="superscript"/>
              </w:rPr>
            </w:pPr>
            <w:r w:rsidRPr="00BA6EEF">
              <w:rPr>
                <w:sz w:val="20"/>
              </w:rPr>
              <w:t>га</w:t>
            </w:r>
          </w:p>
        </w:tc>
        <w:tc>
          <w:tcPr>
            <w:tcW w:w="3248" w:type="dxa"/>
            <w:vAlign w:val="center"/>
          </w:tcPr>
          <w:p w:rsidR="005B2C3A" w:rsidRPr="00BA6EEF" w:rsidRDefault="005B2C3A" w:rsidP="005B2C3A">
            <w:pPr>
              <w:spacing w:after="120"/>
              <w:ind w:left="-50"/>
              <w:rPr>
                <w:sz w:val="20"/>
              </w:rPr>
            </w:pPr>
            <w:r w:rsidRPr="00BA6EEF">
              <w:rPr>
                <w:sz w:val="20"/>
              </w:rPr>
              <w:t>8,7593 га</w:t>
            </w:r>
          </w:p>
        </w:tc>
      </w:tr>
      <w:tr w:rsidR="005B2C3A" w:rsidRPr="00997FCF" w:rsidTr="00BA6EEF">
        <w:trPr>
          <w:jc w:val="center"/>
        </w:trPr>
        <w:tc>
          <w:tcPr>
            <w:tcW w:w="949" w:type="dxa"/>
            <w:vAlign w:val="center"/>
          </w:tcPr>
          <w:p w:rsidR="005B2C3A" w:rsidRPr="00BA6EEF" w:rsidRDefault="005B2C3A" w:rsidP="005B2C3A">
            <w:pPr>
              <w:spacing w:after="120"/>
              <w:ind w:left="-50"/>
              <w:rPr>
                <w:sz w:val="20"/>
              </w:rPr>
            </w:pPr>
            <w:r w:rsidRPr="00BA6EEF">
              <w:rPr>
                <w:sz w:val="20"/>
              </w:rPr>
              <w:t>2</w:t>
            </w:r>
          </w:p>
        </w:tc>
        <w:tc>
          <w:tcPr>
            <w:tcW w:w="4548" w:type="dxa"/>
            <w:vAlign w:val="center"/>
          </w:tcPr>
          <w:p w:rsidR="005B2C3A" w:rsidRPr="00BA6EEF" w:rsidRDefault="005B2C3A" w:rsidP="005B2C3A">
            <w:pPr>
              <w:spacing w:after="120"/>
              <w:ind w:left="-50"/>
              <w:rPr>
                <w:sz w:val="20"/>
              </w:rPr>
            </w:pPr>
            <w:r w:rsidRPr="00BA6EEF">
              <w:rPr>
                <w:sz w:val="20"/>
              </w:rPr>
              <w:t>Площадь застройки проектируемой территории</w:t>
            </w:r>
          </w:p>
        </w:tc>
        <w:tc>
          <w:tcPr>
            <w:tcW w:w="850" w:type="dxa"/>
            <w:vAlign w:val="center"/>
          </w:tcPr>
          <w:p w:rsidR="005B2C3A" w:rsidRPr="00BA6EEF" w:rsidRDefault="005B2C3A" w:rsidP="005B2C3A">
            <w:pPr>
              <w:spacing w:after="120"/>
              <w:ind w:left="-50"/>
              <w:rPr>
                <w:sz w:val="20"/>
              </w:rPr>
            </w:pPr>
            <w:r w:rsidRPr="00BA6EEF">
              <w:rPr>
                <w:sz w:val="20"/>
              </w:rPr>
              <w:t>га</w:t>
            </w:r>
          </w:p>
        </w:tc>
        <w:tc>
          <w:tcPr>
            <w:tcW w:w="3248" w:type="dxa"/>
            <w:vAlign w:val="center"/>
          </w:tcPr>
          <w:p w:rsidR="005B2C3A" w:rsidRPr="00BA6EEF" w:rsidRDefault="005B2C3A" w:rsidP="005B2C3A">
            <w:pPr>
              <w:spacing w:after="120"/>
              <w:ind w:left="-50"/>
              <w:rPr>
                <w:sz w:val="20"/>
              </w:rPr>
            </w:pPr>
            <w:r w:rsidRPr="00BA6EEF">
              <w:rPr>
                <w:sz w:val="20"/>
              </w:rPr>
              <w:t>2,3270 га</w:t>
            </w:r>
          </w:p>
        </w:tc>
      </w:tr>
      <w:tr w:rsidR="005B2C3A" w:rsidRPr="00997FCF" w:rsidTr="00BA6EEF">
        <w:trPr>
          <w:jc w:val="center"/>
        </w:trPr>
        <w:tc>
          <w:tcPr>
            <w:tcW w:w="949" w:type="dxa"/>
            <w:vAlign w:val="center"/>
          </w:tcPr>
          <w:p w:rsidR="005B2C3A" w:rsidRPr="00BA6EEF" w:rsidRDefault="005B2C3A" w:rsidP="005B2C3A">
            <w:pPr>
              <w:spacing w:after="120"/>
              <w:ind w:left="-50"/>
              <w:rPr>
                <w:sz w:val="20"/>
              </w:rPr>
            </w:pPr>
            <w:r w:rsidRPr="00BA6EEF">
              <w:rPr>
                <w:sz w:val="20"/>
              </w:rPr>
              <w:t>3</w:t>
            </w:r>
          </w:p>
        </w:tc>
        <w:tc>
          <w:tcPr>
            <w:tcW w:w="4548" w:type="dxa"/>
            <w:vAlign w:val="center"/>
          </w:tcPr>
          <w:p w:rsidR="005B2C3A" w:rsidRPr="00BA6EEF" w:rsidRDefault="005B2C3A" w:rsidP="005B2C3A">
            <w:pPr>
              <w:spacing w:after="120"/>
              <w:ind w:left="-50"/>
              <w:rPr>
                <w:sz w:val="20"/>
              </w:rPr>
            </w:pPr>
            <w:r w:rsidRPr="00BA6EEF">
              <w:rPr>
                <w:sz w:val="20"/>
              </w:rPr>
              <w:t>Площадь покрытия проездов, тротуаров, площадок</w:t>
            </w:r>
          </w:p>
        </w:tc>
        <w:tc>
          <w:tcPr>
            <w:tcW w:w="850" w:type="dxa"/>
            <w:vAlign w:val="center"/>
          </w:tcPr>
          <w:p w:rsidR="005B2C3A" w:rsidRPr="00BA6EEF" w:rsidRDefault="005B2C3A" w:rsidP="005B2C3A">
            <w:pPr>
              <w:spacing w:after="120"/>
              <w:ind w:left="-50"/>
              <w:rPr>
                <w:sz w:val="20"/>
              </w:rPr>
            </w:pPr>
            <w:r w:rsidRPr="00BA6EEF">
              <w:rPr>
                <w:sz w:val="20"/>
              </w:rPr>
              <w:t>га</w:t>
            </w:r>
          </w:p>
        </w:tc>
        <w:tc>
          <w:tcPr>
            <w:tcW w:w="3248" w:type="dxa"/>
            <w:vAlign w:val="center"/>
          </w:tcPr>
          <w:p w:rsidR="005B2C3A" w:rsidRPr="00BA6EEF" w:rsidRDefault="005B2C3A" w:rsidP="005B2C3A">
            <w:pPr>
              <w:spacing w:after="120"/>
              <w:ind w:left="-50"/>
              <w:rPr>
                <w:sz w:val="20"/>
              </w:rPr>
            </w:pPr>
            <w:r w:rsidRPr="00BA6EEF">
              <w:rPr>
                <w:sz w:val="20"/>
              </w:rPr>
              <w:t>4,3158 га</w:t>
            </w:r>
          </w:p>
        </w:tc>
      </w:tr>
      <w:tr w:rsidR="005B2C3A" w:rsidRPr="00997FCF" w:rsidTr="00BA6EEF">
        <w:trPr>
          <w:jc w:val="center"/>
        </w:trPr>
        <w:tc>
          <w:tcPr>
            <w:tcW w:w="949" w:type="dxa"/>
            <w:vAlign w:val="center"/>
          </w:tcPr>
          <w:p w:rsidR="005B2C3A" w:rsidRPr="00BA6EEF" w:rsidRDefault="005B2C3A" w:rsidP="005B2C3A">
            <w:pPr>
              <w:spacing w:after="120"/>
              <w:ind w:left="-50"/>
              <w:rPr>
                <w:sz w:val="20"/>
              </w:rPr>
            </w:pPr>
            <w:r w:rsidRPr="00BA6EEF">
              <w:rPr>
                <w:sz w:val="20"/>
              </w:rPr>
              <w:t>4</w:t>
            </w:r>
          </w:p>
        </w:tc>
        <w:tc>
          <w:tcPr>
            <w:tcW w:w="4548" w:type="dxa"/>
            <w:vAlign w:val="center"/>
          </w:tcPr>
          <w:p w:rsidR="005B2C3A" w:rsidRPr="00BA6EEF" w:rsidRDefault="005B2C3A" w:rsidP="005B2C3A">
            <w:pPr>
              <w:spacing w:after="120"/>
              <w:ind w:left="-50"/>
              <w:rPr>
                <w:sz w:val="20"/>
              </w:rPr>
            </w:pPr>
            <w:r w:rsidRPr="00BA6EEF">
              <w:rPr>
                <w:sz w:val="20"/>
              </w:rPr>
              <w:t>Площадь озеленения</w:t>
            </w:r>
          </w:p>
        </w:tc>
        <w:tc>
          <w:tcPr>
            <w:tcW w:w="850" w:type="dxa"/>
            <w:vAlign w:val="center"/>
          </w:tcPr>
          <w:p w:rsidR="005B2C3A" w:rsidRPr="00BA6EEF" w:rsidRDefault="005B2C3A" w:rsidP="005B2C3A">
            <w:pPr>
              <w:spacing w:after="120"/>
              <w:ind w:left="-50"/>
              <w:rPr>
                <w:sz w:val="20"/>
              </w:rPr>
            </w:pPr>
            <w:r w:rsidRPr="00BA6EEF">
              <w:rPr>
                <w:sz w:val="20"/>
              </w:rPr>
              <w:t>га</w:t>
            </w:r>
          </w:p>
        </w:tc>
        <w:tc>
          <w:tcPr>
            <w:tcW w:w="3248" w:type="dxa"/>
            <w:vAlign w:val="center"/>
          </w:tcPr>
          <w:p w:rsidR="005B2C3A" w:rsidRPr="00BA6EEF" w:rsidRDefault="005B2C3A" w:rsidP="005B2C3A">
            <w:pPr>
              <w:spacing w:after="120"/>
              <w:ind w:left="-50"/>
              <w:rPr>
                <w:sz w:val="20"/>
              </w:rPr>
            </w:pPr>
            <w:r w:rsidRPr="00BA6EEF">
              <w:rPr>
                <w:sz w:val="20"/>
              </w:rPr>
              <w:t>2,1165 га</w:t>
            </w:r>
          </w:p>
        </w:tc>
      </w:tr>
      <w:tr w:rsidR="005B2C3A" w:rsidRPr="00997FCF" w:rsidTr="00BA6EEF">
        <w:trPr>
          <w:jc w:val="center"/>
        </w:trPr>
        <w:tc>
          <w:tcPr>
            <w:tcW w:w="949" w:type="dxa"/>
            <w:vAlign w:val="center"/>
          </w:tcPr>
          <w:p w:rsidR="005B2C3A" w:rsidRPr="00BA6EEF" w:rsidRDefault="005B2C3A" w:rsidP="005B2C3A">
            <w:pPr>
              <w:spacing w:after="120"/>
              <w:ind w:left="-50"/>
              <w:rPr>
                <w:sz w:val="20"/>
              </w:rPr>
            </w:pPr>
            <w:r w:rsidRPr="00BA6EEF">
              <w:rPr>
                <w:sz w:val="20"/>
              </w:rPr>
              <w:t>5</w:t>
            </w:r>
          </w:p>
        </w:tc>
        <w:tc>
          <w:tcPr>
            <w:tcW w:w="4548" w:type="dxa"/>
            <w:vAlign w:val="center"/>
          </w:tcPr>
          <w:p w:rsidR="005B2C3A" w:rsidRPr="00BA6EEF" w:rsidRDefault="005B2C3A" w:rsidP="005B2C3A">
            <w:pPr>
              <w:spacing w:after="120"/>
              <w:ind w:left="-50"/>
              <w:rPr>
                <w:sz w:val="20"/>
              </w:rPr>
            </w:pPr>
            <w:r w:rsidRPr="00BA6EEF">
              <w:rPr>
                <w:sz w:val="20"/>
              </w:rPr>
              <w:t>Процент застройки</w:t>
            </w:r>
          </w:p>
        </w:tc>
        <w:tc>
          <w:tcPr>
            <w:tcW w:w="850" w:type="dxa"/>
            <w:vAlign w:val="center"/>
          </w:tcPr>
          <w:p w:rsidR="005B2C3A" w:rsidRPr="00BA6EEF" w:rsidRDefault="005B2C3A" w:rsidP="005B2C3A">
            <w:pPr>
              <w:spacing w:after="120"/>
              <w:ind w:left="-50"/>
              <w:rPr>
                <w:sz w:val="20"/>
              </w:rPr>
            </w:pPr>
            <w:r w:rsidRPr="00BA6EEF">
              <w:rPr>
                <w:sz w:val="20"/>
              </w:rPr>
              <w:t>%</w:t>
            </w:r>
          </w:p>
        </w:tc>
        <w:tc>
          <w:tcPr>
            <w:tcW w:w="3248" w:type="dxa"/>
            <w:vAlign w:val="center"/>
          </w:tcPr>
          <w:p w:rsidR="005B2C3A" w:rsidRPr="00BA6EEF" w:rsidRDefault="005B2C3A" w:rsidP="005B2C3A">
            <w:pPr>
              <w:spacing w:after="120"/>
              <w:ind w:left="-50"/>
              <w:rPr>
                <w:sz w:val="20"/>
                <w:highlight w:val="yellow"/>
              </w:rPr>
            </w:pPr>
            <w:r w:rsidRPr="00BA6EEF">
              <w:rPr>
                <w:sz w:val="20"/>
              </w:rPr>
              <w:t>27</w:t>
            </w:r>
          </w:p>
        </w:tc>
      </w:tr>
      <w:tr w:rsidR="005B2C3A" w:rsidRPr="00997FCF" w:rsidTr="00BA6EEF">
        <w:trPr>
          <w:trHeight w:val="140"/>
          <w:jc w:val="center"/>
        </w:trPr>
        <w:tc>
          <w:tcPr>
            <w:tcW w:w="949" w:type="dxa"/>
            <w:vAlign w:val="center"/>
          </w:tcPr>
          <w:p w:rsidR="005B2C3A" w:rsidRPr="00BA6EEF" w:rsidRDefault="005B2C3A" w:rsidP="005B2C3A">
            <w:pPr>
              <w:spacing w:after="120"/>
              <w:rPr>
                <w:sz w:val="20"/>
              </w:rPr>
            </w:pPr>
            <w:r w:rsidRPr="00BA6EEF">
              <w:rPr>
                <w:sz w:val="20"/>
              </w:rPr>
              <w:t>6</w:t>
            </w:r>
          </w:p>
        </w:tc>
        <w:tc>
          <w:tcPr>
            <w:tcW w:w="4548" w:type="dxa"/>
            <w:vAlign w:val="center"/>
          </w:tcPr>
          <w:p w:rsidR="005B2C3A" w:rsidRPr="00BA6EEF" w:rsidRDefault="005B2C3A" w:rsidP="005B2C3A">
            <w:pPr>
              <w:spacing w:after="120"/>
              <w:ind w:left="-50" w:hanging="35"/>
              <w:rPr>
                <w:sz w:val="20"/>
              </w:rPr>
            </w:pPr>
            <w:r w:rsidRPr="00BA6EEF">
              <w:rPr>
                <w:sz w:val="20"/>
              </w:rPr>
              <w:t>Процент озеленения</w:t>
            </w:r>
          </w:p>
        </w:tc>
        <w:tc>
          <w:tcPr>
            <w:tcW w:w="850" w:type="dxa"/>
            <w:vAlign w:val="center"/>
          </w:tcPr>
          <w:p w:rsidR="005B2C3A" w:rsidRPr="00BA6EEF" w:rsidRDefault="005B2C3A" w:rsidP="005B2C3A">
            <w:pPr>
              <w:spacing w:after="120"/>
              <w:ind w:left="-50" w:firstLine="50"/>
              <w:rPr>
                <w:sz w:val="20"/>
              </w:rPr>
            </w:pPr>
            <w:r w:rsidRPr="00BA6EEF">
              <w:rPr>
                <w:sz w:val="20"/>
              </w:rPr>
              <w:t>%</w:t>
            </w:r>
          </w:p>
        </w:tc>
        <w:tc>
          <w:tcPr>
            <w:tcW w:w="3248" w:type="dxa"/>
            <w:vAlign w:val="center"/>
          </w:tcPr>
          <w:p w:rsidR="005B2C3A" w:rsidRPr="00BA6EEF" w:rsidRDefault="005B2C3A" w:rsidP="005B2C3A">
            <w:pPr>
              <w:spacing w:after="120"/>
              <w:ind w:left="-50"/>
              <w:rPr>
                <w:sz w:val="20"/>
                <w:highlight w:val="yellow"/>
              </w:rPr>
            </w:pPr>
            <w:r w:rsidRPr="00BA6EEF">
              <w:rPr>
                <w:sz w:val="20"/>
              </w:rPr>
              <w:t>24*</w:t>
            </w:r>
          </w:p>
        </w:tc>
      </w:tr>
      <w:tr w:rsidR="005B2C3A" w:rsidRPr="00997FCF" w:rsidTr="00BA6EEF">
        <w:trPr>
          <w:trHeight w:val="140"/>
          <w:jc w:val="center"/>
        </w:trPr>
        <w:tc>
          <w:tcPr>
            <w:tcW w:w="949" w:type="dxa"/>
            <w:vAlign w:val="center"/>
          </w:tcPr>
          <w:p w:rsidR="005B2C3A" w:rsidRPr="00BA6EEF" w:rsidRDefault="005B2C3A" w:rsidP="005B2C3A">
            <w:pPr>
              <w:spacing w:after="120"/>
              <w:rPr>
                <w:sz w:val="20"/>
              </w:rPr>
            </w:pPr>
            <w:r w:rsidRPr="00BA6EEF">
              <w:rPr>
                <w:sz w:val="20"/>
              </w:rPr>
              <w:t>7</w:t>
            </w:r>
          </w:p>
        </w:tc>
        <w:tc>
          <w:tcPr>
            <w:tcW w:w="4548" w:type="dxa"/>
            <w:vAlign w:val="center"/>
          </w:tcPr>
          <w:p w:rsidR="005B2C3A" w:rsidRPr="00BA6EEF" w:rsidRDefault="005B2C3A" w:rsidP="005B2C3A">
            <w:pPr>
              <w:spacing w:after="120"/>
              <w:ind w:left="-50" w:hanging="35"/>
              <w:rPr>
                <w:sz w:val="20"/>
              </w:rPr>
            </w:pPr>
            <w:r w:rsidRPr="00BA6EEF">
              <w:rPr>
                <w:sz w:val="20"/>
              </w:rPr>
              <w:t>Коэффициент плотности застройки</w:t>
            </w:r>
          </w:p>
        </w:tc>
        <w:tc>
          <w:tcPr>
            <w:tcW w:w="850" w:type="dxa"/>
            <w:vAlign w:val="center"/>
          </w:tcPr>
          <w:p w:rsidR="005B2C3A" w:rsidRPr="00BA6EEF" w:rsidRDefault="005B2C3A" w:rsidP="005B2C3A">
            <w:pPr>
              <w:spacing w:after="120"/>
              <w:ind w:left="-50" w:firstLine="50"/>
              <w:rPr>
                <w:sz w:val="20"/>
              </w:rPr>
            </w:pPr>
          </w:p>
        </w:tc>
        <w:tc>
          <w:tcPr>
            <w:tcW w:w="3248" w:type="dxa"/>
            <w:vAlign w:val="center"/>
          </w:tcPr>
          <w:p w:rsidR="005B2C3A" w:rsidRPr="00BA6EEF" w:rsidRDefault="005B2C3A" w:rsidP="005B2C3A">
            <w:pPr>
              <w:spacing w:after="120"/>
              <w:ind w:left="-50"/>
              <w:rPr>
                <w:sz w:val="20"/>
              </w:rPr>
            </w:pPr>
            <w:r w:rsidRPr="00BA6EEF">
              <w:rPr>
                <w:sz w:val="20"/>
              </w:rPr>
              <w:t>2,0</w:t>
            </w:r>
          </w:p>
        </w:tc>
      </w:tr>
    </w:tbl>
    <w:p w:rsidR="00C51025" w:rsidRDefault="00C51025" w:rsidP="00965C41">
      <w:pPr>
        <w:pStyle w:val="af6"/>
        <w:shd w:val="clear" w:color="auto" w:fill="auto"/>
        <w:spacing w:line="240" w:lineRule="auto"/>
        <w:ind w:firstLine="689"/>
        <w:rPr>
          <w:rFonts w:ascii="Times New Roman" w:hAnsi="Times New Roman" w:cs="Times New Roman"/>
          <w:b w:val="0"/>
          <w:sz w:val="26"/>
          <w:szCs w:val="26"/>
        </w:rPr>
      </w:pPr>
    </w:p>
    <w:p w:rsidR="005B2C3A" w:rsidRPr="005B2C3A" w:rsidRDefault="005B2C3A" w:rsidP="005B2C3A">
      <w:pPr>
        <w:pStyle w:val="af6"/>
        <w:ind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B2C3A">
        <w:rPr>
          <w:rFonts w:ascii="Times New Roman" w:hAnsi="Times New Roman" w:cs="Times New Roman"/>
          <w:b w:val="0"/>
          <w:sz w:val="26"/>
          <w:szCs w:val="26"/>
        </w:rPr>
        <w:t>*С</w:t>
      </w:r>
      <w:r w:rsidR="00947FEB">
        <w:rPr>
          <w:rFonts w:ascii="Times New Roman" w:hAnsi="Times New Roman" w:cs="Times New Roman"/>
          <w:b w:val="0"/>
          <w:sz w:val="26"/>
          <w:szCs w:val="26"/>
        </w:rPr>
        <w:t xml:space="preserve">огласно п.7.4 СП 42.13330.2016 </w:t>
      </w:r>
      <w:r w:rsidRPr="005B2C3A">
        <w:rPr>
          <w:rFonts w:ascii="Times New Roman" w:hAnsi="Times New Roman" w:cs="Times New Roman"/>
          <w:b w:val="0"/>
          <w:sz w:val="26"/>
          <w:szCs w:val="26"/>
        </w:rPr>
        <w:t>площадь озелененной территории микрорайона должна составлять не менее 25% площади территори</w:t>
      </w:r>
      <w:r w:rsidR="00BA6EEF">
        <w:rPr>
          <w:rFonts w:ascii="Times New Roman" w:hAnsi="Times New Roman" w:cs="Times New Roman"/>
          <w:b w:val="0"/>
          <w:sz w:val="26"/>
          <w:szCs w:val="26"/>
        </w:rPr>
        <w:t xml:space="preserve">и. Однако согласно примечанию, </w:t>
      </w:r>
      <w:r w:rsidRPr="005B2C3A">
        <w:rPr>
          <w:rFonts w:ascii="Times New Roman" w:hAnsi="Times New Roman" w:cs="Times New Roman"/>
          <w:b w:val="0"/>
          <w:sz w:val="26"/>
          <w:szCs w:val="26"/>
        </w:rPr>
        <w:t>в площадь отдельных участков озелененной территории могут включаться площадки для игр детей, отдыха и пешеходные дорожки. Таким образом, необходимые 25% озеленения территории обеспечиваются.</w:t>
      </w:r>
    </w:p>
    <w:p w:rsidR="009B77E2" w:rsidRDefault="005B2C3A" w:rsidP="005B2C3A">
      <w:pPr>
        <w:pStyle w:val="af6"/>
        <w:shd w:val="clear" w:color="auto" w:fill="auto"/>
        <w:spacing w:line="240" w:lineRule="auto"/>
        <w:ind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B2C3A">
        <w:rPr>
          <w:rFonts w:ascii="Times New Roman" w:hAnsi="Times New Roman" w:cs="Times New Roman"/>
          <w:b w:val="0"/>
          <w:sz w:val="26"/>
          <w:szCs w:val="26"/>
        </w:rPr>
        <w:t>**Согласно прил. Б СП 42.13330.2016 коэффициент плотности застройки это отношение площади всех этажей зданий и сооруж</w:t>
      </w:r>
      <w:r w:rsidR="00BA6EEF">
        <w:rPr>
          <w:rFonts w:ascii="Times New Roman" w:hAnsi="Times New Roman" w:cs="Times New Roman"/>
          <w:b w:val="0"/>
          <w:sz w:val="26"/>
          <w:szCs w:val="26"/>
        </w:rPr>
        <w:t xml:space="preserve">ений к площади квартала. </w:t>
      </w:r>
      <w:r w:rsidRPr="005B2C3A">
        <w:rPr>
          <w:rFonts w:ascii="Times New Roman" w:hAnsi="Times New Roman" w:cs="Times New Roman"/>
          <w:b w:val="0"/>
          <w:sz w:val="26"/>
          <w:szCs w:val="26"/>
        </w:rPr>
        <w:t>Площадь этажей определяется по внешним размерам здания. Учитываются только надземные этажи.</w:t>
      </w:r>
    </w:p>
    <w:p w:rsidR="005B2C3A" w:rsidRDefault="005B2C3A" w:rsidP="005B2C3A">
      <w:pPr>
        <w:pStyle w:val="af6"/>
        <w:ind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B2C3A">
        <w:rPr>
          <w:rFonts w:ascii="Times New Roman" w:hAnsi="Times New Roman" w:cs="Times New Roman"/>
          <w:b w:val="0"/>
          <w:sz w:val="26"/>
          <w:szCs w:val="26"/>
        </w:rPr>
        <w:t xml:space="preserve">Генеральным планом Г.О. </w:t>
      </w:r>
      <w:r w:rsidRPr="00673783">
        <w:rPr>
          <w:rFonts w:ascii="Times New Roman" w:hAnsi="Times New Roman" w:cs="Times New Roman"/>
          <w:b w:val="0"/>
          <w:sz w:val="26"/>
          <w:szCs w:val="26"/>
        </w:rPr>
        <w:t>"</w:t>
      </w:r>
      <w:r w:rsidRPr="005B2C3A">
        <w:rPr>
          <w:rFonts w:ascii="Times New Roman" w:hAnsi="Times New Roman" w:cs="Times New Roman"/>
          <w:b w:val="0"/>
          <w:sz w:val="26"/>
          <w:szCs w:val="26"/>
        </w:rPr>
        <w:t>Город Архангельск</w:t>
      </w:r>
      <w:r w:rsidRPr="00673783">
        <w:rPr>
          <w:rFonts w:ascii="Times New Roman" w:hAnsi="Times New Roman" w:cs="Times New Roman"/>
          <w:b w:val="0"/>
          <w:sz w:val="26"/>
          <w:szCs w:val="26"/>
        </w:rPr>
        <w:t>"</w:t>
      </w:r>
      <w:r w:rsidRPr="005B2C3A">
        <w:rPr>
          <w:rFonts w:ascii="Times New Roman" w:hAnsi="Times New Roman" w:cs="Times New Roman"/>
          <w:b w:val="0"/>
          <w:sz w:val="26"/>
          <w:szCs w:val="26"/>
        </w:rPr>
        <w:t xml:space="preserve"> установлен коэффициент плотности застрой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ки для многоэтажных зон - 2.0. </w:t>
      </w:r>
    </w:p>
    <w:p w:rsidR="005B2C3A" w:rsidRPr="005B2C3A" w:rsidRDefault="005B2C3A" w:rsidP="005B2C3A">
      <w:pPr>
        <w:pStyle w:val="af6"/>
        <w:ind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B2C3A">
        <w:rPr>
          <w:rFonts w:ascii="Times New Roman" w:hAnsi="Times New Roman" w:cs="Times New Roman"/>
          <w:b w:val="0"/>
          <w:sz w:val="26"/>
          <w:szCs w:val="26"/>
        </w:rPr>
        <w:t>Площадь зоны Ж-4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5B2C3A">
        <w:rPr>
          <w:rFonts w:ascii="Times New Roman" w:hAnsi="Times New Roman" w:cs="Times New Roman"/>
          <w:b w:val="0"/>
          <w:sz w:val="26"/>
          <w:szCs w:val="26"/>
        </w:rPr>
        <w:t xml:space="preserve">(многоэтажная) в границах проектирования ППТ – </w:t>
      </w:r>
      <w:r w:rsidR="00947FEB">
        <w:rPr>
          <w:rFonts w:ascii="Times New Roman" w:hAnsi="Times New Roman" w:cs="Times New Roman"/>
          <w:b w:val="0"/>
          <w:sz w:val="26"/>
          <w:szCs w:val="26"/>
        </w:rPr>
        <w:br/>
      </w:r>
      <w:r w:rsidRPr="005B2C3A">
        <w:rPr>
          <w:rFonts w:ascii="Times New Roman" w:hAnsi="Times New Roman" w:cs="Times New Roman"/>
          <w:b w:val="0"/>
          <w:sz w:val="26"/>
          <w:szCs w:val="26"/>
        </w:rPr>
        <w:t>42</w:t>
      </w:r>
      <w:r w:rsidR="00947FE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820F2">
        <w:rPr>
          <w:rFonts w:ascii="Times New Roman" w:hAnsi="Times New Roman" w:cs="Times New Roman"/>
          <w:b w:val="0"/>
          <w:sz w:val="26"/>
          <w:szCs w:val="26"/>
        </w:rPr>
        <w:t xml:space="preserve">329 м². </w:t>
      </w:r>
      <w:r w:rsidRPr="005B2C3A">
        <w:rPr>
          <w:rFonts w:ascii="Times New Roman" w:hAnsi="Times New Roman" w:cs="Times New Roman"/>
          <w:b w:val="0"/>
          <w:sz w:val="26"/>
          <w:szCs w:val="26"/>
        </w:rPr>
        <w:t>Допускаемая суммарная поэтажная площадь зданий</w:t>
      </w:r>
      <w:r>
        <w:rPr>
          <w:rFonts w:ascii="Times New Roman" w:hAnsi="Times New Roman" w:cs="Times New Roman"/>
          <w:b w:val="0"/>
          <w:sz w:val="26"/>
          <w:szCs w:val="26"/>
        </w:rPr>
        <w:t>,</w:t>
      </w:r>
      <w:r w:rsidR="00BA6EEF">
        <w:rPr>
          <w:rFonts w:ascii="Times New Roman" w:hAnsi="Times New Roman" w:cs="Times New Roman"/>
          <w:b w:val="0"/>
          <w:sz w:val="26"/>
          <w:szCs w:val="26"/>
        </w:rPr>
        <w:t xml:space="preserve"> в зоне Ж-4 составляет </w:t>
      </w:r>
      <w:r w:rsidRPr="005B2C3A">
        <w:rPr>
          <w:rFonts w:ascii="Times New Roman" w:hAnsi="Times New Roman" w:cs="Times New Roman"/>
          <w:b w:val="0"/>
          <w:sz w:val="26"/>
          <w:szCs w:val="26"/>
        </w:rPr>
        <w:t>86</w:t>
      </w:r>
      <w:r w:rsidR="00947FE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5B2C3A">
        <w:rPr>
          <w:rFonts w:ascii="Times New Roman" w:hAnsi="Times New Roman" w:cs="Times New Roman"/>
          <w:b w:val="0"/>
          <w:sz w:val="26"/>
          <w:szCs w:val="26"/>
        </w:rPr>
        <w:t>400 м² (поэтажная площадь надземной части зданий):</w:t>
      </w:r>
    </w:p>
    <w:p w:rsidR="005B2C3A" w:rsidRPr="005B2C3A" w:rsidRDefault="005B2C3A" w:rsidP="005B2C3A">
      <w:pPr>
        <w:pStyle w:val="af6"/>
        <w:ind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B2C3A">
        <w:rPr>
          <w:rFonts w:ascii="Times New Roman" w:hAnsi="Times New Roman" w:cs="Times New Roman"/>
          <w:b w:val="0"/>
          <w:sz w:val="26"/>
          <w:szCs w:val="26"/>
        </w:rPr>
        <w:t>86</w:t>
      </w:r>
      <w:r w:rsidR="00947FE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5B2C3A">
        <w:rPr>
          <w:rFonts w:ascii="Times New Roman" w:hAnsi="Times New Roman" w:cs="Times New Roman"/>
          <w:b w:val="0"/>
          <w:sz w:val="26"/>
          <w:szCs w:val="26"/>
        </w:rPr>
        <w:t>400м²/42</w:t>
      </w:r>
      <w:r w:rsidR="00947FE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5B2C3A">
        <w:rPr>
          <w:rFonts w:ascii="Times New Roman" w:hAnsi="Times New Roman" w:cs="Times New Roman"/>
          <w:b w:val="0"/>
          <w:sz w:val="26"/>
          <w:szCs w:val="26"/>
        </w:rPr>
        <w:t xml:space="preserve">329м²=2.0 </w:t>
      </w:r>
    </w:p>
    <w:p w:rsidR="00B40D82" w:rsidRDefault="005B2C3A" w:rsidP="005B2C3A">
      <w:pPr>
        <w:pStyle w:val="af6"/>
        <w:shd w:val="clear" w:color="auto" w:fill="auto"/>
        <w:spacing w:line="240" w:lineRule="auto"/>
        <w:ind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B2C3A">
        <w:rPr>
          <w:rFonts w:ascii="Times New Roman" w:hAnsi="Times New Roman" w:cs="Times New Roman"/>
          <w:b w:val="0"/>
          <w:sz w:val="26"/>
          <w:szCs w:val="26"/>
        </w:rPr>
        <w:t>В результате размещения планируемых зданий коэффициент плотности застройки не превысит 2.0.</w:t>
      </w:r>
    </w:p>
    <w:p w:rsidR="00BA6EEF" w:rsidRDefault="00BA6EEF" w:rsidP="005B2C3A">
      <w:pPr>
        <w:pStyle w:val="af6"/>
        <w:shd w:val="clear" w:color="auto" w:fill="auto"/>
        <w:spacing w:line="240" w:lineRule="auto"/>
        <w:ind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820F2" w:rsidRDefault="00A820F2" w:rsidP="005B2C3A">
      <w:pPr>
        <w:pStyle w:val="af6"/>
        <w:shd w:val="clear" w:color="auto" w:fill="auto"/>
        <w:spacing w:line="240" w:lineRule="auto"/>
        <w:ind w:firstLine="68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B2C3A" w:rsidRDefault="005B2C3A" w:rsidP="005B2C3A">
      <w:pPr>
        <w:pStyle w:val="af6"/>
        <w:shd w:val="clear" w:color="auto" w:fill="auto"/>
        <w:spacing w:line="240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B2C3A">
        <w:rPr>
          <w:rFonts w:ascii="Times New Roman" w:hAnsi="Times New Roman" w:cs="Times New Roman"/>
          <w:b w:val="0"/>
          <w:sz w:val="26"/>
          <w:szCs w:val="26"/>
        </w:rPr>
        <w:t>Положения об очередности планируемого развития территории, содержащие этапы проектирования, строительства объектов капитального строительства жилого назначения и этапы строительства, необходимые для функционирования таких объектов и обеспечения жизнедеятельности граждан объектов коммунальной, транспортной, социальной инфраструктур</w:t>
      </w:r>
    </w:p>
    <w:p w:rsidR="005B2C3A" w:rsidRDefault="005B2C3A" w:rsidP="005B2C3A">
      <w:pPr>
        <w:pStyle w:val="af6"/>
        <w:shd w:val="clear" w:color="auto" w:fill="auto"/>
        <w:spacing w:line="240" w:lineRule="auto"/>
        <w:ind w:firstLine="68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5B2C3A" w:rsidRDefault="005B2C3A" w:rsidP="00CA03CF">
      <w:pPr>
        <w:pStyle w:val="af6"/>
        <w:shd w:val="clear" w:color="auto" w:fill="auto"/>
        <w:spacing w:line="240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B2C3A">
        <w:rPr>
          <w:rFonts w:ascii="Times New Roman" w:hAnsi="Times New Roman" w:cs="Times New Roman"/>
          <w:b w:val="0"/>
          <w:sz w:val="26"/>
          <w:szCs w:val="26"/>
        </w:rPr>
        <w:t>Оче</w:t>
      </w:r>
      <w:r w:rsidR="00A820F2">
        <w:rPr>
          <w:rFonts w:ascii="Times New Roman" w:hAnsi="Times New Roman" w:cs="Times New Roman"/>
          <w:b w:val="0"/>
          <w:sz w:val="26"/>
          <w:szCs w:val="26"/>
        </w:rPr>
        <w:t xml:space="preserve">редность планируемого развития </w:t>
      </w:r>
      <w:r w:rsidRPr="005B2C3A">
        <w:rPr>
          <w:rFonts w:ascii="Times New Roman" w:hAnsi="Times New Roman" w:cs="Times New Roman"/>
          <w:b w:val="0"/>
          <w:sz w:val="26"/>
          <w:szCs w:val="26"/>
        </w:rPr>
        <w:t>территории</w:t>
      </w:r>
    </w:p>
    <w:p w:rsidR="005B2C3A" w:rsidRDefault="005B2C3A" w:rsidP="00947FEB">
      <w:pPr>
        <w:pStyle w:val="af6"/>
        <w:shd w:val="clear" w:color="auto" w:fill="auto"/>
        <w:spacing w:line="240" w:lineRule="auto"/>
        <w:ind w:left="-142" w:firstLine="142"/>
        <w:rPr>
          <w:rFonts w:ascii="Times New Roman" w:hAnsi="Times New Roman" w:cs="Times New Roman"/>
          <w:b w:val="0"/>
          <w:sz w:val="26"/>
          <w:szCs w:val="26"/>
        </w:rPr>
      </w:pPr>
      <w:r w:rsidRPr="009B77E2">
        <w:rPr>
          <w:rFonts w:ascii="Times New Roman" w:hAnsi="Times New Roman" w:cs="Times New Roman"/>
          <w:b w:val="0"/>
          <w:sz w:val="26"/>
          <w:szCs w:val="26"/>
        </w:rPr>
        <w:t xml:space="preserve">Таблица </w:t>
      </w:r>
      <w:r>
        <w:rPr>
          <w:rFonts w:ascii="Times New Roman" w:hAnsi="Times New Roman" w:cs="Times New Roman"/>
          <w:b w:val="0"/>
          <w:sz w:val="26"/>
          <w:szCs w:val="26"/>
        </w:rPr>
        <w:t>3</w:t>
      </w:r>
    </w:p>
    <w:tbl>
      <w:tblPr>
        <w:tblW w:w="9686" w:type="dxa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8"/>
        <w:gridCol w:w="4199"/>
        <w:gridCol w:w="2596"/>
        <w:gridCol w:w="2383"/>
      </w:tblGrid>
      <w:tr w:rsidR="005B2C3A" w:rsidRPr="008F6090" w:rsidTr="00947FEB">
        <w:trPr>
          <w:trHeight w:val="736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C3A" w:rsidRPr="00947FEB" w:rsidRDefault="005B2C3A" w:rsidP="00947FEB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№</w:t>
            </w:r>
          </w:p>
          <w:p w:rsidR="005B2C3A" w:rsidRPr="00947FEB" w:rsidRDefault="005B2C3A" w:rsidP="00947FEB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п/п</w:t>
            </w:r>
          </w:p>
        </w:tc>
        <w:tc>
          <w:tcPr>
            <w:tcW w:w="41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C3A" w:rsidRPr="00947FEB" w:rsidRDefault="005B2C3A" w:rsidP="00947FEB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Наименование объекта капитального строительства</w:t>
            </w:r>
          </w:p>
        </w:tc>
        <w:tc>
          <w:tcPr>
            <w:tcW w:w="2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C3A" w:rsidRPr="00947FEB" w:rsidRDefault="005B2C3A" w:rsidP="00947FEB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Этап проектирования</w:t>
            </w:r>
          </w:p>
        </w:tc>
        <w:tc>
          <w:tcPr>
            <w:tcW w:w="2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C3A" w:rsidRPr="00947FEB" w:rsidRDefault="005B2C3A" w:rsidP="00947FEB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Этап строительства</w:t>
            </w:r>
          </w:p>
        </w:tc>
      </w:tr>
      <w:tr w:rsidR="005B2C3A" w:rsidRPr="008F6090" w:rsidTr="00947FEB">
        <w:trPr>
          <w:trHeight w:val="675"/>
        </w:trPr>
        <w:tc>
          <w:tcPr>
            <w:tcW w:w="5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C3A" w:rsidRPr="00947FEB" w:rsidRDefault="00947FEB" w:rsidP="00947FEB">
            <w:pPr>
              <w:textAlignment w:val="baseline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B2C3A" w:rsidRPr="00947FEB" w:rsidRDefault="005B2C3A" w:rsidP="00947FEB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Много</w:t>
            </w:r>
            <w:r w:rsidR="00A820F2">
              <w:rPr>
                <w:sz w:val="20"/>
              </w:rPr>
              <w:t>квартирный жилой дом по адресу</w:t>
            </w:r>
            <w:r w:rsidR="00947FEB">
              <w:rPr>
                <w:sz w:val="20"/>
              </w:rPr>
              <w:br/>
            </w:r>
            <w:r w:rsidRPr="00947FEB">
              <w:rPr>
                <w:sz w:val="20"/>
              </w:rPr>
              <w:t>ул. Володарского, д.67 (поз.12)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B2C3A" w:rsidRPr="00947FEB" w:rsidRDefault="005B2C3A" w:rsidP="00A820F2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2 квартал 2021 г. –</w:t>
            </w:r>
          </w:p>
          <w:p w:rsidR="005B2C3A" w:rsidRPr="00947FEB" w:rsidRDefault="005B2C3A" w:rsidP="00A820F2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3 квартал 2021 г.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B2C3A" w:rsidRPr="00947FEB" w:rsidRDefault="005B2C3A" w:rsidP="00A820F2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3 квартал 2021</w:t>
            </w:r>
            <w:r w:rsidR="00B40D82" w:rsidRPr="00947FEB">
              <w:rPr>
                <w:sz w:val="20"/>
              </w:rPr>
              <w:t xml:space="preserve"> </w:t>
            </w:r>
            <w:r w:rsidRPr="00947FEB">
              <w:rPr>
                <w:sz w:val="20"/>
              </w:rPr>
              <w:t>г. –</w:t>
            </w:r>
          </w:p>
          <w:p w:rsidR="005B2C3A" w:rsidRPr="00947FEB" w:rsidRDefault="00947FEB" w:rsidP="00A820F2">
            <w:pPr>
              <w:textAlignment w:val="baseline"/>
              <w:rPr>
                <w:sz w:val="20"/>
              </w:rPr>
            </w:pPr>
            <w:r>
              <w:rPr>
                <w:sz w:val="20"/>
              </w:rPr>
              <w:t xml:space="preserve">3 квартал </w:t>
            </w:r>
            <w:r w:rsidR="005B2C3A" w:rsidRPr="00947FEB">
              <w:rPr>
                <w:sz w:val="20"/>
              </w:rPr>
              <w:t>2024 г.</w:t>
            </w:r>
          </w:p>
        </w:tc>
      </w:tr>
      <w:tr w:rsidR="005B2C3A" w:rsidRPr="008F6090" w:rsidTr="00947FEB">
        <w:trPr>
          <w:trHeight w:val="996"/>
        </w:trPr>
        <w:tc>
          <w:tcPr>
            <w:tcW w:w="5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C3A" w:rsidRPr="00947FEB" w:rsidRDefault="005B2C3A" w:rsidP="00947FEB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2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B2C3A" w:rsidRPr="00947FEB" w:rsidRDefault="005B2C3A" w:rsidP="00947FEB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Многоквартирный жилой дом</w:t>
            </w:r>
          </w:p>
          <w:p w:rsidR="00B40D82" w:rsidRPr="00947FEB" w:rsidRDefault="005B2C3A" w:rsidP="00947FEB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 xml:space="preserve">с помещениями общественного назначения </w:t>
            </w:r>
            <w:r w:rsidR="00947FEB">
              <w:rPr>
                <w:sz w:val="20"/>
              </w:rPr>
              <w:br/>
            </w:r>
            <w:r w:rsidRPr="00947FEB">
              <w:rPr>
                <w:sz w:val="20"/>
              </w:rPr>
              <w:t>и подземной автостоянкой (поз. 26), многоквартирный жилой дом</w:t>
            </w:r>
          </w:p>
          <w:p w:rsidR="00B40D82" w:rsidRPr="00947FEB" w:rsidRDefault="005B2C3A" w:rsidP="00947FEB">
            <w:pPr>
              <w:textAlignment w:val="baseline"/>
              <w:rPr>
                <w:rFonts w:eastAsia="TimesNewRoman"/>
                <w:color w:val="000000" w:themeColor="text1"/>
                <w:sz w:val="20"/>
              </w:rPr>
            </w:pPr>
            <w:r w:rsidRPr="00947FEB">
              <w:rPr>
                <w:sz w:val="20"/>
              </w:rPr>
              <w:t>с помещениями общественного назначения, ДДОУ на 75 мест</w:t>
            </w:r>
          </w:p>
          <w:p w:rsidR="00B40D82" w:rsidRPr="00947FEB" w:rsidRDefault="005B2C3A" w:rsidP="00947FEB">
            <w:pPr>
              <w:textAlignment w:val="baseline"/>
              <w:rPr>
                <w:rFonts w:eastAsia="TimesNewRoman"/>
                <w:color w:val="000000" w:themeColor="text1"/>
                <w:sz w:val="20"/>
              </w:rPr>
            </w:pPr>
            <w:r w:rsidRPr="00947FEB">
              <w:rPr>
                <w:rFonts w:eastAsia="TimesNewRoman"/>
                <w:color w:val="000000" w:themeColor="text1"/>
                <w:sz w:val="20"/>
              </w:rPr>
              <w:t>от 0 до 3-х лет и 50 мест для детей</w:t>
            </w:r>
          </w:p>
          <w:p w:rsidR="005B2C3A" w:rsidRPr="00947FEB" w:rsidRDefault="005B2C3A" w:rsidP="00947FEB">
            <w:pPr>
              <w:textAlignment w:val="baseline"/>
              <w:rPr>
                <w:sz w:val="20"/>
              </w:rPr>
            </w:pPr>
            <w:r w:rsidRPr="00947FEB">
              <w:rPr>
                <w:rFonts w:eastAsia="TimesNewRoman"/>
                <w:color w:val="000000" w:themeColor="text1"/>
                <w:sz w:val="20"/>
              </w:rPr>
              <w:t>от 3 до 7 лет (поз. 27)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C3A" w:rsidRPr="00947FEB" w:rsidRDefault="005B2C3A" w:rsidP="00A820F2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3 квартал 2021 г. –</w:t>
            </w:r>
          </w:p>
          <w:p w:rsidR="005B2C3A" w:rsidRPr="00947FEB" w:rsidRDefault="005B2C3A" w:rsidP="00A820F2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1 квартал 2022 г.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C3A" w:rsidRPr="00947FEB" w:rsidRDefault="005B2C3A" w:rsidP="00A820F2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4 квартал 2021</w:t>
            </w:r>
            <w:r w:rsidR="00B40D82" w:rsidRPr="00947FEB">
              <w:rPr>
                <w:sz w:val="20"/>
              </w:rPr>
              <w:t xml:space="preserve"> </w:t>
            </w:r>
            <w:r w:rsidRPr="00947FEB">
              <w:rPr>
                <w:sz w:val="20"/>
              </w:rPr>
              <w:t>г. –</w:t>
            </w:r>
          </w:p>
          <w:p w:rsidR="005B2C3A" w:rsidRPr="00947FEB" w:rsidRDefault="00947FEB" w:rsidP="00A820F2">
            <w:pPr>
              <w:textAlignment w:val="baseline"/>
              <w:rPr>
                <w:sz w:val="20"/>
              </w:rPr>
            </w:pPr>
            <w:r>
              <w:rPr>
                <w:sz w:val="20"/>
              </w:rPr>
              <w:t>4 квартал</w:t>
            </w:r>
            <w:r w:rsidR="005B2C3A" w:rsidRPr="00947FEB">
              <w:rPr>
                <w:sz w:val="20"/>
              </w:rPr>
              <w:t xml:space="preserve"> 2022 г.</w:t>
            </w:r>
          </w:p>
        </w:tc>
      </w:tr>
      <w:tr w:rsidR="005B2C3A" w:rsidRPr="008F6090" w:rsidTr="00947FEB">
        <w:trPr>
          <w:trHeight w:val="548"/>
        </w:trPr>
        <w:tc>
          <w:tcPr>
            <w:tcW w:w="5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C3A" w:rsidRPr="00947FEB" w:rsidRDefault="005B2C3A" w:rsidP="00947FEB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3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B2C3A" w:rsidRPr="00947FEB" w:rsidRDefault="005B2C3A" w:rsidP="00947FEB">
            <w:pPr>
              <w:pStyle w:val="af7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47FEB">
              <w:rPr>
                <w:rFonts w:ascii="Times New Roman" w:hAnsi="Times New Roman"/>
                <w:sz w:val="20"/>
                <w:szCs w:val="20"/>
              </w:rPr>
              <w:t>ДДОУ на 125 мест (поз.23)</w:t>
            </w:r>
          </w:p>
          <w:p w:rsidR="005B2C3A" w:rsidRPr="00947FEB" w:rsidRDefault="005B2C3A" w:rsidP="00947FEB">
            <w:pPr>
              <w:textAlignment w:val="baseline"/>
              <w:rPr>
                <w:sz w:val="2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C3A" w:rsidRPr="00947FEB" w:rsidRDefault="005B2C3A" w:rsidP="00A820F2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2 квартал 2022 г. –</w:t>
            </w:r>
          </w:p>
          <w:p w:rsidR="005B2C3A" w:rsidRPr="00947FEB" w:rsidRDefault="005B2C3A" w:rsidP="00A820F2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1 квартал 2023 г.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C3A" w:rsidRPr="00947FEB" w:rsidRDefault="005B2C3A" w:rsidP="00A820F2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2 квартал 2023</w:t>
            </w:r>
            <w:r w:rsidR="00B40D82" w:rsidRPr="00947FEB">
              <w:rPr>
                <w:sz w:val="20"/>
              </w:rPr>
              <w:t xml:space="preserve"> </w:t>
            </w:r>
            <w:r w:rsidRPr="00947FEB">
              <w:rPr>
                <w:sz w:val="20"/>
              </w:rPr>
              <w:t>г. –</w:t>
            </w:r>
          </w:p>
          <w:p w:rsidR="005B2C3A" w:rsidRPr="00947FEB" w:rsidRDefault="005B2C3A" w:rsidP="00A820F2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2 квартал  2025 г.</w:t>
            </w:r>
          </w:p>
        </w:tc>
      </w:tr>
      <w:tr w:rsidR="005B2C3A" w:rsidRPr="008F6090" w:rsidTr="00947FEB">
        <w:trPr>
          <w:trHeight w:val="548"/>
        </w:trPr>
        <w:tc>
          <w:tcPr>
            <w:tcW w:w="5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C3A" w:rsidRPr="00947FEB" w:rsidRDefault="005B2C3A" w:rsidP="00947FEB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4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B2C3A" w:rsidRPr="00947FEB" w:rsidRDefault="00947FEB" w:rsidP="00947FEB">
            <w:pPr>
              <w:textAlignment w:val="baseline"/>
              <w:rPr>
                <w:sz w:val="20"/>
              </w:rPr>
            </w:pPr>
            <w:r>
              <w:rPr>
                <w:sz w:val="20"/>
              </w:rPr>
              <w:t xml:space="preserve">Закрытая </w:t>
            </w:r>
            <w:r w:rsidR="005B2C3A" w:rsidRPr="00947FEB">
              <w:rPr>
                <w:sz w:val="20"/>
              </w:rPr>
              <w:t>автостоянка (поз. 25)</w:t>
            </w:r>
          </w:p>
          <w:p w:rsidR="005B2C3A" w:rsidRPr="00947FEB" w:rsidRDefault="005B2C3A" w:rsidP="00947FEB">
            <w:pPr>
              <w:textAlignment w:val="baseline"/>
              <w:rPr>
                <w:sz w:val="2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B2C3A" w:rsidRPr="00947FEB" w:rsidRDefault="005B2C3A" w:rsidP="00A820F2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3 квартал 2022 г. –</w:t>
            </w:r>
          </w:p>
          <w:p w:rsidR="005B2C3A" w:rsidRPr="00947FEB" w:rsidRDefault="005B2C3A" w:rsidP="00A820F2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2 квартал 2023 г.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B2C3A" w:rsidRPr="00947FEB" w:rsidRDefault="005B2C3A" w:rsidP="00A820F2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3 квартал 2023 г. –</w:t>
            </w:r>
          </w:p>
          <w:p w:rsidR="005B2C3A" w:rsidRPr="00947FEB" w:rsidRDefault="005B2C3A" w:rsidP="00A820F2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4 квартал 2024 г.</w:t>
            </w:r>
          </w:p>
        </w:tc>
      </w:tr>
      <w:tr w:rsidR="005B2C3A" w:rsidRPr="008F6090" w:rsidTr="00947FEB">
        <w:trPr>
          <w:trHeight w:val="548"/>
        </w:trPr>
        <w:tc>
          <w:tcPr>
            <w:tcW w:w="5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C3A" w:rsidRPr="00947FEB" w:rsidRDefault="005B2C3A" w:rsidP="00947FEB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5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B2C3A" w:rsidRPr="00947FEB" w:rsidRDefault="005B2C3A" w:rsidP="00947FEB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Многоквартирный жилой дом  (поз. 8)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B2C3A" w:rsidRPr="00947FEB" w:rsidRDefault="005B2C3A" w:rsidP="00A820F2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1 квартал 2022 г. –</w:t>
            </w:r>
          </w:p>
          <w:p w:rsidR="005B2C3A" w:rsidRPr="00947FEB" w:rsidRDefault="005B2C3A" w:rsidP="00A820F2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4 квартал 2022 г.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B2C3A" w:rsidRPr="00947FEB" w:rsidRDefault="005B2C3A" w:rsidP="00A820F2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1 квартал 2023 г. –</w:t>
            </w:r>
          </w:p>
          <w:p w:rsidR="005B2C3A" w:rsidRPr="00947FEB" w:rsidRDefault="005B2C3A" w:rsidP="00A820F2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4  квартал 2024 г.</w:t>
            </w:r>
          </w:p>
        </w:tc>
      </w:tr>
      <w:tr w:rsidR="005B2C3A" w:rsidRPr="008F6090" w:rsidTr="00947FEB">
        <w:trPr>
          <w:trHeight w:val="548"/>
        </w:trPr>
        <w:tc>
          <w:tcPr>
            <w:tcW w:w="5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C3A" w:rsidRPr="00947FEB" w:rsidRDefault="005B2C3A" w:rsidP="00947FEB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6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B2C3A" w:rsidRPr="00947FEB" w:rsidRDefault="005B2C3A" w:rsidP="00947FEB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Многоквартирный жилой дом</w:t>
            </w:r>
          </w:p>
          <w:p w:rsidR="005B2C3A" w:rsidRPr="00947FEB" w:rsidRDefault="005B2C3A" w:rsidP="00947FEB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(поз. 24)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B2C3A" w:rsidRPr="00947FEB" w:rsidRDefault="005B2C3A" w:rsidP="00A820F2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1 квартал 2023 г. –</w:t>
            </w:r>
          </w:p>
          <w:p w:rsidR="005B2C3A" w:rsidRPr="00947FEB" w:rsidRDefault="005B2C3A" w:rsidP="00A820F2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4 квартал 2023 г.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B2C3A" w:rsidRPr="00947FEB" w:rsidRDefault="005B2C3A" w:rsidP="00A820F2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1 квартал 2024 г. –</w:t>
            </w:r>
          </w:p>
          <w:p w:rsidR="005B2C3A" w:rsidRPr="00947FEB" w:rsidRDefault="005B2C3A" w:rsidP="00A820F2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2 квартал 2027 г.</w:t>
            </w:r>
          </w:p>
        </w:tc>
      </w:tr>
    </w:tbl>
    <w:p w:rsidR="005B2C3A" w:rsidRPr="00B40D82" w:rsidRDefault="005B2C3A" w:rsidP="005B2C3A">
      <w:pPr>
        <w:pStyle w:val="af6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2"/>
          <w:szCs w:val="26"/>
        </w:rPr>
      </w:pPr>
      <w:r w:rsidRPr="00B40D82">
        <w:rPr>
          <w:rFonts w:ascii="Times New Roman" w:hAnsi="Times New Roman" w:cs="Times New Roman"/>
          <w:b w:val="0"/>
          <w:sz w:val="22"/>
          <w:szCs w:val="26"/>
        </w:rPr>
        <w:t xml:space="preserve"> </w:t>
      </w:r>
    </w:p>
    <w:p w:rsidR="005B2C3A" w:rsidRDefault="005B2C3A" w:rsidP="005B2C3A">
      <w:pPr>
        <w:pStyle w:val="af6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B2C3A">
        <w:rPr>
          <w:rFonts w:ascii="Times New Roman" w:hAnsi="Times New Roman" w:cs="Times New Roman"/>
          <w:b w:val="0"/>
          <w:sz w:val="26"/>
          <w:szCs w:val="26"/>
        </w:rPr>
        <w:t xml:space="preserve">Примечание: сроки проектирования и строительства могут быть уточнены </w:t>
      </w:r>
      <w:r w:rsidR="00947FEB">
        <w:rPr>
          <w:rFonts w:ascii="Times New Roman" w:hAnsi="Times New Roman" w:cs="Times New Roman"/>
          <w:b w:val="0"/>
          <w:sz w:val="26"/>
          <w:szCs w:val="26"/>
        </w:rPr>
        <w:br/>
      </w:r>
      <w:r w:rsidRPr="005B2C3A">
        <w:rPr>
          <w:rFonts w:ascii="Times New Roman" w:hAnsi="Times New Roman" w:cs="Times New Roman"/>
          <w:b w:val="0"/>
          <w:sz w:val="26"/>
          <w:szCs w:val="26"/>
        </w:rPr>
        <w:t>в соответствии с возможностями заказчика.</w:t>
      </w:r>
    </w:p>
    <w:p w:rsidR="005B2C3A" w:rsidRPr="00B40D82" w:rsidRDefault="005B2C3A" w:rsidP="005B2C3A">
      <w:pPr>
        <w:pStyle w:val="af6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0"/>
          <w:szCs w:val="26"/>
        </w:rPr>
      </w:pPr>
    </w:p>
    <w:p w:rsidR="005B2C3A" w:rsidRDefault="005B2C3A" w:rsidP="005B2C3A">
      <w:pPr>
        <w:pStyle w:val="af6"/>
        <w:shd w:val="clear" w:color="auto" w:fill="auto"/>
        <w:spacing w:line="240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B2C3A">
        <w:rPr>
          <w:rFonts w:ascii="Times New Roman" w:hAnsi="Times New Roman" w:cs="Times New Roman"/>
          <w:b w:val="0"/>
          <w:sz w:val="26"/>
          <w:szCs w:val="26"/>
        </w:rPr>
        <w:t>Объекты коммунальной и транспортной инфраструктур</w:t>
      </w:r>
    </w:p>
    <w:p w:rsidR="005B2C3A" w:rsidRDefault="005B2C3A" w:rsidP="00947FEB">
      <w:pPr>
        <w:pStyle w:val="af6"/>
        <w:shd w:val="clear" w:color="auto" w:fill="auto"/>
        <w:spacing w:line="240" w:lineRule="auto"/>
        <w:ind w:left="-142" w:firstLine="142"/>
        <w:rPr>
          <w:rFonts w:ascii="Times New Roman" w:hAnsi="Times New Roman" w:cs="Times New Roman"/>
          <w:b w:val="0"/>
          <w:sz w:val="26"/>
          <w:szCs w:val="26"/>
        </w:rPr>
      </w:pPr>
      <w:r w:rsidRPr="009B77E2">
        <w:rPr>
          <w:rFonts w:ascii="Times New Roman" w:hAnsi="Times New Roman" w:cs="Times New Roman"/>
          <w:b w:val="0"/>
          <w:sz w:val="26"/>
          <w:szCs w:val="26"/>
        </w:rPr>
        <w:t xml:space="preserve">Таблица </w:t>
      </w:r>
      <w:r>
        <w:rPr>
          <w:rFonts w:ascii="Times New Roman" w:hAnsi="Times New Roman" w:cs="Times New Roman"/>
          <w:b w:val="0"/>
          <w:sz w:val="26"/>
          <w:szCs w:val="26"/>
        </w:rPr>
        <w:t>4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3"/>
        <w:gridCol w:w="3711"/>
        <w:gridCol w:w="2595"/>
        <w:gridCol w:w="2780"/>
      </w:tblGrid>
      <w:tr w:rsidR="005B2C3A" w:rsidRPr="008F6090" w:rsidTr="005B2C3A">
        <w:trPr>
          <w:trHeight w:val="941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C3A" w:rsidRPr="00947FEB" w:rsidRDefault="005B2C3A" w:rsidP="005B2C3A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№</w:t>
            </w:r>
          </w:p>
          <w:p w:rsidR="005B2C3A" w:rsidRPr="00947FEB" w:rsidRDefault="005B2C3A" w:rsidP="005B2C3A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п/п</w:t>
            </w:r>
          </w:p>
        </w:tc>
        <w:tc>
          <w:tcPr>
            <w:tcW w:w="5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C3A" w:rsidRPr="00947FEB" w:rsidRDefault="005B2C3A" w:rsidP="005B2C3A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Наименование объекта капитального строительства</w:t>
            </w:r>
          </w:p>
        </w:tc>
        <w:tc>
          <w:tcPr>
            <w:tcW w:w="37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C3A" w:rsidRPr="00947FEB" w:rsidRDefault="005B2C3A" w:rsidP="005B2C3A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Этап проектирования</w:t>
            </w:r>
          </w:p>
        </w:tc>
        <w:tc>
          <w:tcPr>
            <w:tcW w:w="4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C3A" w:rsidRPr="00947FEB" w:rsidRDefault="005B2C3A" w:rsidP="005B2C3A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Этап строительства</w:t>
            </w:r>
          </w:p>
        </w:tc>
      </w:tr>
      <w:tr w:rsidR="005B2C3A" w:rsidRPr="008F6090" w:rsidTr="00947FEB">
        <w:trPr>
          <w:trHeight w:val="277"/>
        </w:trPr>
        <w:tc>
          <w:tcPr>
            <w:tcW w:w="143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C3A" w:rsidRPr="00947FEB" w:rsidRDefault="005B2C3A" w:rsidP="005B2C3A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Транспортная инфраструктура</w:t>
            </w:r>
          </w:p>
        </w:tc>
      </w:tr>
      <w:tr w:rsidR="005B2C3A" w:rsidRPr="008F6090" w:rsidTr="005B2C3A">
        <w:tc>
          <w:tcPr>
            <w:tcW w:w="8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C3A" w:rsidRPr="00947FEB" w:rsidRDefault="005B2C3A" w:rsidP="005B2C3A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C3A" w:rsidRPr="00947FEB" w:rsidRDefault="005B2C3A" w:rsidP="00947FEB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Открытая стоянка  автомобилей вдоль просп. Обводный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C3A" w:rsidRPr="00947FEB" w:rsidRDefault="00947FEB" w:rsidP="00A820F2">
            <w:pPr>
              <w:textAlignment w:val="baseline"/>
              <w:rPr>
                <w:sz w:val="20"/>
              </w:rPr>
            </w:pPr>
            <w:r>
              <w:rPr>
                <w:sz w:val="20"/>
              </w:rPr>
              <w:t xml:space="preserve">3 квартал </w:t>
            </w:r>
            <w:r w:rsidR="005B2C3A" w:rsidRPr="00947FEB">
              <w:rPr>
                <w:sz w:val="20"/>
              </w:rPr>
              <w:t>2021г. –</w:t>
            </w:r>
          </w:p>
          <w:p w:rsidR="005B2C3A" w:rsidRPr="00947FEB" w:rsidRDefault="00947FEB" w:rsidP="00A820F2">
            <w:pPr>
              <w:textAlignment w:val="baseline"/>
              <w:rPr>
                <w:sz w:val="20"/>
              </w:rPr>
            </w:pPr>
            <w:r>
              <w:rPr>
                <w:sz w:val="20"/>
              </w:rPr>
              <w:t>1 квартал</w:t>
            </w:r>
            <w:r w:rsidR="005B2C3A" w:rsidRPr="00947FEB">
              <w:rPr>
                <w:sz w:val="20"/>
              </w:rPr>
              <w:t xml:space="preserve"> 2022 г.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C3A" w:rsidRPr="00947FEB" w:rsidRDefault="005B2C3A" w:rsidP="00A820F2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В соответствии с готовностью объектов</w:t>
            </w:r>
          </w:p>
        </w:tc>
      </w:tr>
      <w:tr w:rsidR="005B2C3A" w:rsidRPr="008F6090" w:rsidTr="005B2C3A">
        <w:tc>
          <w:tcPr>
            <w:tcW w:w="8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C3A" w:rsidRPr="00947FEB" w:rsidRDefault="005B2C3A" w:rsidP="005B2C3A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C3A" w:rsidRPr="00947FEB" w:rsidRDefault="005B2C3A" w:rsidP="00947FEB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Внутриквартальные проезды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C3A" w:rsidRPr="00947FEB" w:rsidRDefault="00947FEB" w:rsidP="00A820F2">
            <w:pPr>
              <w:textAlignment w:val="baseline"/>
              <w:rPr>
                <w:sz w:val="20"/>
              </w:rPr>
            </w:pPr>
            <w:r>
              <w:rPr>
                <w:sz w:val="20"/>
              </w:rPr>
              <w:t xml:space="preserve">3 квартал </w:t>
            </w:r>
            <w:r w:rsidR="005B2C3A" w:rsidRPr="00947FEB">
              <w:rPr>
                <w:sz w:val="20"/>
              </w:rPr>
              <w:t>2021г. –</w:t>
            </w:r>
          </w:p>
          <w:p w:rsidR="005B2C3A" w:rsidRPr="00947FEB" w:rsidRDefault="00947FEB" w:rsidP="00A820F2">
            <w:pPr>
              <w:textAlignment w:val="baseline"/>
              <w:rPr>
                <w:sz w:val="20"/>
              </w:rPr>
            </w:pPr>
            <w:r>
              <w:rPr>
                <w:sz w:val="20"/>
              </w:rPr>
              <w:t xml:space="preserve">1 квартал </w:t>
            </w:r>
            <w:r w:rsidR="005B2C3A" w:rsidRPr="00947FEB">
              <w:rPr>
                <w:sz w:val="20"/>
              </w:rPr>
              <w:t>2022 г.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C3A" w:rsidRPr="00947FEB" w:rsidRDefault="005B2C3A" w:rsidP="00A820F2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В соответствии с готовностью объектов</w:t>
            </w:r>
          </w:p>
        </w:tc>
      </w:tr>
      <w:tr w:rsidR="005B2C3A" w:rsidRPr="008F6090" w:rsidTr="005B2C3A">
        <w:tc>
          <w:tcPr>
            <w:tcW w:w="143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C3A" w:rsidRPr="00947FEB" w:rsidRDefault="005B2C3A" w:rsidP="00A820F2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Инженерная инфраструктура</w:t>
            </w:r>
          </w:p>
        </w:tc>
      </w:tr>
      <w:tr w:rsidR="005B2C3A" w:rsidRPr="008F6090" w:rsidTr="005B2C3A">
        <w:tc>
          <w:tcPr>
            <w:tcW w:w="8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C3A" w:rsidRPr="00947FEB" w:rsidRDefault="005B2C3A" w:rsidP="005B2C3A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C3A" w:rsidRPr="00947FEB" w:rsidRDefault="005B2C3A" w:rsidP="00947FEB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Сети инженерных коммуникаций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C3A" w:rsidRPr="00947FEB" w:rsidRDefault="00947FEB" w:rsidP="00A820F2">
            <w:pPr>
              <w:textAlignment w:val="baseline"/>
              <w:rPr>
                <w:sz w:val="20"/>
              </w:rPr>
            </w:pPr>
            <w:r>
              <w:rPr>
                <w:sz w:val="20"/>
              </w:rPr>
              <w:t xml:space="preserve">3 квартал </w:t>
            </w:r>
            <w:r w:rsidR="005B2C3A" w:rsidRPr="00947FEB">
              <w:rPr>
                <w:sz w:val="20"/>
              </w:rPr>
              <w:t>2021г. –</w:t>
            </w:r>
          </w:p>
          <w:p w:rsidR="005B2C3A" w:rsidRPr="00947FEB" w:rsidRDefault="00947FEB" w:rsidP="00A820F2">
            <w:pPr>
              <w:textAlignment w:val="baseline"/>
              <w:rPr>
                <w:sz w:val="20"/>
              </w:rPr>
            </w:pPr>
            <w:r>
              <w:rPr>
                <w:sz w:val="20"/>
              </w:rPr>
              <w:t xml:space="preserve">1 квартал </w:t>
            </w:r>
            <w:r w:rsidR="005B2C3A" w:rsidRPr="00947FEB">
              <w:rPr>
                <w:sz w:val="20"/>
              </w:rPr>
              <w:t>2022 г.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C3A" w:rsidRPr="00947FEB" w:rsidRDefault="005B2C3A" w:rsidP="00A820F2">
            <w:pPr>
              <w:textAlignment w:val="baseline"/>
              <w:rPr>
                <w:sz w:val="20"/>
              </w:rPr>
            </w:pPr>
            <w:r w:rsidRPr="00947FEB">
              <w:rPr>
                <w:sz w:val="20"/>
              </w:rPr>
              <w:t>В соответствии с готовностью объектов</w:t>
            </w:r>
          </w:p>
        </w:tc>
      </w:tr>
    </w:tbl>
    <w:p w:rsidR="005B2C3A" w:rsidRDefault="005B2C3A" w:rsidP="005B2C3A">
      <w:pPr>
        <w:pStyle w:val="af6"/>
        <w:shd w:val="clear" w:color="auto" w:fill="auto"/>
        <w:spacing w:line="240" w:lineRule="auto"/>
        <w:ind w:left="-142"/>
        <w:rPr>
          <w:rFonts w:ascii="Times New Roman" w:hAnsi="Times New Roman" w:cs="Times New Roman"/>
          <w:b w:val="0"/>
          <w:sz w:val="26"/>
          <w:szCs w:val="26"/>
        </w:rPr>
      </w:pPr>
    </w:p>
    <w:p w:rsidR="00B40D82" w:rsidRDefault="00B40D82" w:rsidP="00B40D82">
      <w:pPr>
        <w:widowControl w:val="0"/>
        <w:jc w:val="center"/>
        <w:rPr>
          <w:sz w:val="26"/>
          <w:szCs w:val="26"/>
        </w:rPr>
        <w:sectPr w:rsidR="00B40D82" w:rsidSect="00A820F2">
          <w:headerReference w:type="even" r:id="rId8"/>
          <w:headerReference w:type="default" r:id="rId9"/>
          <w:type w:val="continuous"/>
          <w:pgSz w:w="11907" w:h="16839" w:code="9"/>
          <w:pgMar w:top="1135" w:right="567" w:bottom="993" w:left="1701" w:header="709" w:footer="709" w:gutter="0"/>
          <w:pgNumType w:start="1"/>
          <w:cols w:space="708"/>
          <w:titlePg/>
          <w:docGrid w:linePitch="381"/>
        </w:sectPr>
      </w:pPr>
      <w:r>
        <w:rPr>
          <w:sz w:val="26"/>
          <w:szCs w:val="26"/>
        </w:rPr>
        <w:t>________</w:t>
      </w:r>
    </w:p>
    <w:p w:rsidR="005B2C3A" w:rsidRDefault="00B40D82" w:rsidP="005B2C3A">
      <w:pPr>
        <w:pStyle w:val="21"/>
        <w:ind w:left="4536" w:firstLine="0"/>
        <w:jc w:val="center"/>
        <w:rPr>
          <w:sz w:val="22"/>
          <w:szCs w:val="22"/>
          <w:lang w:val="ru-RU"/>
        </w:rPr>
      </w:pPr>
      <w:r w:rsidRPr="00112FDE">
        <w:rPr>
          <w:sz w:val="22"/>
          <w:szCs w:val="22"/>
        </w:rPr>
        <w:t>ПРИЛОЖЕНИЕ</w:t>
      </w:r>
      <w:r w:rsidRPr="00112FDE">
        <w:rPr>
          <w:sz w:val="22"/>
          <w:szCs w:val="22"/>
        </w:rPr>
        <w:cr/>
      </w:r>
      <w:r w:rsidR="00801B80" w:rsidRPr="00112FDE">
        <w:rPr>
          <w:sz w:val="22"/>
          <w:szCs w:val="22"/>
        </w:rPr>
        <w:t xml:space="preserve">к </w:t>
      </w:r>
      <w:r w:rsidR="005F17F9">
        <w:rPr>
          <w:sz w:val="22"/>
          <w:szCs w:val="22"/>
        </w:rPr>
        <w:t>проекту</w:t>
      </w:r>
      <w:r w:rsidR="00801B80" w:rsidRPr="00112FDE">
        <w:rPr>
          <w:sz w:val="22"/>
          <w:szCs w:val="22"/>
        </w:rPr>
        <w:t xml:space="preserve"> </w:t>
      </w:r>
      <w:r w:rsidR="005B2C3A" w:rsidRPr="005B2C3A">
        <w:rPr>
          <w:sz w:val="22"/>
          <w:szCs w:val="22"/>
        </w:rPr>
        <w:t xml:space="preserve">планировки территории муниципального образования "Город Архангельск" в границах </w:t>
      </w:r>
    </w:p>
    <w:p w:rsidR="00801B80" w:rsidRPr="00DD781C" w:rsidRDefault="005B2C3A" w:rsidP="005B2C3A">
      <w:pPr>
        <w:pStyle w:val="21"/>
        <w:ind w:left="4536" w:firstLine="0"/>
        <w:jc w:val="center"/>
        <w:rPr>
          <w:sz w:val="22"/>
          <w:szCs w:val="22"/>
        </w:rPr>
      </w:pPr>
      <w:r w:rsidRPr="005B2C3A">
        <w:rPr>
          <w:sz w:val="22"/>
          <w:szCs w:val="22"/>
        </w:rPr>
        <w:t xml:space="preserve">просп. Обводный канал, ул. Серафимовича, </w:t>
      </w:r>
      <w:r>
        <w:rPr>
          <w:sz w:val="22"/>
          <w:szCs w:val="22"/>
          <w:lang w:val="ru-RU"/>
        </w:rPr>
        <w:br/>
      </w:r>
      <w:r w:rsidRPr="005B2C3A">
        <w:rPr>
          <w:sz w:val="22"/>
          <w:szCs w:val="22"/>
        </w:rPr>
        <w:t>просп. Советских космонавтов и ул. Поморской площадью 8,7593 га</w:t>
      </w:r>
    </w:p>
    <w:p w:rsidR="00801B80" w:rsidRDefault="00801B80" w:rsidP="00801B80">
      <w:pPr>
        <w:pStyle w:val="21"/>
        <w:ind w:firstLine="0"/>
        <w:jc w:val="center"/>
        <w:rPr>
          <w:sz w:val="22"/>
          <w:szCs w:val="22"/>
        </w:rPr>
      </w:pPr>
    </w:p>
    <w:p w:rsidR="00801B80" w:rsidRPr="00D92F19" w:rsidRDefault="005A5407" w:rsidP="005A5407">
      <w:pPr>
        <w:pStyle w:val="21"/>
        <w:ind w:left="-567" w:firstLine="0"/>
        <w:jc w:val="center"/>
        <w:rPr>
          <w:sz w:val="22"/>
          <w:szCs w:val="22"/>
        </w:rPr>
      </w:pPr>
      <w:r>
        <w:rPr>
          <w:noProof/>
          <w:lang w:val="ru-RU" w:eastAsia="ru-RU"/>
        </w:rPr>
        <w:drawing>
          <wp:inline distT="0" distB="0" distL="0" distR="0">
            <wp:extent cx="6539023" cy="47073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5512" cy="4712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B80" w:rsidRPr="00D56782" w:rsidRDefault="00801B80" w:rsidP="00801B80">
      <w:pPr>
        <w:pStyle w:val="21"/>
        <w:ind w:firstLine="0"/>
        <w:jc w:val="center"/>
        <w:rPr>
          <w:sz w:val="20"/>
        </w:rPr>
      </w:pPr>
    </w:p>
    <w:p w:rsidR="00801B80" w:rsidRPr="00D56782" w:rsidRDefault="00801B80" w:rsidP="00801B80">
      <w:pPr>
        <w:pStyle w:val="21"/>
        <w:ind w:firstLine="0"/>
        <w:jc w:val="center"/>
        <w:rPr>
          <w:noProof/>
        </w:rPr>
      </w:pPr>
    </w:p>
    <w:p w:rsidR="00801B80" w:rsidRPr="006B2E01" w:rsidRDefault="00801B80" w:rsidP="00801B80">
      <w:pPr>
        <w:jc w:val="center"/>
      </w:pPr>
      <w:r w:rsidRPr="00CF13F3">
        <w:t>____________</w:t>
      </w:r>
    </w:p>
    <w:sectPr w:rsidR="00801B80" w:rsidRPr="006B2E01" w:rsidSect="00035B26">
      <w:pgSz w:w="11906" w:h="16838"/>
      <w:pgMar w:top="993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E0A" w:rsidRDefault="00A27E0A" w:rsidP="00203AE9">
      <w:r>
        <w:separator/>
      </w:r>
    </w:p>
  </w:endnote>
  <w:endnote w:type="continuationSeparator" w:id="0">
    <w:p w:rsidR="00A27E0A" w:rsidRDefault="00A27E0A" w:rsidP="00203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E0A" w:rsidRDefault="00A27E0A" w:rsidP="00203AE9">
      <w:r>
        <w:separator/>
      </w:r>
    </w:p>
  </w:footnote>
  <w:footnote w:type="continuationSeparator" w:id="0">
    <w:p w:rsidR="00A27E0A" w:rsidRDefault="00A27E0A" w:rsidP="00203A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FEB" w:rsidRDefault="00113A3E" w:rsidP="002D6192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947FE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947FEB" w:rsidRDefault="00947FE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FEB" w:rsidRPr="0039506C" w:rsidRDefault="00113A3E" w:rsidP="002D6192">
    <w:pPr>
      <w:pStyle w:val="a8"/>
      <w:framePr w:wrap="around" w:vAnchor="text" w:hAnchor="margin" w:xAlign="center" w:y="1"/>
      <w:rPr>
        <w:rStyle w:val="af3"/>
        <w:sz w:val="24"/>
        <w:szCs w:val="24"/>
      </w:rPr>
    </w:pPr>
    <w:r w:rsidRPr="0039506C">
      <w:rPr>
        <w:rStyle w:val="af3"/>
        <w:sz w:val="24"/>
        <w:szCs w:val="24"/>
      </w:rPr>
      <w:fldChar w:fldCharType="begin"/>
    </w:r>
    <w:r w:rsidR="00947FEB" w:rsidRPr="0039506C">
      <w:rPr>
        <w:rStyle w:val="af3"/>
        <w:sz w:val="24"/>
        <w:szCs w:val="24"/>
      </w:rPr>
      <w:instrText xml:space="preserve">PAGE  </w:instrText>
    </w:r>
    <w:r w:rsidRPr="0039506C">
      <w:rPr>
        <w:rStyle w:val="af3"/>
        <w:sz w:val="24"/>
        <w:szCs w:val="24"/>
      </w:rPr>
      <w:fldChar w:fldCharType="separate"/>
    </w:r>
    <w:r w:rsidR="00004B05">
      <w:rPr>
        <w:rStyle w:val="af3"/>
        <w:noProof/>
        <w:sz w:val="24"/>
        <w:szCs w:val="24"/>
      </w:rPr>
      <w:t>2</w:t>
    </w:r>
    <w:r w:rsidRPr="0039506C">
      <w:rPr>
        <w:rStyle w:val="af3"/>
        <w:sz w:val="24"/>
        <w:szCs w:val="24"/>
      </w:rPr>
      <w:fldChar w:fldCharType="end"/>
    </w:r>
  </w:p>
  <w:p w:rsidR="00947FEB" w:rsidRPr="005119EA" w:rsidRDefault="00947FEB" w:rsidP="002D6192">
    <w:pPr>
      <w:pStyle w:val="a8"/>
      <w:jc w:val="center"/>
      <w:rPr>
        <w:sz w:val="24"/>
        <w:szCs w:val="24"/>
      </w:rPr>
    </w:pPr>
  </w:p>
  <w:p w:rsidR="00947FEB" w:rsidRPr="007E5166" w:rsidRDefault="00947FEB" w:rsidP="002D6192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56795F"/>
    <w:multiLevelType w:val="hybridMultilevel"/>
    <w:tmpl w:val="1BDAF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1C7706"/>
    <w:multiLevelType w:val="multilevel"/>
    <w:tmpl w:val="D494DE46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BEB31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6544C52"/>
    <w:multiLevelType w:val="multilevel"/>
    <w:tmpl w:val="407ADEAE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8"/>
  </w:num>
  <w:num w:numId="4">
    <w:abstractNumId w:val="0"/>
  </w:num>
  <w:num w:numId="5">
    <w:abstractNumId w:val="13"/>
  </w:num>
  <w:num w:numId="6">
    <w:abstractNumId w:val="3"/>
  </w:num>
  <w:num w:numId="7">
    <w:abstractNumId w:val="11"/>
  </w:num>
  <w:num w:numId="8">
    <w:abstractNumId w:val="6"/>
  </w:num>
  <w:num w:numId="9">
    <w:abstractNumId w:val="12"/>
  </w:num>
  <w:num w:numId="10">
    <w:abstractNumId w:val="14"/>
  </w:num>
  <w:num w:numId="11">
    <w:abstractNumId w:val="2"/>
  </w:num>
  <w:num w:numId="12">
    <w:abstractNumId w:val="10"/>
  </w:num>
  <w:num w:numId="13">
    <w:abstractNumId w:val="4"/>
  </w:num>
  <w:num w:numId="14">
    <w:abstractNumId w:val="5"/>
  </w:num>
  <w:num w:numId="15">
    <w:abstractNumId w:val="16"/>
  </w:num>
  <w:num w:numId="16">
    <w:abstractNumId w:val="7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40"/>
  <w:drawingGridVerticalSpacing w:val="381"/>
  <w:displayHorizontalDrawingGridEvery w:val="2"/>
  <w:characterSpacingControl w:val="doNotCompress"/>
  <w:savePreviewPicture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347391"/>
    <w:rsid w:val="00000760"/>
    <w:rsid w:val="00002225"/>
    <w:rsid w:val="000040B6"/>
    <w:rsid w:val="00004B05"/>
    <w:rsid w:val="00011754"/>
    <w:rsid w:val="00011D77"/>
    <w:rsid w:val="00013474"/>
    <w:rsid w:val="00025F00"/>
    <w:rsid w:val="00030CCD"/>
    <w:rsid w:val="000341F4"/>
    <w:rsid w:val="000348C0"/>
    <w:rsid w:val="00034F59"/>
    <w:rsid w:val="00035B26"/>
    <w:rsid w:val="00035ED8"/>
    <w:rsid w:val="0004634E"/>
    <w:rsid w:val="00050076"/>
    <w:rsid w:val="00050C28"/>
    <w:rsid w:val="00050CE2"/>
    <w:rsid w:val="00055C98"/>
    <w:rsid w:val="00055E76"/>
    <w:rsid w:val="00055FFE"/>
    <w:rsid w:val="00065F09"/>
    <w:rsid w:val="00080882"/>
    <w:rsid w:val="00085292"/>
    <w:rsid w:val="000A1893"/>
    <w:rsid w:val="000A5B72"/>
    <w:rsid w:val="000A61EA"/>
    <w:rsid w:val="000A697B"/>
    <w:rsid w:val="000B1671"/>
    <w:rsid w:val="000B1DE4"/>
    <w:rsid w:val="000B1ECA"/>
    <w:rsid w:val="000B222C"/>
    <w:rsid w:val="000D735A"/>
    <w:rsid w:val="000E3BDF"/>
    <w:rsid w:val="000E3D3A"/>
    <w:rsid w:val="000E3FA7"/>
    <w:rsid w:val="000E7E88"/>
    <w:rsid w:val="000F04BF"/>
    <w:rsid w:val="000F0D05"/>
    <w:rsid w:val="000F0DFA"/>
    <w:rsid w:val="000F1283"/>
    <w:rsid w:val="000F5041"/>
    <w:rsid w:val="000F5982"/>
    <w:rsid w:val="00107892"/>
    <w:rsid w:val="00113A3E"/>
    <w:rsid w:val="001203EB"/>
    <w:rsid w:val="0012209E"/>
    <w:rsid w:val="00132D03"/>
    <w:rsid w:val="001346CA"/>
    <w:rsid w:val="0013630E"/>
    <w:rsid w:val="0013637D"/>
    <w:rsid w:val="00145A49"/>
    <w:rsid w:val="00145D02"/>
    <w:rsid w:val="00146A1D"/>
    <w:rsid w:val="00157F29"/>
    <w:rsid w:val="001652B1"/>
    <w:rsid w:val="001801F7"/>
    <w:rsid w:val="00181D8C"/>
    <w:rsid w:val="001862F4"/>
    <w:rsid w:val="001917E8"/>
    <w:rsid w:val="00192BE1"/>
    <w:rsid w:val="001966F0"/>
    <w:rsid w:val="001A510C"/>
    <w:rsid w:val="001A697E"/>
    <w:rsid w:val="001B1F81"/>
    <w:rsid w:val="001B2BD3"/>
    <w:rsid w:val="001B5E2A"/>
    <w:rsid w:val="001C1068"/>
    <w:rsid w:val="001C2CC8"/>
    <w:rsid w:val="001D3A14"/>
    <w:rsid w:val="001E36FC"/>
    <w:rsid w:val="001E5613"/>
    <w:rsid w:val="001E568F"/>
    <w:rsid w:val="001F2AB5"/>
    <w:rsid w:val="001F5163"/>
    <w:rsid w:val="00201D0F"/>
    <w:rsid w:val="00202B63"/>
    <w:rsid w:val="00203AE9"/>
    <w:rsid w:val="00212824"/>
    <w:rsid w:val="0022730D"/>
    <w:rsid w:val="00234552"/>
    <w:rsid w:val="00235412"/>
    <w:rsid w:val="002367E3"/>
    <w:rsid w:val="00246D20"/>
    <w:rsid w:val="00252F66"/>
    <w:rsid w:val="002556C4"/>
    <w:rsid w:val="00261AB9"/>
    <w:rsid w:val="00265160"/>
    <w:rsid w:val="00271FF7"/>
    <w:rsid w:val="00272CFE"/>
    <w:rsid w:val="00275FB2"/>
    <w:rsid w:val="00276945"/>
    <w:rsid w:val="00281E66"/>
    <w:rsid w:val="0028461D"/>
    <w:rsid w:val="00285113"/>
    <w:rsid w:val="00290D64"/>
    <w:rsid w:val="0029643D"/>
    <w:rsid w:val="002A60F3"/>
    <w:rsid w:val="002B6EB0"/>
    <w:rsid w:val="002C3D25"/>
    <w:rsid w:val="002C5333"/>
    <w:rsid w:val="002D2B87"/>
    <w:rsid w:val="002D5A9D"/>
    <w:rsid w:val="002D6192"/>
    <w:rsid w:val="002F020D"/>
    <w:rsid w:val="002F59DD"/>
    <w:rsid w:val="002F6851"/>
    <w:rsid w:val="00302F0D"/>
    <w:rsid w:val="00311024"/>
    <w:rsid w:val="0031729C"/>
    <w:rsid w:val="003178B3"/>
    <w:rsid w:val="0031799E"/>
    <w:rsid w:val="00322D89"/>
    <w:rsid w:val="00324191"/>
    <w:rsid w:val="003316AB"/>
    <w:rsid w:val="00333B8E"/>
    <w:rsid w:val="00347391"/>
    <w:rsid w:val="00350067"/>
    <w:rsid w:val="003607CD"/>
    <w:rsid w:val="00360A93"/>
    <w:rsid w:val="003639F8"/>
    <w:rsid w:val="003708D9"/>
    <w:rsid w:val="00376C9A"/>
    <w:rsid w:val="00376DC3"/>
    <w:rsid w:val="0037792E"/>
    <w:rsid w:val="00377C74"/>
    <w:rsid w:val="0038478E"/>
    <w:rsid w:val="003908C9"/>
    <w:rsid w:val="003955C5"/>
    <w:rsid w:val="003A1A00"/>
    <w:rsid w:val="003B0109"/>
    <w:rsid w:val="003B2373"/>
    <w:rsid w:val="003B4366"/>
    <w:rsid w:val="003B6C61"/>
    <w:rsid w:val="003C1E9C"/>
    <w:rsid w:val="003C4717"/>
    <w:rsid w:val="003C6BC3"/>
    <w:rsid w:val="003D3F57"/>
    <w:rsid w:val="003E0DB2"/>
    <w:rsid w:val="003F26B4"/>
    <w:rsid w:val="003F74BC"/>
    <w:rsid w:val="0040077B"/>
    <w:rsid w:val="00410B36"/>
    <w:rsid w:val="00413615"/>
    <w:rsid w:val="00421725"/>
    <w:rsid w:val="00421B4E"/>
    <w:rsid w:val="00437C8F"/>
    <w:rsid w:val="00455FED"/>
    <w:rsid w:val="00456C44"/>
    <w:rsid w:val="00460320"/>
    <w:rsid w:val="00465206"/>
    <w:rsid w:val="00465B0E"/>
    <w:rsid w:val="004662D7"/>
    <w:rsid w:val="004668F4"/>
    <w:rsid w:val="00470D83"/>
    <w:rsid w:val="004979C2"/>
    <w:rsid w:val="004A3756"/>
    <w:rsid w:val="004B28D1"/>
    <w:rsid w:val="004B2F1B"/>
    <w:rsid w:val="004C5C20"/>
    <w:rsid w:val="004C70AC"/>
    <w:rsid w:val="004C7C24"/>
    <w:rsid w:val="004D4DFF"/>
    <w:rsid w:val="004D74CA"/>
    <w:rsid w:val="004E597E"/>
    <w:rsid w:val="004E70E6"/>
    <w:rsid w:val="004F21D5"/>
    <w:rsid w:val="004F737F"/>
    <w:rsid w:val="00503B9D"/>
    <w:rsid w:val="00503EB7"/>
    <w:rsid w:val="00506159"/>
    <w:rsid w:val="0051348F"/>
    <w:rsid w:val="00514454"/>
    <w:rsid w:val="00520BC5"/>
    <w:rsid w:val="0052120A"/>
    <w:rsid w:val="005221EA"/>
    <w:rsid w:val="00522D8C"/>
    <w:rsid w:val="005231D5"/>
    <w:rsid w:val="0054031C"/>
    <w:rsid w:val="00541353"/>
    <w:rsid w:val="00546E71"/>
    <w:rsid w:val="00554EDB"/>
    <w:rsid w:val="00560159"/>
    <w:rsid w:val="00562B1C"/>
    <w:rsid w:val="00563135"/>
    <w:rsid w:val="00567683"/>
    <w:rsid w:val="00570BF9"/>
    <w:rsid w:val="00577B62"/>
    <w:rsid w:val="00581038"/>
    <w:rsid w:val="00584B91"/>
    <w:rsid w:val="00593583"/>
    <w:rsid w:val="00594965"/>
    <w:rsid w:val="005A03DF"/>
    <w:rsid w:val="005A4610"/>
    <w:rsid w:val="005A4699"/>
    <w:rsid w:val="005A5407"/>
    <w:rsid w:val="005A575A"/>
    <w:rsid w:val="005B2C3A"/>
    <w:rsid w:val="005B606E"/>
    <w:rsid w:val="005C66E5"/>
    <w:rsid w:val="005D7D4D"/>
    <w:rsid w:val="005E2749"/>
    <w:rsid w:val="005E76F9"/>
    <w:rsid w:val="005F17F9"/>
    <w:rsid w:val="00602716"/>
    <w:rsid w:val="00604C57"/>
    <w:rsid w:val="00607F72"/>
    <w:rsid w:val="00613C4B"/>
    <w:rsid w:val="006147B4"/>
    <w:rsid w:val="00615D58"/>
    <w:rsid w:val="006353D6"/>
    <w:rsid w:val="00646B54"/>
    <w:rsid w:val="006475C1"/>
    <w:rsid w:val="006511FA"/>
    <w:rsid w:val="00661298"/>
    <w:rsid w:val="00661FB6"/>
    <w:rsid w:val="00663739"/>
    <w:rsid w:val="0066445F"/>
    <w:rsid w:val="006657FB"/>
    <w:rsid w:val="00667CCB"/>
    <w:rsid w:val="00672567"/>
    <w:rsid w:val="00673783"/>
    <w:rsid w:val="00674EBD"/>
    <w:rsid w:val="00675523"/>
    <w:rsid w:val="006870E2"/>
    <w:rsid w:val="006932E9"/>
    <w:rsid w:val="006A6BF5"/>
    <w:rsid w:val="006B12B9"/>
    <w:rsid w:val="006B3D64"/>
    <w:rsid w:val="006B3DB3"/>
    <w:rsid w:val="006B7B1F"/>
    <w:rsid w:val="006C15B0"/>
    <w:rsid w:val="006C4ED6"/>
    <w:rsid w:val="006C7720"/>
    <w:rsid w:val="006D447E"/>
    <w:rsid w:val="006D711D"/>
    <w:rsid w:val="006E275E"/>
    <w:rsid w:val="006E6DFD"/>
    <w:rsid w:val="00701EE1"/>
    <w:rsid w:val="00711B87"/>
    <w:rsid w:val="00712041"/>
    <w:rsid w:val="00736A73"/>
    <w:rsid w:val="00744565"/>
    <w:rsid w:val="00746CFF"/>
    <w:rsid w:val="00752453"/>
    <w:rsid w:val="00756C12"/>
    <w:rsid w:val="00760049"/>
    <w:rsid w:val="00761300"/>
    <w:rsid w:val="00764C2B"/>
    <w:rsid w:val="0077212F"/>
    <w:rsid w:val="00776CBD"/>
    <w:rsid w:val="00784096"/>
    <w:rsid w:val="007849B4"/>
    <w:rsid w:val="00785C32"/>
    <w:rsid w:val="0078765D"/>
    <w:rsid w:val="00787CC3"/>
    <w:rsid w:val="007A3EED"/>
    <w:rsid w:val="007A56F5"/>
    <w:rsid w:val="007B01D9"/>
    <w:rsid w:val="007B6B3A"/>
    <w:rsid w:val="007C1E88"/>
    <w:rsid w:val="007C3310"/>
    <w:rsid w:val="007C5325"/>
    <w:rsid w:val="007C6991"/>
    <w:rsid w:val="007D0132"/>
    <w:rsid w:val="007D20EB"/>
    <w:rsid w:val="007D21CE"/>
    <w:rsid w:val="007D4F74"/>
    <w:rsid w:val="007D6636"/>
    <w:rsid w:val="007D7819"/>
    <w:rsid w:val="007E1DF4"/>
    <w:rsid w:val="007F1E87"/>
    <w:rsid w:val="007F5199"/>
    <w:rsid w:val="007F5CFA"/>
    <w:rsid w:val="00801B80"/>
    <w:rsid w:val="00803F7E"/>
    <w:rsid w:val="008076E4"/>
    <w:rsid w:val="00811B11"/>
    <w:rsid w:val="00812524"/>
    <w:rsid w:val="00813E16"/>
    <w:rsid w:val="00816C9E"/>
    <w:rsid w:val="00817D24"/>
    <w:rsid w:val="008215BD"/>
    <w:rsid w:val="008305EA"/>
    <w:rsid w:val="00832480"/>
    <w:rsid w:val="00846AAC"/>
    <w:rsid w:val="00847652"/>
    <w:rsid w:val="00850E74"/>
    <w:rsid w:val="00852DC9"/>
    <w:rsid w:val="008564F1"/>
    <w:rsid w:val="0085702E"/>
    <w:rsid w:val="0086231A"/>
    <w:rsid w:val="00867D2D"/>
    <w:rsid w:val="00880F90"/>
    <w:rsid w:val="00884929"/>
    <w:rsid w:val="00893605"/>
    <w:rsid w:val="00894976"/>
    <w:rsid w:val="008A3C93"/>
    <w:rsid w:val="008A60D1"/>
    <w:rsid w:val="008B5E9D"/>
    <w:rsid w:val="008B70D5"/>
    <w:rsid w:val="008C28F8"/>
    <w:rsid w:val="008C6F4E"/>
    <w:rsid w:val="008D1E6D"/>
    <w:rsid w:val="008D513A"/>
    <w:rsid w:val="008D781A"/>
    <w:rsid w:val="008E0D4B"/>
    <w:rsid w:val="008E0D87"/>
    <w:rsid w:val="008E1730"/>
    <w:rsid w:val="008E1AB2"/>
    <w:rsid w:val="008E202F"/>
    <w:rsid w:val="008E3A9C"/>
    <w:rsid w:val="008E6412"/>
    <w:rsid w:val="008F3FC9"/>
    <w:rsid w:val="008F4081"/>
    <w:rsid w:val="0090296D"/>
    <w:rsid w:val="00916B1A"/>
    <w:rsid w:val="009239E8"/>
    <w:rsid w:val="00924BF8"/>
    <w:rsid w:val="009270D7"/>
    <w:rsid w:val="00942280"/>
    <w:rsid w:val="00944C70"/>
    <w:rsid w:val="00944E90"/>
    <w:rsid w:val="00947FEB"/>
    <w:rsid w:val="009508D8"/>
    <w:rsid w:val="009552EA"/>
    <w:rsid w:val="00955EE2"/>
    <w:rsid w:val="00960F93"/>
    <w:rsid w:val="009621CA"/>
    <w:rsid w:val="00965C41"/>
    <w:rsid w:val="009677AC"/>
    <w:rsid w:val="00971333"/>
    <w:rsid w:val="00982872"/>
    <w:rsid w:val="00986ADE"/>
    <w:rsid w:val="009873AB"/>
    <w:rsid w:val="00987CDE"/>
    <w:rsid w:val="0099184A"/>
    <w:rsid w:val="00991A39"/>
    <w:rsid w:val="009951C6"/>
    <w:rsid w:val="00996E78"/>
    <w:rsid w:val="009A0ACB"/>
    <w:rsid w:val="009A60A4"/>
    <w:rsid w:val="009B67DE"/>
    <w:rsid w:val="009B6F90"/>
    <w:rsid w:val="009B77E2"/>
    <w:rsid w:val="009D3338"/>
    <w:rsid w:val="009D4364"/>
    <w:rsid w:val="009D5DA2"/>
    <w:rsid w:val="009E34A9"/>
    <w:rsid w:val="009E3FC0"/>
    <w:rsid w:val="009E5D11"/>
    <w:rsid w:val="009F1D01"/>
    <w:rsid w:val="009F1EC1"/>
    <w:rsid w:val="009F5DB9"/>
    <w:rsid w:val="00A0691D"/>
    <w:rsid w:val="00A275A6"/>
    <w:rsid w:val="00A27E0A"/>
    <w:rsid w:val="00A31057"/>
    <w:rsid w:val="00A31962"/>
    <w:rsid w:val="00A3665E"/>
    <w:rsid w:val="00A369D8"/>
    <w:rsid w:val="00A37770"/>
    <w:rsid w:val="00A443A9"/>
    <w:rsid w:val="00A454D8"/>
    <w:rsid w:val="00A4555B"/>
    <w:rsid w:val="00A45CE5"/>
    <w:rsid w:val="00A51DBB"/>
    <w:rsid w:val="00A56D89"/>
    <w:rsid w:val="00A66634"/>
    <w:rsid w:val="00A6741E"/>
    <w:rsid w:val="00A67CEE"/>
    <w:rsid w:val="00A7158D"/>
    <w:rsid w:val="00A7311A"/>
    <w:rsid w:val="00A81557"/>
    <w:rsid w:val="00A820F2"/>
    <w:rsid w:val="00A82A71"/>
    <w:rsid w:val="00A82EBE"/>
    <w:rsid w:val="00A85CBB"/>
    <w:rsid w:val="00A9095F"/>
    <w:rsid w:val="00A90AA4"/>
    <w:rsid w:val="00A91982"/>
    <w:rsid w:val="00A9775C"/>
    <w:rsid w:val="00AA042A"/>
    <w:rsid w:val="00AA083C"/>
    <w:rsid w:val="00AA34BC"/>
    <w:rsid w:val="00AB1D5B"/>
    <w:rsid w:val="00AB47D8"/>
    <w:rsid w:val="00AC0497"/>
    <w:rsid w:val="00AC2123"/>
    <w:rsid w:val="00AC4846"/>
    <w:rsid w:val="00AC62CF"/>
    <w:rsid w:val="00AD3356"/>
    <w:rsid w:val="00AD715D"/>
    <w:rsid w:val="00AD7759"/>
    <w:rsid w:val="00AE1E9E"/>
    <w:rsid w:val="00AE55BD"/>
    <w:rsid w:val="00AF0FFA"/>
    <w:rsid w:val="00AF17E4"/>
    <w:rsid w:val="00AF282D"/>
    <w:rsid w:val="00AF3614"/>
    <w:rsid w:val="00AF6E37"/>
    <w:rsid w:val="00B16C61"/>
    <w:rsid w:val="00B213B7"/>
    <w:rsid w:val="00B24E85"/>
    <w:rsid w:val="00B301B4"/>
    <w:rsid w:val="00B34946"/>
    <w:rsid w:val="00B36700"/>
    <w:rsid w:val="00B40D82"/>
    <w:rsid w:val="00B45C0A"/>
    <w:rsid w:val="00B479CB"/>
    <w:rsid w:val="00B50A64"/>
    <w:rsid w:val="00B57E4A"/>
    <w:rsid w:val="00B652E2"/>
    <w:rsid w:val="00B73443"/>
    <w:rsid w:val="00B92A8A"/>
    <w:rsid w:val="00B9322B"/>
    <w:rsid w:val="00BA18EA"/>
    <w:rsid w:val="00BA6EEF"/>
    <w:rsid w:val="00BB5891"/>
    <w:rsid w:val="00BB6BC9"/>
    <w:rsid w:val="00BC15BB"/>
    <w:rsid w:val="00BC2BC1"/>
    <w:rsid w:val="00BC6376"/>
    <w:rsid w:val="00BE6746"/>
    <w:rsid w:val="00BF2B69"/>
    <w:rsid w:val="00BF6EED"/>
    <w:rsid w:val="00C035C8"/>
    <w:rsid w:val="00C13B4D"/>
    <w:rsid w:val="00C14856"/>
    <w:rsid w:val="00C16AD4"/>
    <w:rsid w:val="00C21E93"/>
    <w:rsid w:val="00C23A56"/>
    <w:rsid w:val="00C31A2B"/>
    <w:rsid w:val="00C31D34"/>
    <w:rsid w:val="00C42615"/>
    <w:rsid w:val="00C44718"/>
    <w:rsid w:val="00C45426"/>
    <w:rsid w:val="00C5035B"/>
    <w:rsid w:val="00C51025"/>
    <w:rsid w:val="00C51F02"/>
    <w:rsid w:val="00C55D64"/>
    <w:rsid w:val="00C57CCC"/>
    <w:rsid w:val="00C62F37"/>
    <w:rsid w:val="00C6569F"/>
    <w:rsid w:val="00C7335B"/>
    <w:rsid w:val="00C73AB7"/>
    <w:rsid w:val="00C758DB"/>
    <w:rsid w:val="00C77755"/>
    <w:rsid w:val="00C80E15"/>
    <w:rsid w:val="00C90331"/>
    <w:rsid w:val="00C90473"/>
    <w:rsid w:val="00C9183F"/>
    <w:rsid w:val="00C96E78"/>
    <w:rsid w:val="00CA03CF"/>
    <w:rsid w:val="00CA6307"/>
    <w:rsid w:val="00CB21EB"/>
    <w:rsid w:val="00CB4A45"/>
    <w:rsid w:val="00CB4A82"/>
    <w:rsid w:val="00CB564A"/>
    <w:rsid w:val="00CC0B77"/>
    <w:rsid w:val="00CC0E6B"/>
    <w:rsid w:val="00CC142D"/>
    <w:rsid w:val="00CC20AD"/>
    <w:rsid w:val="00CC23DD"/>
    <w:rsid w:val="00CC5D75"/>
    <w:rsid w:val="00CD06C6"/>
    <w:rsid w:val="00CD088A"/>
    <w:rsid w:val="00CD4DEB"/>
    <w:rsid w:val="00CE4A3B"/>
    <w:rsid w:val="00CF0B01"/>
    <w:rsid w:val="00CF1C49"/>
    <w:rsid w:val="00CF6414"/>
    <w:rsid w:val="00CF747B"/>
    <w:rsid w:val="00D03D6C"/>
    <w:rsid w:val="00D11D8B"/>
    <w:rsid w:val="00D16156"/>
    <w:rsid w:val="00D1720D"/>
    <w:rsid w:val="00D172CD"/>
    <w:rsid w:val="00D178AC"/>
    <w:rsid w:val="00D17D7E"/>
    <w:rsid w:val="00D4377C"/>
    <w:rsid w:val="00D50A79"/>
    <w:rsid w:val="00D564E2"/>
    <w:rsid w:val="00D56642"/>
    <w:rsid w:val="00D6005A"/>
    <w:rsid w:val="00D64055"/>
    <w:rsid w:val="00D64774"/>
    <w:rsid w:val="00D64910"/>
    <w:rsid w:val="00D66832"/>
    <w:rsid w:val="00D85177"/>
    <w:rsid w:val="00D907BA"/>
    <w:rsid w:val="00DA0AE6"/>
    <w:rsid w:val="00DA3182"/>
    <w:rsid w:val="00DC5B5B"/>
    <w:rsid w:val="00DD3B89"/>
    <w:rsid w:val="00DD5A16"/>
    <w:rsid w:val="00DE007A"/>
    <w:rsid w:val="00DE3B43"/>
    <w:rsid w:val="00DE4959"/>
    <w:rsid w:val="00DE526C"/>
    <w:rsid w:val="00DF2999"/>
    <w:rsid w:val="00DF2E4A"/>
    <w:rsid w:val="00DF3D9B"/>
    <w:rsid w:val="00DF5CAD"/>
    <w:rsid w:val="00E0593A"/>
    <w:rsid w:val="00E0745F"/>
    <w:rsid w:val="00E11B7F"/>
    <w:rsid w:val="00E170B6"/>
    <w:rsid w:val="00E17805"/>
    <w:rsid w:val="00E22E8E"/>
    <w:rsid w:val="00E23214"/>
    <w:rsid w:val="00E314A8"/>
    <w:rsid w:val="00E32FDC"/>
    <w:rsid w:val="00E34CE0"/>
    <w:rsid w:val="00E36428"/>
    <w:rsid w:val="00E40A76"/>
    <w:rsid w:val="00E43E16"/>
    <w:rsid w:val="00E44BE2"/>
    <w:rsid w:val="00E44EB2"/>
    <w:rsid w:val="00E475B6"/>
    <w:rsid w:val="00E4763A"/>
    <w:rsid w:val="00E47D2E"/>
    <w:rsid w:val="00E51C10"/>
    <w:rsid w:val="00E52554"/>
    <w:rsid w:val="00E55CE2"/>
    <w:rsid w:val="00E624B0"/>
    <w:rsid w:val="00E6590A"/>
    <w:rsid w:val="00E675E8"/>
    <w:rsid w:val="00E738A7"/>
    <w:rsid w:val="00E831A6"/>
    <w:rsid w:val="00E8336B"/>
    <w:rsid w:val="00E8403B"/>
    <w:rsid w:val="00E90521"/>
    <w:rsid w:val="00E956E7"/>
    <w:rsid w:val="00E959EE"/>
    <w:rsid w:val="00E976B9"/>
    <w:rsid w:val="00EA0B8B"/>
    <w:rsid w:val="00EA5A8D"/>
    <w:rsid w:val="00EB143A"/>
    <w:rsid w:val="00EB1F8E"/>
    <w:rsid w:val="00EB3DEE"/>
    <w:rsid w:val="00EC22AD"/>
    <w:rsid w:val="00ED037B"/>
    <w:rsid w:val="00EE0BA5"/>
    <w:rsid w:val="00EE1B7F"/>
    <w:rsid w:val="00F03980"/>
    <w:rsid w:val="00F03D19"/>
    <w:rsid w:val="00F05EFF"/>
    <w:rsid w:val="00F117D9"/>
    <w:rsid w:val="00F12DBD"/>
    <w:rsid w:val="00F205AB"/>
    <w:rsid w:val="00F20A98"/>
    <w:rsid w:val="00F23811"/>
    <w:rsid w:val="00F24400"/>
    <w:rsid w:val="00F26818"/>
    <w:rsid w:val="00F2795A"/>
    <w:rsid w:val="00F34AC9"/>
    <w:rsid w:val="00F44101"/>
    <w:rsid w:val="00F474EB"/>
    <w:rsid w:val="00F56207"/>
    <w:rsid w:val="00F62EF9"/>
    <w:rsid w:val="00F73446"/>
    <w:rsid w:val="00F737DB"/>
    <w:rsid w:val="00F73EF0"/>
    <w:rsid w:val="00F74552"/>
    <w:rsid w:val="00F77706"/>
    <w:rsid w:val="00F851F2"/>
    <w:rsid w:val="00F87924"/>
    <w:rsid w:val="00FA56B2"/>
    <w:rsid w:val="00FB33C3"/>
    <w:rsid w:val="00FB4329"/>
    <w:rsid w:val="00FB56D6"/>
    <w:rsid w:val="00FC048B"/>
    <w:rsid w:val="00FC0B0D"/>
    <w:rsid w:val="00FC27FE"/>
    <w:rsid w:val="00FD0203"/>
    <w:rsid w:val="00FD459E"/>
    <w:rsid w:val="00FD6E65"/>
    <w:rsid w:val="00FE0B48"/>
    <w:rsid w:val="00FF13C6"/>
    <w:rsid w:val="00FF2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  <w:lang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0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0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0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basedOn w:val="a0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0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0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4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3">
    <w:name w:val="Заголовок №2_"/>
    <w:basedOn w:val="a0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0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5">
    <w:name w:val="Подпись к таблице_"/>
    <w:basedOn w:val="a0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basedOn w:val="af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4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4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basedOn w:val="af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4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basedOn w:val="af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0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paragraph" w:customStyle="1" w:styleId="af7">
    <w:name w:val="Обычный_"/>
    <w:qFormat/>
    <w:rsid w:val="00673783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0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0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0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basedOn w:val="a0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0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0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4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3">
    <w:name w:val="Заголовок №2_"/>
    <w:basedOn w:val="a0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0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5">
    <w:name w:val="Подпись к таблице_"/>
    <w:basedOn w:val="a0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basedOn w:val="af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4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4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basedOn w:val="af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4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basedOn w:val="af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0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paragraph" w:customStyle="1" w:styleId="af7">
    <w:name w:val="Обычный_"/>
    <w:qFormat/>
    <w:rsid w:val="00673783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F97E6-DF45-49FA-9FD4-858649F32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3918</Words>
  <Characters>22334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ShestakovaSG</cp:lastModifiedBy>
  <cp:revision>2</cp:revision>
  <cp:lastPrinted>2021-08-25T12:18:00Z</cp:lastPrinted>
  <dcterms:created xsi:type="dcterms:W3CDTF">2021-11-24T10:56:00Z</dcterms:created>
  <dcterms:modified xsi:type="dcterms:W3CDTF">2021-11-24T10:56:00Z</dcterms:modified>
</cp:coreProperties>
</file>