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F5" w:rsidRDefault="008A21F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21F5" w:rsidRDefault="008A21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A21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21F5" w:rsidRDefault="008A21F5">
            <w:pPr>
              <w:pStyle w:val="ConsPlusNormal"/>
            </w:pPr>
            <w:r>
              <w:t>26 октября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21F5" w:rsidRDefault="008A21F5">
            <w:pPr>
              <w:pStyle w:val="ConsPlusNormal"/>
              <w:jc w:val="right"/>
            </w:pPr>
            <w:r>
              <w:t>N 16-2-ОЗ</w:t>
            </w:r>
          </w:p>
        </w:tc>
      </w:tr>
    </w:tbl>
    <w:p w:rsidR="008A21F5" w:rsidRDefault="008A21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Title"/>
        <w:jc w:val="center"/>
      </w:pPr>
      <w:r>
        <w:t>АРХАНГЕЛЬСКАЯ ОБЛАСТЬ</w:t>
      </w:r>
    </w:p>
    <w:p w:rsidR="008A21F5" w:rsidRDefault="008A21F5">
      <w:pPr>
        <w:pStyle w:val="ConsPlusTitle"/>
        <w:jc w:val="both"/>
      </w:pPr>
    </w:p>
    <w:p w:rsidR="008A21F5" w:rsidRDefault="008A21F5">
      <w:pPr>
        <w:pStyle w:val="ConsPlusTitle"/>
        <w:jc w:val="center"/>
      </w:pPr>
      <w:r>
        <w:t>ОБЛАСТНОЙ ЗАКОН</w:t>
      </w:r>
    </w:p>
    <w:p w:rsidR="008A21F5" w:rsidRDefault="008A21F5">
      <w:pPr>
        <w:pStyle w:val="ConsPlusTitle"/>
        <w:jc w:val="both"/>
      </w:pPr>
    </w:p>
    <w:p w:rsidR="008A21F5" w:rsidRDefault="008A21F5">
      <w:pPr>
        <w:pStyle w:val="ConsPlusTitle"/>
        <w:jc w:val="center"/>
      </w:pPr>
      <w:r>
        <w:t>О ВНЕСЕНИИ ИЗМЕНЕНИЙ В ОБЛАСТНОЙ ЗАКОН</w:t>
      </w:r>
    </w:p>
    <w:p w:rsidR="008A21F5" w:rsidRDefault="008A21F5">
      <w:pPr>
        <w:pStyle w:val="ConsPlusTitle"/>
        <w:jc w:val="center"/>
      </w:pPr>
      <w:r>
        <w:t>"О НАДЕЛЕНИИ ОРГАНОВ МЕСТНОГО САМОУПРАВЛЕНИЯ</w:t>
      </w:r>
    </w:p>
    <w:p w:rsidR="008A21F5" w:rsidRDefault="008A21F5">
      <w:pPr>
        <w:pStyle w:val="ConsPlusTitle"/>
        <w:jc w:val="center"/>
      </w:pPr>
      <w:r>
        <w:t>МУНИЦИПАЛЬНЫХ ОБРАЗОВАНИЙ АРХАНГЕЛЬСКОЙ ОБЛАСТИ</w:t>
      </w:r>
    </w:p>
    <w:p w:rsidR="008A21F5" w:rsidRDefault="008A21F5">
      <w:pPr>
        <w:pStyle w:val="ConsPlusTitle"/>
        <w:jc w:val="center"/>
      </w:pPr>
      <w:r>
        <w:t>ОТДЕЛЬНЫМИ ГОСУДАРСТВЕННЫМИ ПОЛНОМОЧИЯМИ"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jc w:val="right"/>
      </w:pPr>
      <w:proofErr w:type="gramStart"/>
      <w:r>
        <w:t>Принят</w:t>
      </w:r>
      <w:proofErr w:type="gramEnd"/>
    </w:p>
    <w:p w:rsidR="008A21F5" w:rsidRDefault="008A21F5">
      <w:pPr>
        <w:pStyle w:val="ConsPlusNormal"/>
        <w:jc w:val="right"/>
      </w:pPr>
      <w:r>
        <w:t>Архангельским областным</w:t>
      </w:r>
    </w:p>
    <w:p w:rsidR="008A21F5" w:rsidRDefault="008A21F5">
      <w:pPr>
        <w:pStyle w:val="ConsPlusNormal"/>
        <w:jc w:val="right"/>
      </w:pPr>
      <w:r>
        <w:t>Собранием депутатов</w:t>
      </w:r>
    </w:p>
    <w:p w:rsidR="008A21F5" w:rsidRDefault="008A21F5">
      <w:pPr>
        <w:pStyle w:val="ConsPlusNormal"/>
        <w:jc w:val="right"/>
      </w:pPr>
      <w:r>
        <w:t>(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24 октября 2018 года N 50)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Title"/>
        <w:ind w:firstLine="540"/>
        <w:jc w:val="both"/>
        <w:outlineLvl w:val="0"/>
      </w:pPr>
      <w:r>
        <w:t>Статья 1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proofErr w:type="gramStart"/>
      <w:r>
        <w:t xml:space="preserve">Внести в областной </w:t>
      </w:r>
      <w:hyperlink r:id="rId7" w:history="1">
        <w:r>
          <w:rPr>
            <w:color w:val="0000FF"/>
          </w:rPr>
          <w:t>закон</w:t>
        </w:r>
      </w:hyperlink>
      <w:r>
        <w:t xml:space="preserve"> от 20 сентября 2005 года N 84-5-ОЗ "О наделении органов местного самоуправления муниципальных образований Архангельской области отдельными государственными полномочиями" ("Ведомости Архангельского областного Собрания депутатов", 2005, N 5, 8; 2006, N 10, 11, 14; 2007, N 19, 20, 21, 23; 2008, N 24, 29, 30; ноябрь, </w:t>
      </w:r>
      <w:proofErr w:type="spellStart"/>
      <w:r>
        <w:t>внеоч</w:t>
      </w:r>
      <w:proofErr w:type="spellEnd"/>
      <w:r>
        <w:t>.; N 32;</w:t>
      </w:r>
      <w:proofErr w:type="gramEnd"/>
      <w:r>
        <w:t xml:space="preserve"> </w:t>
      </w:r>
      <w:proofErr w:type="gramStart"/>
      <w:r>
        <w:t xml:space="preserve">2009, N 34, 3, 4, 5, 6, 7, 9; 2010, N 13, 16, 17, 18; 2011, N 21, 23, 25, 26, 27; 2012, N 28, 34, 35, 36; 2013, N 41, 3, 4; 2014, N 9, 11, 13; 2015, N 14, 18, 19, 20; ноябрь, </w:t>
      </w:r>
      <w:proofErr w:type="spellStart"/>
      <w:r>
        <w:t>внеоч</w:t>
      </w:r>
      <w:proofErr w:type="spellEnd"/>
      <w:r>
        <w:t>.; N 22; 2016, N 26, 28, 29;</w:t>
      </w:r>
      <w:proofErr w:type="gramEnd"/>
      <w:r>
        <w:t xml:space="preserve"> </w:t>
      </w:r>
      <w:proofErr w:type="gramStart"/>
      <w:r>
        <w:t>2017, N 33, 38, 39; 2018, N 45) следующие изменения:</w:t>
      </w:r>
      <w:proofErr w:type="gramEnd"/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новой главой XXII следующего содержания: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jc w:val="center"/>
      </w:pPr>
      <w:r>
        <w:t>"Глава XXII. НАДЕЛЕНИЕ ОРГАНОВ МЕСТНОГО САМОУПРАВЛЕНИЯ</w:t>
      </w:r>
    </w:p>
    <w:p w:rsidR="008A21F5" w:rsidRDefault="008A21F5">
      <w:pPr>
        <w:pStyle w:val="ConsPlusNormal"/>
        <w:jc w:val="center"/>
      </w:pPr>
      <w:r>
        <w:t>ОТДЕЛЬНЫМИ ГОСУДАРСТВЕННЫМИ ПОЛНОМОЧИЯМИ В СФЕРЕ</w:t>
      </w:r>
    </w:p>
    <w:p w:rsidR="008A21F5" w:rsidRDefault="008A21F5">
      <w:pPr>
        <w:pStyle w:val="ConsPlusNormal"/>
        <w:jc w:val="center"/>
      </w:pPr>
      <w:r>
        <w:t xml:space="preserve">ОСУЩЕСТВЛЕНИЯ ЛИЦЕНЗИОННОГО КОНТРОЛЯ В ОТНОШЕНИИ </w:t>
      </w:r>
      <w:proofErr w:type="gramStart"/>
      <w:r>
        <w:t>ЮРИДИЧЕСКИХ</w:t>
      </w:r>
      <w:proofErr w:type="gramEnd"/>
    </w:p>
    <w:p w:rsidR="008A21F5" w:rsidRDefault="008A21F5">
      <w:pPr>
        <w:pStyle w:val="ConsPlusNormal"/>
        <w:jc w:val="center"/>
      </w:pPr>
      <w:r>
        <w:t>ЛИЦ ИЛИ ИНДИВИДУАЛЬНЫХ ПРЕДПРИНИМАТЕЛЕЙ, ОСУЩЕСТВЛЯЮЩИХ</w:t>
      </w:r>
    </w:p>
    <w:p w:rsidR="008A21F5" w:rsidRDefault="008A21F5">
      <w:pPr>
        <w:pStyle w:val="ConsPlusNormal"/>
        <w:jc w:val="center"/>
      </w:pPr>
      <w:r>
        <w:t>ПРЕДПРИНИМАТЕЛЬСКУЮ ДЕЯТЕЛЬНОСТЬ ПО УПРАВЛЕНИЮ</w:t>
      </w:r>
    </w:p>
    <w:p w:rsidR="008A21F5" w:rsidRDefault="008A21F5">
      <w:pPr>
        <w:pStyle w:val="ConsPlusNormal"/>
        <w:jc w:val="center"/>
      </w:pPr>
      <w:r>
        <w:t>МНОГОКВАРТИРНЫМИ ДОМАМИ НА ОСНОВАНИИ ЛИЦЕНЗИИ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Статья 129. Муниципальные образования Архангельской области, органы местного самоуправления которых наделяются отдельными государственными полномочиями в сфере осуществления лицензионного контроля в отношении юридических лиц или индивидуальных предпринимателей, осуществляющих предпринимательскую деятельность по управлению многоквартирными домами на основании лицензии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Государственными полномочиями, указанными в статье 130 настоящего закона, наделяются органы местного самоуправления муниципальных образований "Город Архангельск" и "Северодвинск" (далее в настоящей главе - муниципальные образования).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Статья 130. Государственные полномочия, которыми наделяются органы местного самоуправления муниципальных образований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1. Органы местного самоуправления муниципальных образований наделяются государственными полномочиями в сфере осуществления лицензионного контроля в отношении </w:t>
      </w:r>
      <w:r>
        <w:lastRenderedPageBreak/>
        <w:t xml:space="preserve">юридических лиц или индивидуальных предпринимателей, осуществляющих предпринимательскую деятельность по управлению многоквартирными домами на основании лицензии (далее также в настоящей главе - управляющие организации), </w:t>
      </w:r>
      <w:proofErr w:type="gramStart"/>
      <w:r>
        <w:t>по</w:t>
      </w:r>
      <w:proofErr w:type="gramEnd"/>
      <w:r>
        <w:t>: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1) проведению проверок в связи </w:t>
      </w:r>
      <w:proofErr w:type="gramStart"/>
      <w:r>
        <w:t>с</w:t>
      </w:r>
      <w:proofErr w:type="gramEnd"/>
      <w:r>
        <w:t>: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gramStart"/>
      <w:r>
        <w:t>поступлением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нарушений управляющими организациями требований по оказанию всех услуг и (или) выполнению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</w:t>
      </w:r>
      <w:proofErr w:type="gramEnd"/>
      <w:r>
        <w:t xml:space="preserve"> </w:t>
      </w:r>
      <w:proofErr w:type="gramStart"/>
      <w:r>
        <w:t xml:space="preserve">общего имущества в многоквартирном доме, предоставлению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обеспечению готовности инженерных систем в случаях, предусмотренных </w:t>
      </w:r>
      <w:hyperlink r:id="rId9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157.2</w:t>
        </w:r>
      </w:hyperlink>
      <w:r>
        <w:t xml:space="preserve"> Жилищного кодекса Российской Федерации (далее в настоящей статье - обязательные</w:t>
      </w:r>
      <w:proofErr w:type="gramEnd"/>
      <w:r>
        <w:t xml:space="preserve"> требования);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истечением срока исполнения управляющей организацией ранее выданного органом местного самоуправления муниципального образования предписания об устранении выявленного нарушения обязательных требований при осуществлении проверок, предусмотренных абзацем вторым настоящего подпункта;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наличием ходатайства управляющей организации о проведении органом местного самоуправления муниципального образования внеплановой выездной проверки в целях установления факта досрочного исполнения управляющей организацией предписания, выданного по итогам проведения проверок, предусмотренных абзацем вторым настоящего подпункта;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2) составлению и направлению предостережений о недопустимости нарушения обязательных требований при осуществлении мероприятий, направленных на профилактику нарушений обязательных требований.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2. При осуществлении проверок, предусмотренных подпунктом 1 пункта 1 настоящей статьи, должностные лица органов местного самоуправления муниципальных образований вправе составлять протоколы об административных правонарушениях, предусмотренных </w:t>
      </w:r>
      <w:hyperlink r:id="rId10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11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19.4.1</w:t>
        </w:r>
      </w:hyperlink>
      <w:r>
        <w:t xml:space="preserve">, </w:t>
      </w:r>
      <w:hyperlink r:id="rId12" w:history="1">
        <w:r>
          <w:rPr>
            <w:color w:val="0000FF"/>
          </w:rPr>
          <w:t>частью 24 статьи 19.5</w:t>
        </w:r>
      </w:hyperlink>
      <w:r>
        <w:t xml:space="preserve">, </w:t>
      </w:r>
      <w:hyperlink r:id="rId13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19.7</w:t>
        </w:r>
      </w:hyperlink>
      <w:r>
        <w:t xml:space="preserve"> Кодекса Российской Федерации об административных правонарушениях.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Иные проверки, не предусмотренные подпунктом 1 пункта 1 настоящей статьи, и иные мероприятия по профилактике нарушений обязательных требований, не предусмотренные подпунктом 2 пункта 1 настоящей статьи, проводятся уполномоченным исполнительным органом государственной власти Архангельской области в сфере регионального государственного жилищного надзора (далее в настоящей главе - уполномоченный исполнительный орган).</w:t>
      </w:r>
      <w:proofErr w:type="gramEnd"/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пределах переданных настоящей </w:t>
      </w:r>
      <w:proofErr w:type="spellStart"/>
      <w:r>
        <w:t>статьей</w:t>
      </w:r>
      <w:proofErr w:type="spellEnd"/>
      <w:r>
        <w:t xml:space="preserve"> государственных полномочий в сфере осуществления лицензионного контроля в отношении управляющих организаций (далее в настоящей главе - государственные полномочия) органы местного самоуправления муниципальных образований участвуют в обобщении практики осуществления уполномоченным исполнительным органом лицензионного контроля в отношении управляющих организаций в соответствии с административным регламентом осуществления лицензионного контроля в сфере осуществления предпринимательской деятельности по управлению многоквартирными домами на территории</w:t>
      </w:r>
      <w:proofErr w:type="gramEnd"/>
      <w:r>
        <w:t xml:space="preserve"> Архангельской области, </w:t>
      </w:r>
      <w:proofErr w:type="spellStart"/>
      <w:r>
        <w:t>утвержденным</w:t>
      </w:r>
      <w:proofErr w:type="spellEnd"/>
      <w:r>
        <w:t xml:space="preserve"> постановлением Правительства </w:t>
      </w:r>
      <w:r>
        <w:lastRenderedPageBreak/>
        <w:t>Архангельской области.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Статья 131. </w:t>
      </w:r>
      <w:proofErr w:type="spellStart"/>
      <w:r>
        <w:t>Расчет</w:t>
      </w:r>
      <w:proofErr w:type="spellEnd"/>
      <w:r>
        <w:t xml:space="preserve"> общего </w:t>
      </w:r>
      <w:proofErr w:type="spellStart"/>
      <w:r>
        <w:t>объема</w:t>
      </w:r>
      <w:proofErr w:type="spellEnd"/>
      <w:r>
        <w:t xml:space="preserve"> финансовых сре</w:t>
      </w:r>
      <w:proofErr w:type="gramStart"/>
      <w:r>
        <w:t>дств дл</w:t>
      </w:r>
      <w:proofErr w:type="gramEnd"/>
      <w:r>
        <w:t>я осуществления государственных полномочий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1. Объем субвенции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 на осуществление государственных полномочий рассчитывается по формуле: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proofErr w:type="spellStart"/>
      <w:r>
        <w:t>Si</w:t>
      </w:r>
      <w:proofErr w:type="spellEnd"/>
      <w:r>
        <w:t xml:space="preserve"> = </w:t>
      </w:r>
      <w:proofErr w:type="spellStart"/>
      <w:r>
        <w:t>Zoti</w:t>
      </w:r>
      <w:proofErr w:type="spellEnd"/>
      <w:r>
        <w:t xml:space="preserve"> x </w:t>
      </w:r>
      <w:proofErr w:type="spellStart"/>
      <w:r>
        <w:t>Nri</w:t>
      </w:r>
      <w:proofErr w:type="spellEnd"/>
      <w:r>
        <w:t>, где: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proofErr w:type="spellStart"/>
      <w:r>
        <w:t>Si</w:t>
      </w:r>
      <w:proofErr w:type="spellEnd"/>
      <w:r>
        <w:t xml:space="preserve"> - объем субвенции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 на осуществление государственных полномочий;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Zoti</w:t>
      </w:r>
      <w:proofErr w:type="spellEnd"/>
      <w:r>
        <w:t xml:space="preserve"> - объем затрат на одного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Nri</w:t>
      </w:r>
      <w:proofErr w:type="spellEnd"/>
      <w:r>
        <w:t xml:space="preserve"> - нормативная численность муниципальных служащих, осуществляющих государственные полномочия, в i-м муниципальном образовании, определяемая уполномоченным исполнительным органом в соответствии с пунктом 3 настоящей статьи.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2. Объем затрат на одного муниципального служащего органа местного самоуправления, осуществляющего государственные полномочия, в i-м муниципальном образовании рассчитывается по формуле:</w:t>
      </w:r>
    </w:p>
    <w:p w:rsidR="008A21F5" w:rsidRDefault="008A21F5">
      <w:pPr>
        <w:pStyle w:val="ConsPlusNormal"/>
        <w:jc w:val="both"/>
      </w:pPr>
    </w:p>
    <w:p w:rsidR="008A21F5" w:rsidRPr="008A21F5" w:rsidRDefault="008A21F5">
      <w:pPr>
        <w:pStyle w:val="ConsPlusNormal"/>
        <w:ind w:firstLine="540"/>
        <w:jc w:val="both"/>
        <w:rPr>
          <w:lang w:val="en-US"/>
        </w:rPr>
      </w:pPr>
      <w:proofErr w:type="spellStart"/>
      <w:r w:rsidRPr="008A21F5">
        <w:rPr>
          <w:lang w:val="en-US"/>
        </w:rPr>
        <w:t>Zoti</w:t>
      </w:r>
      <w:proofErr w:type="spellEnd"/>
      <w:r w:rsidRPr="008A21F5">
        <w:rPr>
          <w:lang w:val="en-US"/>
        </w:rPr>
        <w:t xml:space="preserve"> = </w:t>
      </w:r>
      <w:proofErr w:type="spellStart"/>
      <w:r w:rsidRPr="008A21F5">
        <w:rPr>
          <w:lang w:val="en-US"/>
        </w:rPr>
        <w:t>Foti</w:t>
      </w:r>
      <w:proofErr w:type="spellEnd"/>
      <w:r w:rsidRPr="008A21F5">
        <w:rPr>
          <w:lang w:val="en-US"/>
        </w:rPr>
        <w:t xml:space="preserve"> + </w:t>
      </w:r>
      <w:proofErr w:type="spellStart"/>
      <w:r w:rsidRPr="008A21F5">
        <w:rPr>
          <w:lang w:val="en-US"/>
        </w:rPr>
        <w:t>Noti</w:t>
      </w:r>
      <w:proofErr w:type="spellEnd"/>
      <w:r w:rsidRPr="008A21F5">
        <w:rPr>
          <w:lang w:val="en-US"/>
        </w:rPr>
        <w:t xml:space="preserve"> + </w:t>
      </w:r>
      <w:proofErr w:type="spellStart"/>
      <w:r w:rsidRPr="008A21F5">
        <w:rPr>
          <w:lang w:val="en-US"/>
        </w:rPr>
        <w:t>Mzi</w:t>
      </w:r>
      <w:proofErr w:type="spellEnd"/>
      <w:r w:rsidRPr="008A21F5">
        <w:rPr>
          <w:lang w:val="en-US"/>
        </w:rPr>
        <w:t xml:space="preserve"> + Poi, </w:t>
      </w:r>
      <w:r>
        <w:t>где</w:t>
      </w:r>
      <w:r w:rsidRPr="008A21F5">
        <w:rPr>
          <w:lang w:val="en-US"/>
        </w:rPr>
        <w:t>:</w:t>
      </w:r>
    </w:p>
    <w:p w:rsidR="008A21F5" w:rsidRPr="008A21F5" w:rsidRDefault="008A21F5">
      <w:pPr>
        <w:pStyle w:val="ConsPlusNormal"/>
        <w:jc w:val="both"/>
        <w:rPr>
          <w:lang w:val="en-US"/>
        </w:rPr>
      </w:pPr>
    </w:p>
    <w:p w:rsidR="008A21F5" w:rsidRDefault="008A21F5">
      <w:pPr>
        <w:pStyle w:val="ConsPlusNormal"/>
        <w:ind w:firstLine="540"/>
        <w:jc w:val="both"/>
      </w:pPr>
      <w:proofErr w:type="spellStart"/>
      <w:r>
        <w:t>Zoti</w:t>
      </w:r>
      <w:proofErr w:type="spellEnd"/>
      <w:r>
        <w:t xml:space="preserve"> - объем затрат на одного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Foti</w:t>
      </w:r>
      <w:proofErr w:type="spellEnd"/>
      <w:r>
        <w:t xml:space="preserve"> - фонд оплаты труда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Noti</w:t>
      </w:r>
      <w:proofErr w:type="spellEnd"/>
      <w:r>
        <w:t xml:space="preserve"> - начисления на оплату труда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Mzi</w:t>
      </w:r>
      <w:proofErr w:type="spellEnd"/>
      <w:r>
        <w:t xml:space="preserve"> - материальные затраты на обеспечение деятельности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proofErr w:type="gramStart"/>
      <w:r>
        <w:t>Poi</w:t>
      </w:r>
      <w:proofErr w:type="spellEnd"/>
      <w:r>
        <w:t xml:space="preserve"> - затраты на одного муниципального служащего органа местного самоуправления, осуществляющего государственные полномочия, по выплате компенсации расходов на оплату стоимости проезда и провоза багажа к месту использования ежегодного оплачиваемого отпуска и обратно лицам, работающим в организациях, расположенных в районах Крайнего Севера и </w:t>
      </w:r>
      <w:proofErr w:type="spellStart"/>
      <w:r>
        <w:t>приравненных</w:t>
      </w:r>
      <w:proofErr w:type="spellEnd"/>
      <w:r>
        <w:t xml:space="preserve"> к ним местностях, в i-м муниципальном образовании в размере 20,0 тыс. рублей на одну штатную единицу.</w:t>
      </w:r>
      <w:proofErr w:type="gramEnd"/>
    </w:p>
    <w:p w:rsidR="008A21F5" w:rsidRDefault="008A21F5">
      <w:pPr>
        <w:pStyle w:val="ConsPlusNormal"/>
        <w:spacing w:before="220"/>
        <w:ind w:firstLine="540"/>
        <w:jc w:val="both"/>
      </w:pPr>
      <w:r>
        <w:t>Фонд оплаты труда муниципального служащего органа местного самоуправления, осуществляющего государственные полномочия, в i-м муниципальном образовании рассчитывается по формуле: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proofErr w:type="spellStart"/>
      <w:r>
        <w:t>Foti</w:t>
      </w:r>
      <w:proofErr w:type="spellEnd"/>
      <w:r>
        <w:t xml:space="preserve"> = O x 53,15 x </w:t>
      </w:r>
      <w:proofErr w:type="spellStart"/>
      <w:r>
        <w:t>PCi</w:t>
      </w:r>
      <w:proofErr w:type="spellEnd"/>
      <w:r>
        <w:t>, где: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proofErr w:type="spellStart"/>
      <w:r>
        <w:t>Foti</w:t>
      </w:r>
      <w:proofErr w:type="spellEnd"/>
      <w:r>
        <w:t xml:space="preserve"> - фонд оплаты труда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O - средний должностной оклад одного муниципального служащего органа местного самоуправления, осуществляющего государственные полномочия, в i-м муниципальном образовании по должности "ведущий специалист-эксперт" согласно разделу 8 "Перечень должностей государственной гражданской службы Архангельской области в территориальных органах исполнительных органов государственной власти Архангельской области" Реестра должностей государственной гражданской службы Архангельской области, </w:t>
      </w:r>
      <w:proofErr w:type="spellStart"/>
      <w:r>
        <w:t>утвержденного</w:t>
      </w:r>
      <w:proofErr w:type="spellEnd"/>
      <w:r>
        <w:t xml:space="preserve"> указом Губернатора Архангельской области;</w:t>
      </w:r>
      <w:proofErr w:type="gramEnd"/>
    </w:p>
    <w:p w:rsidR="008A21F5" w:rsidRDefault="008A21F5">
      <w:pPr>
        <w:pStyle w:val="ConsPlusNormal"/>
        <w:spacing w:before="220"/>
        <w:ind w:firstLine="540"/>
        <w:jc w:val="both"/>
      </w:pPr>
      <w:r>
        <w:t>53,15 - количество должностных окладов в год на одного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PCi</w:t>
      </w:r>
      <w:proofErr w:type="spellEnd"/>
      <w:r>
        <w:t xml:space="preserve"> - общий размер районного коэффициента и процентной надбавки за работу в районах Крайнего Севера и </w:t>
      </w:r>
      <w:proofErr w:type="spellStart"/>
      <w:r>
        <w:t>приравненных</w:t>
      </w:r>
      <w:proofErr w:type="spellEnd"/>
      <w:r>
        <w:t xml:space="preserve"> к ним местностях, установленных для i-</w:t>
      </w:r>
      <w:proofErr w:type="spellStart"/>
      <w:r>
        <w:t>го</w:t>
      </w:r>
      <w:proofErr w:type="spellEnd"/>
      <w:r>
        <w:t xml:space="preserve"> муниципального образования нормативными правовыми актами органов государственной власти Российской Федерации.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gramStart"/>
      <w:r>
        <w:t>К расходам на начисления на оплату труда муниципального служащего органа местного самоуправления, осуществляющего государственные полномочия, в i-м муниципальном образовании относятся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заболеваний, на обязательное медицинское страхование, уплачиваемые работодателем в соответствии с законодательством Российской</w:t>
      </w:r>
      <w:proofErr w:type="gramEnd"/>
      <w:r>
        <w:t xml:space="preserve"> Федерации.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Объем расходов на начисления на оплату труда муниципального служащего органа местного самоуправления, осуществляющего государственные полномочия, в i-м муниципальном образовании рассчитывается по формуле:</w:t>
      </w:r>
    </w:p>
    <w:p w:rsidR="008A21F5" w:rsidRDefault="008A21F5">
      <w:pPr>
        <w:pStyle w:val="ConsPlusNormal"/>
        <w:jc w:val="both"/>
      </w:pPr>
    </w:p>
    <w:p w:rsidR="008A21F5" w:rsidRPr="008A21F5" w:rsidRDefault="008A21F5">
      <w:pPr>
        <w:pStyle w:val="ConsPlusNormal"/>
        <w:ind w:firstLine="540"/>
        <w:jc w:val="both"/>
        <w:rPr>
          <w:lang w:val="en-US"/>
        </w:rPr>
      </w:pPr>
      <w:r w:rsidRPr="008A21F5">
        <w:rPr>
          <w:lang w:val="en-US"/>
        </w:rPr>
        <w:t xml:space="preserve">Noti = Foti x Sn, </w:t>
      </w:r>
      <w:r>
        <w:t>где</w:t>
      </w:r>
      <w:r w:rsidRPr="008A21F5">
        <w:rPr>
          <w:lang w:val="en-US"/>
        </w:rPr>
        <w:t>:</w:t>
      </w:r>
    </w:p>
    <w:p w:rsidR="008A21F5" w:rsidRPr="008A21F5" w:rsidRDefault="008A21F5">
      <w:pPr>
        <w:pStyle w:val="ConsPlusNormal"/>
        <w:jc w:val="both"/>
        <w:rPr>
          <w:lang w:val="en-US"/>
        </w:rPr>
      </w:pPr>
    </w:p>
    <w:p w:rsidR="008A21F5" w:rsidRDefault="008A21F5">
      <w:pPr>
        <w:pStyle w:val="ConsPlusNormal"/>
        <w:ind w:firstLine="540"/>
        <w:jc w:val="both"/>
      </w:pPr>
      <w:proofErr w:type="spellStart"/>
      <w:r>
        <w:t>Noti</w:t>
      </w:r>
      <w:proofErr w:type="spellEnd"/>
      <w:r>
        <w:t xml:space="preserve"> - начисления на оплату труда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Foti</w:t>
      </w:r>
      <w:proofErr w:type="spellEnd"/>
      <w:r>
        <w:t xml:space="preserve"> - фонд оплаты труда муниципального служащего органа местного самоуправления, осуществляющего государственные полномочия, в i-м муниципальном образовании;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Sn</w:t>
      </w:r>
      <w:proofErr w:type="spellEnd"/>
      <w:r>
        <w:t xml:space="preserve"> - ставка начислений на оплату труда муниципального служащего органа местного самоуправления, осуществляющего государственные полномочия, в i-м муниципальном образовании.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3. Нормативная численность муниципальных служащих, осуществляющих государственные полномочия, в i-м муниципальном образовании определяется из </w:t>
      </w:r>
      <w:proofErr w:type="spellStart"/>
      <w:r>
        <w:t>расчета</w:t>
      </w:r>
      <w:proofErr w:type="spellEnd"/>
      <w:r>
        <w:t>: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1) одна штатная единица - при площади многоквартирных домов, в отношении которых на территории i-</w:t>
      </w:r>
      <w:proofErr w:type="spellStart"/>
      <w:r>
        <w:t>го</w:t>
      </w:r>
      <w:proofErr w:type="spellEnd"/>
      <w:r>
        <w:t xml:space="preserve"> муниципального образования юридическими лицами или индивидуальными предпринимателями осуществляется предпринимательская деятельность по управлению на основании лицензии, менее двух млн. квадратных метров;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2) две штатных единицы - при площади многоквартирных домов, в отношении которых на территории i-</w:t>
      </w:r>
      <w:proofErr w:type="spellStart"/>
      <w:r>
        <w:t>го</w:t>
      </w:r>
      <w:proofErr w:type="spellEnd"/>
      <w:r>
        <w:t xml:space="preserve"> муниципального образования юридическими лицами или индивидуальными предпринимателями осуществляется предпринимательская деятельность по управлению на основании лицензии, от двух млн. до </w:t>
      </w:r>
      <w:proofErr w:type="spellStart"/>
      <w:r>
        <w:t>четырех</w:t>
      </w:r>
      <w:proofErr w:type="spellEnd"/>
      <w:r>
        <w:t xml:space="preserve"> млн. квадратных метров;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3) три штатных единицы - при площади многоквартирных домов, в отношении которых на </w:t>
      </w:r>
      <w:r>
        <w:lastRenderedPageBreak/>
        <w:t>территории i-</w:t>
      </w:r>
      <w:proofErr w:type="spellStart"/>
      <w:r>
        <w:t>го</w:t>
      </w:r>
      <w:proofErr w:type="spellEnd"/>
      <w:r>
        <w:t xml:space="preserve"> муниципального образования юридическими лицами или индивидуальными предпринимателями осуществляется предпринимательская деятельность по управлению на основании лицензии, от </w:t>
      </w:r>
      <w:proofErr w:type="spellStart"/>
      <w:r>
        <w:t>четырех</w:t>
      </w:r>
      <w:proofErr w:type="spellEnd"/>
      <w:r>
        <w:t xml:space="preserve"> млн. до шести млн. квадратных метров;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4) четыре штатных единицы - при площади многоквартирных домов, в отношении которых на территории i-</w:t>
      </w:r>
      <w:proofErr w:type="spellStart"/>
      <w:r>
        <w:t>го</w:t>
      </w:r>
      <w:proofErr w:type="spellEnd"/>
      <w:r>
        <w:t xml:space="preserve"> муниципального образования юридическими лицами или индивидуальными предпринимателями осуществляется предпринимательская деятельность по управлению на основании лицензии, более шести млн. квадратных метров.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Площадь многоквартирных домов, в отношении которых юридическими лицами или индивидуальными предпринимателями осуществляется предпринимательская деятельность по управлению на основании лицензии, определяется на основании данных, </w:t>
      </w:r>
      <w:proofErr w:type="spellStart"/>
      <w:r>
        <w:t>размещенных</w:t>
      </w:r>
      <w:proofErr w:type="spellEnd"/>
      <w:r>
        <w:t xml:space="preserve"> в государственной информационной системе жилищно-коммунального хозяйства, по состоянию на 1 августа года, предшествующего </w:t>
      </w:r>
      <w:proofErr w:type="spellStart"/>
      <w:r>
        <w:t>расчетному</w:t>
      </w:r>
      <w:proofErr w:type="spellEnd"/>
      <w:r>
        <w:t>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4. Общий объем субвенций, предоставляемых местным бюджетам муниципальных образований на осуществление государственных полномочий, рассчитывается по формуле: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S = SUM </w:t>
      </w:r>
      <w:proofErr w:type="spellStart"/>
      <w:r>
        <w:t>Si</w:t>
      </w:r>
      <w:proofErr w:type="spellEnd"/>
      <w:r>
        <w:t>, где: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S - общий объем субвенций, предоставляемых местным бюджетам муниципальных образований на осуществление государственных полномочий;</w:t>
      </w:r>
    </w:p>
    <w:p w:rsidR="008A21F5" w:rsidRDefault="008A21F5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объем субвенции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SUM - знак суммирования.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5. Областным законом об областном бюджете в соответствии с настоящей </w:t>
      </w:r>
      <w:proofErr w:type="spellStart"/>
      <w:r>
        <w:t>статьей</w:t>
      </w:r>
      <w:proofErr w:type="spellEnd"/>
      <w:r>
        <w:t xml:space="preserve"> утверждаются размеры показателей, используемых для </w:t>
      </w:r>
      <w:proofErr w:type="spellStart"/>
      <w:r>
        <w:t>расчета</w:t>
      </w:r>
      <w:proofErr w:type="spellEnd"/>
      <w:r>
        <w:t xml:space="preserve"> общего </w:t>
      </w:r>
      <w:proofErr w:type="spellStart"/>
      <w:r>
        <w:t>объема</w:t>
      </w:r>
      <w:proofErr w:type="spellEnd"/>
      <w:r>
        <w:t xml:space="preserve"> финансовых сре</w:t>
      </w:r>
      <w:proofErr w:type="gramStart"/>
      <w:r>
        <w:t>дств дл</w:t>
      </w:r>
      <w:proofErr w:type="gramEnd"/>
      <w:r>
        <w:t>я осуществления государственных полномочий.</w:t>
      </w:r>
    </w:p>
    <w:p w:rsidR="008A21F5" w:rsidRDefault="008A21F5">
      <w:pPr>
        <w:pStyle w:val="ConsPlusNormal"/>
        <w:spacing w:before="220"/>
        <w:ind w:firstLine="540"/>
        <w:jc w:val="both"/>
      </w:pPr>
      <w:r>
        <w:t>6. Уполномоченный исполнительный орган является главным распорядителем средств субвенций, предоставляемых местным бюджетам муниципальных образований на осуществление государственных полномочий.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Статья 132. Правовая основа осуществления органами местного самоуправления муниципальных образований государственных полномочий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Органы местного самоуправления муниципальных образований осуществляют государственные полномочия в соответствии с Жилищным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октября 2014 года N 1110 "О лицензировании предпринимательской деятельности по управлению многоквартирными домами", другими нормативными правовыми актами Российской Федерации, нормативными правовыми актами Архангельской области и муниципальными нормативными правовыми актами.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Статья 133. Правовое положение архивных документов, образующихся в результате осуществления органами местного самоуправления муниципальных образований государственных полномочий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Архивные документы, образующиеся в результате осуществления органами местного самоуправления муниципальных образований государственных полномочий, относятся к муниципальной собственности.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Статья 134. </w:t>
      </w:r>
      <w:proofErr w:type="spellStart"/>
      <w:r>
        <w:t>Отчетность</w:t>
      </w:r>
      <w:proofErr w:type="spellEnd"/>
      <w:r>
        <w:t xml:space="preserve"> органов местного самоуправления муниципальных образований об осуществлении переданных государственных полномочий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Порядок </w:t>
      </w:r>
      <w:proofErr w:type="spellStart"/>
      <w:r>
        <w:t>отчетности</w:t>
      </w:r>
      <w:proofErr w:type="spellEnd"/>
      <w:r>
        <w:t xml:space="preserve"> органов местного самоуправления муниципальных образований об осуществлении переданных государственных полномочий устанавливается в соответствии с порядком предоставления и расходования субвенций из областного бюджета местным бюджетам муниципальных образований на осуществление государственных полномочий, </w:t>
      </w:r>
      <w:proofErr w:type="spellStart"/>
      <w:r>
        <w:t>утвержденным</w:t>
      </w:r>
      <w:proofErr w:type="spellEnd"/>
      <w:r>
        <w:t xml:space="preserve"> постановлением Правительства Архангельской области.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 xml:space="preserve">Статья 135.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муниципальных образований государственных полномочий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Контроль за осуществлением органами местного самоуправления муниципальных образований государственных полномочий осуществляется уполномоченным исполнительным органом</w:t>
      </w:r>
      <w:proofErr w:type="gramStart"/>
      <w:r>
        <w:t>.".</w:t>
      </w:r>
      <w:proofErr w:type="gramEnd"/>
    </w:p>
    <w:p w:rsidR="008A21F5" w:rsidRDefault="008A21F5">
      <w:pPr>
        <w:pStyle w:val="ConsPlusNormal"/>
        <w:spacing w:before="220"/>
        <w:ind w:firstLine="540"/>
        <w:jc w:val="both"/>
      </w:pPr>
      <w:r>
        <w:t xml:space="preserve">2. </w:t>
      </w:r>
      <w:hyperlink r:id="rId16" w:history="1">
        <w:r>
          <w:rPr>
            <w:color w:val="0000FF"/>
          </w:rPr>
          <w:t>Главу XXII</w:t>
        </w:r>
      </w:hyperlink>
      <w:r>
        <w:t xml:space="preserve"> считать главой XXIII и в ней </w:t>
      </w:r>
      <w:hyperlink r:id="rId17" w:history="1">
        <w:r>
          <w:rPr>
            <w:color w:val="0000FF"/>
          </w:rPr>
          <w:t>статью 129</w:t>
        </w:r>
      </w:hyperlink>
      <w:r>
        <w:t xml:space="preserve"> считать </w:t>
      </w:r>
      <w:proofErr w:type="spellStart"/>
      <w:r>
        <w:t>статьей</w:t>
      </w:r>
      <w:proofErr w:type="spellEnd"/>
      <w:r>
        <w:t xml:space="preserve"> 136.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Title"/>
        <w:ind w:firstLine="540"/>
        <w:jc w:val="both"/>
        <w:outlineLvl w:val="0"/>
      </w:pPr>
      <w:r>
        <w:t>Статья 2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ind w:firstLine="540"/>
        <w:jc w:val="both"/>
      </w:pPr>
      <w:r>
        <w:t>Настоящий закон вступает в силу с 1 января 2019 года, но не ранее дня его официального опубликования.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jc w:val="right"/>
      </w:pPr>
      <w:r>
        <w:t>Губернатор</w:t>
      </w:r>
    </w:p>
    <w:p w:rsidR="008A21F5" w:rsidRDefault="008A21F5">
      <w:pPr>
        <w:pStyle w:val="ConsPlusNormal"/>
        <w:jc w:val="right"/>
      </w:pPr>
      <w:r>
        <w:t>Архангельской области</w:t>
      </w:r>
    </w:p>
    <w:p w:rsidR="008A21F5" w:rsidRDefault="008A21F5">
      <w:pPr>
        <w:pStyle w:val="ConsPlusNormal"/>
        <w:jc w:val="right"/>
      </w:pPr>
      <w:r>
        <w:t>И.А.ОРЛОВ</w:t>
      </w:r>
    </w:p>
    <w:p w:rsidR="008A21F5" w:rsidRDefault="008A21F5">
      <w:pPr>
        <w:pStyle w:val="ConsPlusNormal"/>
      </w:pPr>
      <w:r>
        <w:t>г. Архангельск</w:t>
      </w:r>
    </w:p>
    <w:p w:rsidR="008A21F5" w:rsidRDefault="008A21F5">
      <w:pPr>
        <w:pStyle w:val="ConsPlusNormal"/>
        <w:spacing w:before="220"/>
      </w:pPr>
      <w:r>
        <w:t>26 октября 2018 года</w:t>
      </w:r>
    </w:p>
    <w:p w:rsidR="008A21F5" w:rsidRDefault="008A21F5">
      <w:pPr>
        <w:pStyle w:val="ConsPlusNormal"/>
        <w:spacing w:before="220"/>
      </w:pPr>
      <w:r>
        <w:t>N 16-2-ОЗ</w:t>
      </w: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jc w:val="both"/>
      </w:pPr>
    </w:p>
    <w:p w:rsidR="008A21F5" w:rsidRDefault="008A21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7DD" w:rsidRDefault="00B907DD">
      <w:bookmarkStart w:id="0" w:name="_GoBack"/>
      <w:bookmarkEnd w:id="0"/>
    </w:p>
    <w:sectPr w:rsidR="00B907DD" w:rsidSect="003D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F5"/>
    <w:rsid w:val="00445991"/>
    <w:rsid w:val="008A21F5"/>
    <w:rsid w:val="00B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2AE6917B8F82B4701C63BA191AE1A4F6964F6E53E929DB47CBF8D406B881772A82B0DC6C960A3542BB7713CB13DA21D65I" TargetMode="External"/><Relationship Id="rId13" Type="http://schemas.openxmlformats.org/officeDocument/2006/relationships/hyperlink" Target="consultantplus://offline/ref=1602AE6917B8F82B4701D836B7FDF0164F6239F3E43E9BCAE023E4D01762824035E7725D829D6BA3523EE32166E630A2D725AD42054131E4136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2AE6917B8F82B4701C63BA191AE1A4F6964F6E53E929DB47CBF8D406B881772A82B0DC6C960A3542BB7713CB13DA21D65I" TargetMode="External"/><Relationship Id="rId12" Type="http://schemas.openxmlformats.org/officeDocument/2006/relationships/hyperlink" Target="consultantplus://offline/ref=1602AE6917B8F82B4701D836B7FDF0164F6239F3E43E9BCAE023E4D01762824035E7725D829869A9503EE32166E630A2D725AD42054131E4136AI" TargetMode="External"/><Relationship Id="rId17" Type="http://schemas.openxmlformats.org/officeDocument/2006/relationships/hyperlink" Target="consultantplus://offline/ref=1602AE6917B8F82B4701C63BA191AE1A4F6964F6E43E959BBC7CBF8D406B881772A82B1FC69165A0533EE32166E630A2D725AD42054131E4136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2AE6917B8F82B4701C63BA191AE1A4F6964F6E53E929DB47CBF8D406B881772A82B1FC69165A0523EE32166E630A2D725AD42054131E4136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2AE6917B8F82B4701C632B896AE1A4F6964F6ED31979EB721B58519678A107DF72E18D7916FA34835B66E20B33F1A60I" TargetMode="External"/><Relationship Id="rId11" Type="http://schemas.openxmlformats.org/officeDocument/2006/relationships/hyperlink" Target="consultantplus://offline/ref=1602AE6917B8F82B4701D836B7FDF0164F6239F3E43E9BCAE023E4D01762824035E7725B8B956BAA0264F3252FB13FBED53AB3411B411361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602AE6917B8F82B4701D836B7FDF0164F623CF3E93E9BCAE023E4D01762824027E72A51809E73A1572BB570201B63I" TargetMode="External"/><Relationship Id="rId10" Type="http://schemas.openxmlformats.org/officeDocument/2006/relationships/hyperlink" Target="consultantplus://offline/ref=1602AE6917B8F82B4701D836B7FDF0164F6239F3E43E9BCAE023E4D01762824035E7725B8B9568AA0264F3252FB13FBED53AB3411B411361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2AE6917B8F82B4701D836B7FDF0164F623EF9EF319BCAE023E4D01762824035E7725B869566F50771E27D20B123A0D425AF43191463I" TargetMode="External"/><Relationship Id="rId14" Type="http://schemas.openxmlformats.org/officeDocument/2006/relationships/hyperlink" Target="consultantplus://offline/ref=1602AE6917B8F82B4701D836B7FDF0164F623EF9EF319BCAE023E4D01762824027E72A51809E73A1572BB570201B6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2578</Words>
  <Characters>14697</Characters>
  <Application>Microsoft Office Word</Application>
  <DocSecurity>0</DocSecurity>
  <Lines>122</Lines>
  <Paragraphs>34</Paragraphs>
  <ScaleCrop>false</ScaleCrop>
  <Company/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Александрович Вашуткин</dc:creator>
  <cp:lastModifiedBy>Глеб Александрович Вашуткин</cp:lastModifiedBy>
  <cp:revision>1</cp:revision>
  <dcterms:created xsi:type="dcterms:W3CDTF">2020-01-22T08:58:00Z</dcterms:created>
  <dcterms:modified xsi:type="dcterms:W3CDTF">2020-01-22T08:59:00Z</dcterms:modified>
</cp:coreProperties>
</file>