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4" w:rsidRPr="00820F61" w:rsidRDefault="00D659E4" w:rsidP="00820F61">
      <w:pPr>
        <w:ind w:left="5670"/>
        <w:jc w:val="center"/>
        <w:rPr>
          <w:szCs w:val="28"/>
        </w:rPr>
      </w:pPr>
      <w:bookmarkStart w:id="0" w:name="_GoBack"/>
      <w:bookmarkEnd w:id="0"/>
      <w:r w:rsidRPr="00820F61">
        <w:rPr>
          <w:szCs w:val="28"/>
        </w:rPr>
        <w:t>Приложение</w:t>
      </w:r>
    </w:p>
    <w:p w:rsidR="00D659E4" w:rsidRPr="00820F61" w:rsidRDefault="00D659E4" w:rsidP="00820F61">
      <w:pPr>
        <w:ind w:left="5670"/>
        <w:jc w:val="center"/>
        <w:rPr>
          <w:szCs w:val="28"/>
        </w:rPr>
      </w:pPr>
      <w:r w:rsidRPr="00820F61">
        <w:rPr>
          <w:szCs w:val="28"/>
        </w:rPr>
        <w:t>УТВЕРЖДЕНО</w:t>
      </w:r>
    </w:p>
    <w:p w:rsidR="00D659E4" w:rsidRPr="00820F61" w:rsidRDefault="00D659E4" w:rsidP="00820F61">
      <w:pPr>
        <w:ind w:left="5670"/>
        <w:jc w:val="center"/>
        <w:rPr>
          <w:szCs w:val="28"/>
        </w:rPr>
      </w:pPr>
      <w:r w:rsidRPr="00820F61">
        <w:rPr>
          <w:szCs w:val="28"/>
        </w:rPr>
        <w:t>распоряжением Администрации</w:t>
      </w:r>
    </w:p>
    <w:p w:rsidR="00D659E4" w:rsidRPr="00820F61" w:rsidRDefault="00D659E4" w:rsidP="00820F61">
      <w:pPr>
        <w:ind w:left="5670"/>
        <w:jc w:val="center"/>
        <w:rPr>
          <w:szCs w:val="28"/>
        </w:rPr>
      </w:pPr>
      <w:r w:rsidRPr="00820F61">
        <w:rPr>
          <w:szCs w:val="28"/>
        </w:rPr>
        <w:t>муниципального образования</w:t>
      </w:r>
    </w:p>
    <w:p w:rsidR="00D659E4" w:rsidRPr="00820F61" w:rsidRDefault="00D659E4" w:rsidP="00820F61">
      <w:pPr>
        <w:ind w:left="5670"/>
        <w:jc w:val="center"/>
        <w:rPr>
          <w:szCs w:val="28"/>
        </w:rPr>
      </w:pPr>
      <w:r w:rsidRPr="00820F61">
        <w:rPr>
          <w:szCs w:val="28"/>
        </w:rPr>
        <w:t>"Город Архангельск"</w:t>
      </w:r>
    </w:p>
    <w:p w:rsidR="00D659E4" w:rsidRPr="00820F61" w:rsidRDefault="00D659E4" w:rsidP="00820F61">
      <w:pPr>
        <w:ind w:left="5670"/>
        <w:jc w:val="center"/>
        <w:rPr>
          <w:szCs w:val="28"/>
        </w:rPr>
      </w:pPr>
      <w:r w:rsidRPr="00820F61">
        <w:rPr>
          <w:szCs w:val="28"/>
        </w:rPr>
        <w:t xml:space="preserve">от </w:t>
      </w:r>
      <w:r w:rsidR="0075350B">
        <w:rPr>
          <w:szCs w:val="28"/>
        </w:rPr>
        <w:t>05.06.2019 № 1749р</w:t>
      </w:r>
    </w:p>
    <w:p w:rsidR="00D659E4" w:rsidRPr="00820F61" w:rsidRDefault="00D659E4" w:rsidP="00820F61">
      <w:pPr>
        <w:rPr>
          <w:szCs w:val="28"/>
        </w:rPr>
      </w:pPr>
    </w:p>
    <w:p w:rsidR="00D659E4" w:rsidRPr="00820F61" w:rsidRDefault="00D659E4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59E4" w:rsidRPr="00820F61" w:rsidRDefault="00D659E4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F61">
        <w:rPr>
          <w:b/>
          <w:sz w:val="28"/>
          <w:szCs w:val="28"/>
        </w:rPr>
        <w:t>ТЕХНИЧЕСКОЕ ЗАДАНИЕ</w:t>
      </w:r>
    </w:p>
    <w:p w:rsidR="00D659E4" w:rsidRDefault="00D659E4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F61">
        <w:rPr>
          <w:b/>
          <w:sz w:val="28"/>
          <w:szCs w:val="28"/>
        </w:rPr>
        <w:t xml:space="preserve">на корректировку инвестиционной программы муниципального унитарного предприятия 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>Водоканал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 xml:space="preserve"> муниципального образования 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>Город Архангельск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 xml:space="preserve"> 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>Развитие систем водоснабжения и водоотведения города Архангельска на 2015-2023 годы</w:t>
      </w:r>
      <w:r w:rsidRPr="00820F61">
        <w:rPr>
          <w:sz w:val="28"/>
          <w:szCs w:val="28"/>
        </w:rPr>
        <w:t>"</w:t>
      </w:r>
      <w:r w:rsidRPr="00820F61">
        <w:rPr>
          <w:b/>
          <w:sz w:val="28"/>
          <w:szCs w:val="28"/>
        </w:rPr>
        <w:t xml:space="preserve"> в части мероприятий в сфере водоотведения (очистка сточных вод) на 2019-2023 годы</w:t>
      </w:r>
    </w:p>
    <w:p w:rsidR="00820F61" w:rsidRPr="00820F61" w:rsidRDefault="00820F61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59E4" w:rsidRDefault="00D659E4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20F61">
        <w:rPr>
          <w:b/>
          <w:sz w:val="28"/>
          <w:szCs w:val="28"/>
        </w:rPr>
        <w:t xml:space="preserve">1. Цели и задачи разработки и реализации </w:t>
      </w:r>
      <w:r w:rsidRPr="00820F61">
        <w:rPr>
          <w:b/>
          <w:sz w:val="28"/>
          <w:szCs w:val="28"/>
        </w:rPr>
        <w:br/>
        <w:t>корректировки инвестиционной программы</w:t>
      </w:r>
    </w:p>
    <w:p w:rsidR="00820F61" w:rsidRPr="00820F61" w:rsidRDefault="00820F61" w:rsidP="00820F6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1.1. Цели разработки корректировки инвестиционной программы: 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повышение качества и надежности услуг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централизованной системы водоотведения, представленных в приложении № 1 к настоящему техническому заданию.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1.2. Задачи корректировки инвестиционной программы: 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pacing w:val="-6"/>
          <w:sz w:val="28"/>
          <w:szCs w:val="28"/>
        </w:rPr>
        <w:t>обеспечение надежности и эффективности поставки коммунальных ресурсов</w:t>
      </w:r>
      <w:r w:rsidRPr="00820F61">
        <w:rPr>
          <w:sz w:val="28"/>
          <w:szCs w:val="28"/>
        </w:rPr>
        <w:t xml:space="preserve"> </w:t>
      </w:r>
      <w:r w:rsidRPr="00820F61">
        <w:rPr>
          <w:spacing w:val="-4"/>
          <w:sz w:val="28"/>
          <w:szCs w:val="28"/>
        </w:rPr>
        <w:t>за счет строительства, реконструкции, модернизации централизованной системы</w:t>
      </w:r>
      <w:r w:rsidRPr="00820F61">
        <w:rPr>
          <w:sz w:val="28"/>
          <w:szCs w:val="28"/>
        </w:rPr>
        <w:t xml:space="preserve"> водоотведения;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pacing w:val="-4"/>
          <w:sz w:val="28"/>
          <w:szCs w:val="28"/>
        </w:rPr>
        <w:t>привлечение инвестиций на проектирование, строительство, модернизацию,</w:t>
      </w:r>
      <w:r w:rsidRPr="00820F61">
        <w:rPr>
          <w:sz w:val="28"/>
          <w:szCs w:val="28"/>
        </w:rPr>
        <w:t xml:space="preserve"> реконструкцию централизованной системы водоотведения;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повышение качества и надежности в работе централизованной системы водоотведения существующих потребителей;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обеспечение экологической безопасности системы водоотведения и уменьшение техногенного воздействия на окружающую среду.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59E4" w:rsidRPr="00820F61" w:rsidRDefault="00D659E4" w:rsidP="00820F61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20F61">
        <w:rPr>
          <w:b/>
          <w:sz w:val="28"/>
          <w:szCs w:val="28"/>
        </w:rPr>
        <w:t>2. Требования к корректировке инвестиционной программ</w:t>
      </w:r>
      <w:r w:rsidR="00820F61">
        <w:rPr>
          <w:b/>
          <w:sz w:val="28"/>
          <w:szCs w:val="28"/>
        </w:rPr>
        <w:t>ы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D659E4" w:rsidRPr="00820F61" w:rsidRDefault="00D659E4" w:rsidP="00820F61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2.1.</w:t>
      </w:r>
      <w:r w:rsidRPr="00820F61">
        <w:rPr>
          <w:sz w:val="28"/>
          <w:szCs w:val="28"/>
        </w:rPr>
        <w:tab/>
        <w:t xml:space="preserve">Корректировка инвестиционной программы осуществляется </w:t>
      </w:r>
      <w:r w:rsidR="00820F61">
        <w:rPr>
          <w:sz w:val="28"/>
          <w:szCs w:val="28"/>
        </w:rPr>
        <w:br/>
      </w:r>
      <w:r w:rsidRPr="00820F61">
        <w:rPr>
          <w:sz w:val="28"/>
          <w:szCs w:val="28"/>
        </w:rPr>
        <w:t>в соответствии с требованиями следующих документов:</w:t>
      </w:r>
    </w:p>
    <w:p w:rsidR="00D659E4" w:rsidRPr="00820F61" w:rsidRDefault="00D659E4" w:rsidP="00820F61">
      <w:pPr>
        <w:pStyle w:val="format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Федеральный закон от 23.11.2009 № 261-ФЗ "Об энергосбережении и </w:t>
      </w:r>
      <w:r w:rsidRPr="00820F61">
        <w:rPr>
          <w:sz w:val="28"/>
          <w:szCs w:val="28"/>
        </w:rPr>
        <w:br/>
      </w:r>
      <w:r w:rsidRPr="00820F61">
        <w:rPr>
          <w:spacing w:val="-4"/>
          <w:sz w:val="28"/>
          <w:szCs w:val="28"/>
        </w:rPr>
        <w:t>о повышении энергетической эффективности и о внесении изменений в отдельные</w:t>
      </w:r>
      <w:r w:rsidRPr="00820F61">
        <w:rPr>
          <w:sz w:val="28"/>
          <w:szCs w:val="28"/>
        </w:rPr>
        <w:t xml:space="preserve"> законодательные акты Российской Федерации";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Федеральный закон от 07.12.2011 № 416-ФЗ "О водоснабжении и водо-отведении";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lastRenderedPageBreak/>
        <w:t xml:space="preserve">постановление Правительства Российской Федерации от 13.05.2013 № 406 "О государственном регулировании тарифов в сфере водоснабжения </w:t>
      </w:r>
      <w:r w:rsidR="00820F61">
        <w:rPr>
          <w:sz w:val="28"/>
          <w:szCs w:val="28"/>
        </w:rPr>
        <w:br/>
      </w:r>
      <w:r w:rsidRPr="00820F61">
        <w:rPr>
          <w:sz w:val="28"/>
          <w:szCs w:val="28"/>
        </w:rPr>
        <w:t>и водоотведения";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постановление Правительства Российской Федерации от 29.06.2013 № 641 "Об инвестиционных и производственных программах организаций, осуществляющих деятельность в сфере водоснабжения и (или) водоотведения";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04.04.2014 № 162/пр "Об утверждении </w:t>
      </w:r>
      <w:r w:rsidRPr="00346B09">
        <w:rPr>
          <w:spacing w:val="-8"/>
          <w:sz w:val="28"/>
          <w:szCs w:val="28"/>
        </w:rPr>
        <w:t>перечня показателей надежности, качества, энергетической эффективности объектов</w:t>
      </w:r>
      <w:r w:rsidRPr="00820F61">
        <w:rPr>
          <w:sz w:val="28"/>
          <w:szCs w:val="28"/>
        </w:rPr>
        <w:t xml:space="preserve"> централизованных систем горячего водоснабжения, холодного водоснабжения и (или) водоотведения, порядка и правил определения плановых значений </w:t>
      </w:r>
      <w:r w:rsidR="00346B09">
        <w:rPr>
          <w:sz w:val="28"/>
          <w:szCs w:val="28"/>
        </w:rPr>
        <w:br/>
      </w:r>
      <w:r w:rsidRPr="00820F61">
        <w:rPr>
          <w:sz w:val="28"/>
          <w:szCs w:val="28"/>
        </w:rPr>
        <w:t>и фактических значений таких показателей";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09">
        <w:rPr>
          <w:spacing w:val="-4"/>
          <w:sz w:val="28"/>
          <w:szCs w:val="28"/>
        </w:rPr>
        <w:t>приказ Министерства строительства и жилищно-коммунального хозяйства</w:t>
      </w:r>
      <w:r w:rsidRPr="00820F61">
        <w:rPr>
          <w:sz w:val="28"/>
          <w:szCs w:val="28"/>
        </w:rPr>
        <w:t xml:space="preserve"> Российской Федерации от 17.10.2014 № 640/пр "Об утверждении методических указаний по расчету потерь горячей, питьевой, технической воды в централизо</w:t>
      </w:r>
      <w:r w:rsidR="00346B09">
        <w:rPr>
          <w:sz w:val="28"/>
          <w:szCs w:val="28"/>
        </w:rPr>
        <w:t>-</w:t>
      </w:r>
      <w:r w:rsidRPr="00820F61">
        <w:rPr>
          <w:sz w:val="28"/>
          <w:szCs w:val="28"/>
        </w:rPr>
        <w:t>ванных системах водоснабжения при ее производстве и транспортировке".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2.2. Корректировка инвестиционной программы должна включать: 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346B09">
        <w:rPr>
          <w:sz w:val="28"/>
          <w:szCs w:val="28"/>
        </w:rPr>
        <w:t xml:space="preserve"> – </w:t>
      </w:r>
      <w:r w:rsidRPr="00820F61">
        <w:rPr>
          <w:sz w:val="28"/>
          <w:szCs w:val="28"/>
        </w:rPr>
        <w:t>приложение № 1 к настоящему техническому заданию;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09">
        <w:rPr>
          <w:spacing w:val="-8"/>
          <w:sz w:val="28"/>
          <w:szCs w:val="28"/>
        </w:rPr>
        <w:t>перечень мероприятий по строительству, модернизации и (или) реконструкции</w:t>
      </w:r>
      <w:r w:rsidRPr="00820F61">
        <w:rPr>
          <w:sz w:val="28"/>
          <w:szCs w:val="28"/>
        </w:rPr>
        <w:t xml:space="preserve"> объектов централизованных систем водоснабжения и (или) водоотведения </w:t>
      </w:r>
      <w:r w:rsidR="00346B09">
        <w:rPr>
          <w:sz w:val="28"/>
          <w:szCs w:val="28"/>
        </w:rPr>
        <w:br/>
      </w:r>
      <w:r w:rsidRPr="00820F61">
        <w:rPr>
          <w:sz w:val="28"/>
          <w:szCs w:val="28"/>
        </w:rPr>
        <w:t>с указанием плановых значений показателей надежности, качества и энергети</w:t>
      </w:r>
      <w:r w:rsidR="00346B09">
        <w:rPr>
          <w:sz w:val="28"/>
          <w:szCs w:val="28"/>
        </w:rPr>
        <w:t>-</w:t>
      </w:r>
      <w:r w:rsidRPr="00346B09">
        <w:rPr>
          <w:spacing w:val="-4"/>
          <w:sz w:val="28"/>
          <w:szCs w:val="28"/>
        </w:rPr>
        <w:t>ческой эффективности объектов, которые должны быть достигнуты в результате</w:t>
      </w:r>
      <w:r w:rsidRPr="00820F61">
        <w:rPr>
          <w:sz w:val="28"/>
          <w:szCs w:val="28"/>
        </w:rPr>
        <w:t xml:space="preserve"> реализации таких мероприятий</w:t>
      </w:r>
      <w:r w:rsidR="00346B09">
        <w:rPr>
          <w:sz w:val="28"/>
          <w:szCs w:val="28"/>
        </w:rPr>
        <w:t>, –</w:t>
      </w:r>
      <w:r w:rsidRPr="00820F61">
        <w:rPr>
          <w:sz w:val="28"/>
          <w:szCs w:val="28"/>
        </w:rPr>
        <w:t xml:space="preserve"> приложение № 2 к </w:t>
      </w:r>
      <w:r w:rsidR="00346B09">
        <w:rPr>
          <w:sz w:val="28"/>
          <w:szCs w:val="28"/>
        </w:rPr>
        <w:t>настоящему техническому заданию</w:t>
      </w:r>
      <w:r w:rsidRPr="00820F61">
        <w:rPr>
          <w:sz w:val="28"/>
          <w:szCs w:val="28"/>
        </w:rPr>
        <w:t>;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6B09">
        <w:rPr>
          <w:spacing w:val="-4"/>
          <w:sz w:val="28"/>
          <w:szCs w:val="28"/>
        </w:rPr>
        <w:t>перечень мероприятий по защите централизованных систем водоснабжения</w:t>
      </w:r>
      <w:r w:rsidRPr="00820F61">
        <w:rPr>
          <w:sz w:val="28"/>
          <w:szCs w:val="28"/>
        </w:rPr>
        <w:t xml:space="preserve"> и (или) водоотведения и их отдельных объектов от угроз техногенного, природного характера и террористических актов, по предотвращению </w:t>
      </w:r>
      <w:r w:rsidRPr="00346B09">
        <w:rPr>
          <w:spacing w:val="-4"/>
          <w:sz w:val="28"/>
          <w:szCs w:val="28"/>
        </w:rPr>
        <w:t>возникновения аварийных ситуаций, снижению риска и смягчению последствий</w:t>
      </w:r>
      <w:r w:rsidRPr="00820F61">
        <w:rPr>
          <w:sz w:val="28"/>
          <w:szCs w:val="28"/>
        </w:rPr>
        <w:t xml:space="preserve"> </w:t>
      </w:r>
      <w:r w:rsidRPr="00346B09">
        <w:rPr>
          <w:spacing w:val="-4"/>
          <w:sz w:val="28"/>
          <w:szCs w:val="28"/>
        </w:rPr>
        <w:t>чрезвычайных ситуаций</w:t>
      </w:r>
      <w:r w:rsidR="00346B09" w:rsidRPr="00346B09">
        <w:rPr>
          <w:spacing w:val="-4"/>
          <w:sz w:val="28"/>
          <w:szCs w:val="28"/>
        </w:rPr>
        <w:t xml:space="preserve"> –</w:t>
      </w:r>
      <w:r w:rsidRPr="00346B09">
        <w:rPr>
          <w:spacing w:val="-4"/>
          <w:sz w:val="28"/>
          <w:szCs w:val="28"/>
        </w:rPr>
        <w:t xml:space="preserve"> приложение № 3 к настоящему техническому заданию.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61">
        <w:rPr>
          <w:sz w:val="28"/>
          <w:szCs w:val="28"/>
        </w:rPr>
        <w:t xml:space="preserve">2.3. Корректируемая инвестиционная программа должна согласовываться с действующими инвестиционными и производственными программами </w:t>
      </w:r>
      <w:r w:rsidRPr="00820F61">
        <w:rPr>
          <w:sz w:val="28"/>
          <w:szCs w:val="28"/>
        </w:rPr>
        <w:br/>
        <w:t>в целях исключения возможного двойного учета реализуемых мероприятий реализуемых мероприятий в рамках различных программ.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59E4" w:rsidRPr="00820F61" w:rsidRDefault="00D659E4" w:rsidP="00820F6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659E4" w:rsidRPr="00820F61" w:rsidRDefault="00820F61" w:rsidP="00820F61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820F61">
        <w:rPr>
          <w:sz w:val="28"/>
          <w:szCs w:val="28"/>
        </w:rPr>
        <w:t>____________</w:t>
      </w:r>
    </w:p>
    <w:p w:rsidR="00D659E4" w:rsidRPr="00820F61" w:rsidRDefault="00D659E4" w:rsidP="00820F61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659E4" w:rsidRPr="00820F61" w:rsidRDefault="00D659E4" w:rsidP="00D659E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70BF9" w:rsidRPr="00820F61" w:rsidRDefault="00570BF9" w:rsidP="00F03D19">
      <w:pPr>
        <w:tabs>
          <w:tab w:val="left" w:pos="8364"/>
        </w:tabs>
        <w:jc w:val="both"/>
      </w:pPr>
    </w:p>
    <w:sectPr w:rsidR="00570BF9" w:rsidRPr="00820F61" w:rsidSect="00820F61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F2" w:rsidRDefault="00852AF2" w:rsidP="00203AE9">
      <w:r>
        <w:separator/>
      </w:r>
    </w:p>
  </w:endnote>
  <w:endnote w:type="continuationSeparator" w:id="0">
    <w:p w:rsidR="00852AF2" w:rsidRDefault="00852AF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F2" w:rsidRDefault="00852AF2" w:rsidP="00203AE9">
      <w:r>
        <w:separator/>
      </w:r>
    </w:p>
  </w:footnote>
  <w:footnote w:type="continuationSeparator" w:id="0">
    <w:p w:rsidR="00852AF2" w:rsidRDefault="00852AF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szCs w:val="26"/>
      </w:rPr>
    </w:sdtEndPr>
    <w:sdtContent>
      <w:p w:rsidR="004E7AC2" w:rsidRPr="00820F61" w:rsidRDefault="00D659E4" w:rsidP="004E7AC2">
        <w:pPr>
          <w:pStyle w:val="a8"/>
          <w:jc w:val="center"/>
          <w:rPr>
            <w:szCs w:val="26"/>
          </w:rPr>
        </w:pPr>
        <w:r w:rsidRPr="00820F61">
          <w:rPr>
            <w:szCs w:val="26"/>
          </w:rPr>
          <w:fldChar w:fldCharType="begin"/>
        </w:r>
        <w:r w:rsidRPr="00820F61">
          <w:rPr>
            <w:szCs w:val="26"/>
          </w:rPr>
          <w:instrText>PAGE   \* MERGEFORMAT</w:instrText>
        </w:r>
        <w:r w:rsidRPr="00820F61">
          <w:rPr>
            <w:szCs w:val="26"/>
          </w:rPr>
          <w:fldChar w:fldCharType="separate"/>
        </w:r>
        <w:r w:rsidR="00236222">
          <w:rPr>
            <w:noProof/>
            <w:szCs w:val="26"/>
          </w:rPr>
          <w:t>2</w:t>
        </w:r>
        <w:r w:rsidRPr="00820F61">
          <w:rPr>
            <w:szCs w:val="26"/>
          </w:rPr>
          <w:fldChar w:fldCharType="end"/>
        </w:r>
      </w:p>
    </w:sdtContent>
  </w:sdt>
  <w:p w:rsidR="004E7AC2" w:rsidRDefault="00852A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F004B59"/>
    <w:multiLevelType w:val="multilevel"/>
    <w:tmpl w:val="703C358E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11D77"/>
    <w:rsid w:val="000348C0"/>
    <w:rsid w:val="000A5B72"/>
    <w:rsid w:val="000B222C"/>
    <w:rsid w:val="000D735A"/>
    <w:rsid w:val="000E3FA7"/>
    <w:rsid w:val="000F0D05"/>
    <w:rsid w:val="000F0DFA"/>
    <w:rsid w:val="000F5041"/>
    <w:rsid w:val="00145A49"/>
    <w:rsid w:val="00146A1D"/>
    <w:rsid w:val="00192BE1"/>
    <w:rsid w:val="001E36FC"/>
    <w:rsid w:val="00203AE9"/>
    <w:rsid w:val="00234552"/>
    <w:rsid w:val="00236222"/>
    <w:rsid w:val="002556C4"/>
    <w:rsid w:val="00261AB9"/>
    <w:rsid w:val="002D2B87"/>
    <w:rsid w:val="002D5A9D"/>
    <w:rsid w:val="002F59DD"/>
    <w:rsid w:val="003178B3"/>
    <w:rsid w:val="00322D89"/>
    <w:rsid w:val="00346B09"/>
    <w:rsid w:val="00347391"/>
    <w:rsid w:val="003607CD"/>
    <w:rsid w:val="003639F8"/>
    <w:rsid w:val="0038478E"/>
    <w:rsid w:val="003D4058"/>
    <w:rsid w:val="00410B36"/>
    <w:rsid w:val="004662D7"/>
    <w:rsid w:val="004B28D1"/>
    <w:rsid w:val="004C70AC"/>
    <w:rsid w:val="004C7C24"/>
    <w:rsid w:val="004D74CA"/>
    <w:rsid w:val="004E597E"/>
    <w:rsid w:val="004F21D5"/>
    <w:rsid w:val="0051348F"/>
    <w:rsid w:val="00514454"/>
    <w:rsid w:val="00522D8C"/>
    <w:rsid w:val="0054031C"/>
    <w:rsid w:val="00560159"/>
    <w:rsid w:val="00570BF9"/>
    <w:rsid w:val="00594965"/>
    <w:rsid w:val="005A03DF"/>
    <w:rsid w:val="005A3EEA"/>
    <w:rsid w:val="005E2749"/>
    <w:rsid w:val="00602716"/>
    <w:rsid w:val="00604C57"/>
    <w:rsid w:val="00667CCB"/>
    <w:rsid w:val="006B3DB3"/>
    <w:rsid w:val="006C15B0"/>
    <w:rsid w:val="006C7720"/>
    <w:rsid w:val="006D447E"/>
    <w:rsid w:val="006E275E"/>
    <w:rsid w:val="00746CFF"/>
    <w:rsid w:val="007518DC"/>
    <w:rsid w:val="0075350B"/>
    <w:rsid w:val="00756C12"/>
    <w:rsid w:val="00761300"/>
    <w:rsid w:val="00764C2B"/>
    <w:rsid w:val="0077212F"/>
    <w:rsid w:val="00784096"/>
    <w:rsid w:val="00785C32"/>
    <w:rsid w:val="007A3EED"/>
    <w:rsid w:val="007B01D9"/>
    <w:rsid w:val="007C5325"/>
    <w:rsid w:val="007D20EB"/>
    <w:rsid w:val="007D7819"/>
    <w:rsid w:val="007F5CFA"/>
    <w:rsid w:val="00811B11"/>
    <w:rsid w:val="00817D24"/>
    <w:rsid w:val="00820F61"/>
    <w:rsid w:val="008305EA"/>
    <w:rsid w:val="00847652"/>
    <w:rsid w:val="00850E74"/>
    <w:rsid w:val="00852AF2"/>
    <w:rsid w:val="00852DC9"/>
    <w:rsid w:val="008564F1"/>
    <w:rsid w:val="00867D2D"/>
    <w:rsid w:val="00884929"/>
    <w:rsid w:val="008D513A"/>
    <w:rsid w:val="008E0D4B"/>
    <w:rsid w:val="008E0D87"/>
    <w:rsid w:val="009552EA"/>
    <w:rsid w:val="00955EE2"/>
    <w:rsid w:val="009621CA"/>
    <w:rsid w:val="009677AC"/>
    <w:rsid w:val="00996E78"/>
    <w:rsid w:val="009A60A4"/>
    <w:rsid w:val="009D5DA2"/>
    <w:rsid w:val="009E34A9"/>
    <w:rsid w:val="009E5D11"/>
    <w:rsid w:val="009F1D01"/>
    <w:rsid w:val="009F1EC1"/>
    <w:rsid w:val="00A275A6"/>
    <w:rsid w:val="00A4555B"/>
    <w:rsid w:val="00A45CE5"/>
    <w:rsid w:val="00A67CEE"/>
    <w:rsid w:val="00A81557"/>
    <w:rsid w:val="00A91982"/>
    <w:rsid w:val="00AA083C"/>
    <w:rsid w:val="00AD3356"/>
    <w:rsid w:val="00AE2CC9"/>
    <w:rsid w:val="00AF282D"/>
    <w:rsid w:val="00AF6E37"/>
    <w:rsid w:val="00B301B4"/>
    <w:rsid w:val="00B45C0A"/>
    <w:rsid w:val="00BA18EA"/>
    <w:rsid w:val="00BB5891"/>
    <w:rsid w:val="00BB6BC9"/>
    <w:rsid w:val="00BC15BB"/>
    <w:rsid w:val="00BC2BC1"/>
    <w:rsid w:val="00BC6376"/>
    <w:rsid w:val="00BF6EED"/>
    <w:rsid w:val="00C035C8"/>
    <w:rsid w:val="00C21E93"/>
    <w:rsid w:val="00C23A56"/>
    <w:rsid w:val="00C42615"/>
    <w:rsid w:val="00C44718"/>
    <w:rsid w:val="00C45426"/>
    <w:rsid w:val="00C62F37"/>
    <w:rsid w:val="00C7335B"/>
    <w:rsid w:val="00C73AB7"/>
    <w:rsid w:val="00C80E15"/>
    <w:rsid w:val="00C90331"/>
    <w:rsid w:val="00C90473"/>
    <w:rsid w:val="00C9183F"/>
    <w:rsid w:val="00C96E78"/>
    <w:rsid w:val="00CB21EB"/>
    <w:rsid w:val="00CB4A82"/>
    <w:rsid w:val="00CB564A"/>
    <w:rsid w:val="00CF1C49"/>
    <w:rsid w:val="00CF33CD"/>
    <w:rsid w:val="00CF6414"/>
    <w:rsid w:val="00CF747B"/>
    <w:rsid w:val="00D16156"/>
    <w:rsid w:val="00D172CD"/>
    <w:rsid w:val="00D178AC"/>
    <w:rsid w:val="00D17D7E"/>
    <w:rsid w:val="00D4377C"/>
    <w:rsid w:val="00D56642"/>
    <w:rsid w:val="00D659E4"/>
    <w:rsid w:val="00D66D3E"/>
    <w:rsid w:val="00D85177"/>
    <w:rsid w:val="00DD3B89"/>
    <w:rsid w:val="00DD5A16"/>
    <w:rsid w:val="00DE3B43"/>
    <w:rsid w:val="00DE4959"/>
    <w:rsid w:val="00DF2E4A"/>
    <w:rsid w:val="00DF3D9B"/>
    <w:rsid w:val="00E23214"/>
    <w:rsid w:val="00E32FDC"/>
    <w:rsid w:val="00E34CE0"/>
    <w:rsid w:val="00E43E16"/>
    <w:rsid w:val="00E52554"/>
    <w:rsid w:val="00E55CE2"/>
    <w:rsid w:val="00E90521"/>
    <w:rsid w:val="00EB143A"/>
    <w:rsid w:val="00EB1F8E"/>
    <w:rsid w:val="00EB3DEE"/>
    <w:rsid w:val="00EE0BA5"/>
    <w:rsid w:val="00F03980"/>
    <w:rsid w:val="00F03D19"/>
    <w:rsid w:val="00F205AB"/>
    <w:rsid w:val="00F23811"/>
    <w:rsid w:val="00F26818"/>
    <w:rsid w:val="00F56207"/>
    <w:rsid w:val="00F851F2"/>
    <w:rsid w:val="00FA56B2"/>
    <w:rsid w:val="00FB3F82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D659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659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D659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65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7F81-870F-45B1-9546-824C2C1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2019-06-05T06:27:00Z</dcterms:created>
  <dcterms:modified xsi:type="dcterms:W3CDTF">2019-06-05T06:27:00Z</dcterms:modified>
</cp:coreProperties>
</file>